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BC8" w:rsidRDefault="00E75312">
      <w:pPr>
        <w:pStyle w:val="1"/>
        <w:spacing w:after="980" w:line="264" w:lineRule="auto"/>
        <w:ind w:firstLine="0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5450205</wp:posOffset>
                </wp:positionH>
                <wp:positionV relativeFrom="paragraph">
                  <wp:posOffset>990600</wp:posOffset>
                </wp:positionV>
                <wp:extent cx="1017905" cy="95123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7905" cy="951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81BC8" w:rsidRDefault="00E75312">
                            <w:pPr>
                              <w:pStyle w:val="50"/>
                            </w:pPr>
                            <w:r>
                              <w:t>ГОСТ 22.0.03— 2022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29.15000000000003pt;margin-top:78.pt;width:80.150000000000006pt;height:74.900000000000006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ГОСТ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22.0.03— 2022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b/>
          <w:bCs/>
        </w:rPr>
        <w:t>МЕЖГОСУДАРСТВЕННЫЙ СОВЕТ ПО СТАНДАРТИЗАЦИИ, МЕТРОЛОГИИ И СЕРТИФИКАЦИИ</w:t>
      </w:r>
      <w:r>
        <w:rPr>
          <w:b/>
          <w:bCs/>
        </w:rPr>
        <w:br/>
        <w:t>(МГС)</w:t>
      </w:r>
      <w:r>
        <w:rPr>
          <w:b/>
          <w:bCs/>
        </w:rPr>
        <w:br/>
        <w:t>INTERSTATE COUNCIL FOR STANDARDIZATION, METROLOGY AND CERTIFICATION</w:t>
      </w:r>
      <w:r>
        <w:rPr>
          <w:b/>
          <w:bCs/>
        </w:rPr>
        <w:br/>
        <w:t>(ISC)</w:t>
      </w:r>
    </w:p>
    <w:p w:rsidR="00281BC8" w:rsidRDefault="00E75312">
      <w:pPr>
        <w:pStyle w:val="40"/>
        <w:spacing w:after="2180" w:line="314" w:lineRule="auto"/>
      </w:pPr>
      <w:r>
        <w:t>МЕЖГОСУДАРСТВЕННЫЙ</w:t>
      </w:r>
      <w:r>
        <w:br/>
        <w:t>СТАНДАРТ</w:t>
      </w:r>
    </w:p>
    <w:p w:rsidR="00281BC8" w:rsidRDefault="00E75312">
      <w:pPr>
        <w:pStyle w:val="11"/>
        <w:keepNext/>
        <w:keepLines/>
      </w:pPr>
      <w:bookmarkStart w:id="0" w:name="bookmark0"/>
      <w:bookmarkStart w:id="1" w:name="bookmark1"/>
      <w:bookmarkStart w:id="2" w:name="bookmark2"/>
      <w:r>
        <w:t>Безопасность в чрезвычайных ситуациях</w:t>
      </w:r>
      <w:r>
        <w:br/>
        <w:t>ПРИРОДНЫЕ ЧРЕЗВЫЧАЙНЫЕ СИТУАЦИИ</w:t>
      </w:r>
      <w:r>
        <w:br/>
        <w:t>Термины и определения</w:t>
      </w:r>
      <w:bookmarkEnd w:id="0"/>
      <w:bookmarkEnd w:id="1"/>
      <w:bookmarkEnd w:id="2"/>
    </w:p>
    <w:p w:rsidR="00281BC8" w:rsidRDefault="00E75312">
      <w:pPr>
        <w:pStyle w:val="1"/>
        <w:spacing w:after="4900" w:line="240" w:lineRule="auto"/>
        <w:ind w:firstLine="0"/>
        <w:jc w:val="center"/>
      </w:pPr>
      <w:r>
        <w:rPr>
          <w:b/>
          <w:bCs/>
        </w:rPr>
        <w:t>Издание официальное</w:t>
      </w:r>
    </w:p>
    <w:p w:rsidR="00281BC8" w:rsidRDefault="00E75312">
      <w:pPr>
        <w:pStyle w:val="20"/>
        <w:spacing w:after="0"/>
        <w:ind w:firstLine="0"/>
        <w:jc w:val="center"/>
        <w:rPr>
          <w:sz w:val="16"/>
          <w:szCs w:val="16"/>
        </w:rPr>
        <w:sectPr w:rsidR="00281BC8">
          <w:pgSz w:w="11900" w:h="16840"/>
          <w:pgMar w:top="1474" w:right="893" w:bottom="1704" w:left="1335" w:header="1046" w:footer="1276" w:gutter="0"/>
          <w:pgNumType w:start="1"/>
          <w:cols w:space="720"/>
          <w:noEndnote/>
          <w:docGrid w:linePitch="360"/>
        </w:sectPr>
      </w:pPr>
      <w:r>
        <w:rPr>
          <w:b/>
          <w:bCs/>
          <w:sz w:val="16"/>
          <w:szCs w:val="16"/>
        </w:rPr>
        <w:t>Москва</w:t>
      </w:r>
      <w:r>
        <w:rPr>
          <w:b/>
          <w:bCs/>
          <w:sz w:val="16"/>
          <w:szCs w:val="16"/>
        </w:rPr>
        <w:br/>
        <w:t>Российский институт стандартизации</w:t>
      </w:r>
      <w:r>
        <w:rPr>
          <w:b/>
          <w:bCs/>
          <w:sz w:val="16"/>
          <w:szCs w:val="16"/>
        </w:rPr>
        <w:br/>
        <w:t>2023</w:t>
      </w:r>
    </w:p>
    <w:p w:rsidR="00281BC8" w:rsidRDefault="00E75312">
      <w:pPr>
        <w:pStyle w:val="40"/>
        <w:spacing w:after="160"/>
      </w:pPr>
      <w:r>
        <w:lastRenderedPageBreak/>
        <w:t>Предисловие</w:t>
      </w:r>
    </w:p>
    <w:p w:rsidR="00281BC8" w:rsidRDefault="00E75312">
      <w:pPr>
        <w:pStyle w:val="1"/>
        <w:spacing w:after="220" w:line="264" w:lineRule="auto"/>
        <w:ind w:firstLine="540"/>
      </w:pPr>
      <w:r>
        <w:t>Цели, основные принципы и общие правила проведения работ по межгосударственной стандар</w:t>
      </w:r>
      <w:r>
        <w:softHyphen/>
        <w:t>тизации установлены ГОСТ 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:rsidR="00281BC8" w:rsidRDefault="00E75312">
      <w:pPr>
        <w:pStyle w:val="24"/>
        <w:keepNext/>
        <w:keepLines/>
        <w:spacing w:after="220"/>
        <w:jc w:val="both"/>
      </w:pPr>
      <w:bookmarkStart w:id="3" w:name="bookmark3"/>
      <w:bookmarkStart w:id="4" w:name="bookmark4"/>
      <w:bookmarkStart w:id="5" w:name="bookmark5"/>
      <w:r>
        <w:t>Сведения о стандарте</w:t>
      </w:r>
      <w:bookmarkEnd w:id="3"/>
      <w:bookmarkEnd w:id="4"/>
      <w:bookmarkEnd w:id="5"/>
    </w:p>
    <w:p w:rsidR="00281BC8" w:rsidRDefault="00E75312">
      <w:pPr>
        <w:pStyle w:val="1"/>
        <w:numPr>
          <w:ilvl w:val="0"/>
          <w:numId w:val="1"/>
        </w:numPr>
        <w:tabs>
          <w:tab w:val="left" w:pos="799"/>
        </w:tabs>
        <w:spacing w:after="220" w:line="262" w:lineRule="auto"/>
        <w:ind w:firstLine="540"/>
        <w:jc w:val="both"/>
      </w:pPr>
      <w:bookmarkStart w:id="6" w:name="bookmark6"/>
      <w:bookmarkEnd w:id="6"/>
      <w:r>
        <w:t>РАЗРАБОТАН Федеральным государственным бюджетным учреждением «Всероссийский на</w:t>
      </w:r>
      <w:r>
        <w:softHyphen/>
        <w:t>учно-исследовательский институт по проблемам гражданской обороны и чрезвычайных ситуаций МЧС России» (Федеральный центр науки и высоких технологий) [ФГБУ «ВНИИ ГОЧС» (ФЦ)]</w:t>
      </w:r>
    </w:p>
    <w:p w:rsidR="00281BC8" w:rsidRDefault="00E75312">
      <w:pPr>
        <w:pStyle w:val="1"/>
        <w:numPr>
          <w:ilvl w:val="0"/>
          <w:numId w:val="1"/>
        </w:numPr>
        <w:tabs>
          <w:tab w:val="left" w:pos="799"/>
        </w:tabs>
        <w:spacing w:after="220" w:line="264" w:lineRule="auto"/>
        <w:ind w:firstLine="540"/>
        <w:jc w:val="both"/>
      </w:pPr>
      <w:bookmarkStart w:id="7" w:name="bookmark7"/>
      <w:bookmarkEnd w:id="7"/>
      <w:proofErr w:type="gramStart"/>
      <w:r>
        <w:t>ВНЕСЕН</w:t>
      </w:r>
      <w:proofErr w:type="gramEnd"/>
      <w:r>
        <w:t xml:space="preserve"> Межгосударственным техническим комитетом по стандартизации МТК 071 «Граждан</w:t>
      </w:r>
      <w:r>
        <w:softHyphen/>
        <w:t>ская оборона, предупреждение и ликвидация чрезвычайных ситуаций»</w:t>
      </w:r>
    </w:p>
    <w:p w:rsidR="00281BC8" w:rsidRDefault="00E75312">
      <w:pPr>
        <w:pStyle w:val="1"/>
        <w:numPr>
          <w:ilvl w:val="0"/>
          <w:numId w:val="1"/>
        </w:numPr>
        <w:tabs>
          <w:tab w:val="left" w:pos="799"/>
        </w:tabs>
        <w:spacing w:after="220" w:line="264" w:lineRule="auto"/>
        <w:ind w:firstLine="540"/>
        <w:jc w:val="both"/>
      </w:pPr>
      <w:bookmarkStart w:id="8" w:name="bookmark8"/>
      <w:bookmarkEnd w:id="8"/>
      <w:r>
        <w:t>ПРИНЯТ Межгосударственным советом по стандартизации, метрологии и сертификации (про</w:t>
      </w:r>
      <w:r>
        <w:softHyphen/>
        <w:t>токол от 26 декабря 2022 г. № 157-П)</w:t>
      </w:r>
    </w:p>
    <w:p w:rsidR="00281BC8" w:rsidRDefault="00E75312">
      <w:pPr>
        <w:pStyle w:val="a5"/>
        <w:ind w:left="514"/>
      </w:pPr>
      <w:r>
        <w:t>За принятие проголосовали: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0"/>
        <w:gridCol w:w="2270"/>
        <w:gridCol w:w="4752"/>
      </w:tblGrid>
      <w:tr w:rsidR="00281BC8">
        <w:trPr>
          <w:trHeight w:hRule="exact" w:val="653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BC8" w:rsidRDefault="00E75312">
            <w:pPr>
              <w:pStyle w:val="a7"/>
              <w:spacing w:line="240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Краткое наименование страны по МК (ИСО 3166) 004—97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BC8" w:rsidRDefault="00E75312">
            <w:pPr>
              <w:pStyle w:val="a7"/>
              <w:spacing w:line="240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Код страны по МК (ИСО 3166) 004—97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BC8" w:rsidRDefault="00E75312">
            <w:pPr>
              <w:pStyle w:val="a7"/>
              <w:spacing w:line="240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Сокращенное наименование национального органа по стандартизации</w:t>
            </w:r>
          </w:p>
        </w:tc>
      </w:tr>
      <w:tr w:rsidR="00281BC8">
        <w:trPr>
          <w:trHeight w:hRule="exact" w:val="533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BC8" w:rsidRDefault="00E75312">
            <w:pPr>
              <w:pStyle w:val="a7"/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Армения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BC8" w:rsidRDefault="00E75312">
            <w:pPr>
              <w:pStyle w:val="a7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АМ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BC8" w:rsidRDefault="00E75312">
            <w:pPr>
              <w:pStyle w:val="a7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ЗАО «Национальный орган по стандартизации и метрологии» Республики Армения</w:t>
            </w:r>
          </w:p>
        </w:tc>
      </w:tr>
      <w:tr w:rsidR="00281BC8">
        <w:trPr>
          <w:trHeight w:hRule="exact" w:val="288"/>
          <w:jc w:val="center"/>
        </w:trPr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</w:tcPr>
          <w:p w:rsidR="00281BC8" w:rsidRDefault="00E75312">
            <w:pPr>
              <w:pStyle w:val="a7"/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Беларусь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281BC8" w:rsidRDefault="00E75312">
            <w:pPr>
              <w:pStyle w:val="a7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BY</w:t>
            </w:r>
          </w:p>
        </w:tc>
        <w:tc>
          <w:tcPr>
            <w:tcW w:w="47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BC8" w:rsidRDefault="00E75312">
            <w:pPr>
              <w:pStyle w:val="a7"/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Госстандарт Республики Беларусь</w:t>
            </w:r>
          </w:p>
        </w:tc>
      </w:tr>
      <w:tr w:rsidR="00281BC8">
        <w:trPr>
          <w:trHeight w:hRule="exact" w:val="322"/>
          <w:jc w:val="center"/>
        </w:trPr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</w:tcPr>
          <w:p w:rsidR="00281BC8" w:rsidRDefault="00E75312">
            <w:pPr>
              <w:pStyle w:val="a7"/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Киргизия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281BC8" w:rsidRDefault="00E75312">
            <w:pPr>
              <w:pStyle w:val="a7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KG</w:t>
            </w:r>
          </w:p>
        </w:tc>
        <w:tc>
          <w:tcPr>
            <w:tcW w:w="47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BC8" w:rsidRDefault="00E75312">
            <w:pPr>
              <w:pStyle w:val="a7"/>
              <w:spacing w:line="240" w:lineRule="auto"/>
              <w:ind w:firstLine="0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Кыргызстандарт</w:t>
            </w:r>
            <w:proofErr w:type="spellEnd"/>
          </w:p>
        </w:tc>
      </w:tr>
      <w:tr w:rsidR="00281BC8">
        <w:trPr>
          <w:trHeight w:hRule="exact" w:val="312"/>
          <w:jc w:val="center"/>
        </w:trPr>
        <w:tc>
          <w:tcPr>
            <w:tcW w:w="264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1BC8" w:rsidRDefault="00E75312">
            <w:pPr>
              <w:pStyle w:val="a7"/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Россия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81BC8" w:rsidRDefault="00E75312">
            <w:pPr>
              <w:pStyle w:val="a7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RU</w:t>
            </w:r>
          </w:p>
        </w:tc>
        <w:tc>
          <w:tcPr>
            <w:tcW w:w="47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1BC8" w:rsidRDefault="00E75312">
            <w:pPr>
              <w:pStyle w:val="a7"/>
              <w:spacing w:line="240" w:lineRule="auto"/>
              <w:ind w:firstLine="0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Росстандарт</w:t>
            </w:r>
            <w:proofErr w:type="spellEnd"/>
          </w:p>
        </w:tc>
      </w:tr>
      <w:tr w:rsidR="00281BC8">
        <w:trPr>
          <w:trHeight w:hRule="exact" w:val="293"/>
          <w:jc w:val="center"/>
        </w:trPr>
        <w:tc>
          <w:tcPr>
            <w:tcW w:w="26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BC8" w:rsidRDefault="00E75312">
            <w:pPr>
              <w:pStyle w:val="a7"/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Узбекистан</w:t>
            </w: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BC8" w:rsidRDefault="00E75312">
            <w:pPr>
              <w:pStyle w:val="a7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UZ</w:t>
            </w:r>
          </w:p>
        </w:tc>
        <w:tc>
          <w:tcPr>
            <w:tcW w:w="47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BC8" w:rsidRDefault="00E75312">
            <w:pPr>
              <w:pStyle w:val="a7"/>
              <w:spacing w:line="240" w:lineRule="auto"/>
              <w:ind w:firstLine="0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Узстандарт</w:t>
            </w:r>
            <w:proofErr w:type="spellEnd"/>
          </w:p>
        </w:tc>
      </w:tr>
    </w:tbl>
    <w:p w:rsidR="00281BC8" w:rsidRDefault="00281BC8">
      <w:pPr>
        <w:spacing w:after="159" w:line="1" w:lineRule="exact"/>
      </w:pPr>
    </w:p>
    <w:p w:rsidR="00281BC8" w:rsidRDefault="00E75312">
      <w:pPr>
        <w:pStyle w:val="1"/>
        <w:numPr>
          <w:ilvl w:val="0"/>
          <w:numId w:val="1"/>
        </w:numPr>
        <w:tabs>
          <w:tab w:val="left" w:pos="799"/>
        </w:tabs>
        <w:spacing w:after="220" w:line="264" w:lineRule="auto"/>
        <w:ind w:firstLine="540"/>
        <w:jc w:val="both"/>
      </w:pPr>
      <w:bookmarkStart w:id="9" w:name="bookmark9"/>
      <w:bookmarkEnd w:id="9"/>
      <w:r>
        <w:t>Приказом Федерального агентства по техническому регулированию и метрологии от 10 фев</w:t>
      </w:r>
      <w:r>
        <w:softHyphen/>
        <w:t>раля 2023 г. № 80-ст межгосударственный стандарт ГОСТ 22.0.03—2022 введен в действие в качестве национального стандарта Российской Федерации с 1 июня 2023 г.</w:t>
      </w:r>
    </w:p>
    <w:p w:rsidR="00281BC8" w:rsidRDefault="00E75312">
      <w:pPr>
        <w:pStyle w:val="1"/>
        <w:numPr>
          <w:ilvl w:val="0"/>
          <w:numId w:val="1"/>
        </w:numPr>
        <w:tabs>
          <w:tab w:val="left" w:pos="1279"/>
        </w:tabs>
        <w:spacing w:after="220" w:line="264" w:lineRule="auto"/>
        <w:ind w:firstLine="540"/>
        <w:jc w:val="both"/>
        <w:sectPr w:rsidR="00281BC8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00" w:h="16840"/>
          <w:pgMar w:top="1474" w:right="893" w:bottom="1704" w:left="1335" w:header="0" w:footer="3" w:gutter="0"/>
          <w:pgNumType w:fmt="upperRoman"/>
          <w:cols w:space="720"/>
          <w:noEndnote/>
          <w:docGrid w:linePitch="360"/>
        </w:sectPr>
      </w:pPr>
      <w:bookmarkStart w:id="10" w:name="bookmark10"/>
      <w:bookmarkEnd w:id="10"/>
      <w:r>
        <w:t>ВЗАМЕН ГОСТ 22.0.03—97</w:t>
      </w:r>
    </w:p>
    <w:p w:rsidR="00281BC8" w:rsidRDefault="00E75312">
      <w:pPr>
        <w:pStyle w:val="1"/>
        <w:spacing w:line="264" w:lineRule="auto"/>
        <w:ind w:firstLine="520"/>
        <w:jc w:val="both"/>
      </w:pPr>
      <w:r>
        <w:rPr>
          <w:i/>
          <w:iCs/>
        </w:rPr>
        <w:lastRenderedPageBreak/>
        <w:t>Информация о введении в действие (прекращении действия) настоящего стандарта и изме</w:t>
      </w:r>
      <w:r>
        <w:rPr>
          <w:i/>
          <w:iCs/>
        </w:rPr>
        <w:softHyphen/>
        <w:t>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</w:t>
      </w:r>
      <w:r>
        <w:rPr>
          <w:i/>
          <w:iCs/>
        </w:rPr>
        <w:softHyphen/>
        <w:t>ющих национальных органов по стандартизации.</w:t>
      </w:r>
    </w:p>
    <w:p w:rsidR="00281BC8" w:rsidRDefault="00E75312">
      <w:pPr>
        <w:pStyle w:val="1"/>
        <w:spacing w:after="10340" w:line="264" w:lineRule="auto"/>
        <w:ind w:firstLine="520"/>
        <w:jc w:val="both"/>
      </w:pPr>
      <w:r>
        <w:rPr>
          <w:i/>
          <w:iCs/>
        </w:rPr>
        <w:t>В случае пересмотра, изменения или отмены настоящего стандарта соответствующая ин</w:t>
      </w:r>
      <w:r>
        <w:rPr>
          <w:i/>
          <w:iCs/>
        </w:rPr>
        <w:softHyphen/>
        <w:t>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:rsidR="00281BC8" w:rsidRDefault="00E75312">
      <w:pPr>
        <w:pStyle w:val="1"/>
        <w:spacing w:after="220" w:line="240" w:lineRule="auto"/>
        <w:ind w:right="280" w:firstLine="0"/>
        <w:jc w:val="right"/>
      </w:pPr>
      <w:r>
        <w:rPr>
          <w:noProof/>
          <w:lang w:bidi="ar-SA"/>
        </w:rPr>
        <w:drawing>
          <wp:anchor distT="0" distB="0" distL="114300" distR="114300" simplePos="0" relativeHeight="125829380" behindDoc="0" locked="0" layoutInCell="1" allowOverlap="1">
            <wp:simplePos x="0" y="0"/>
            <wp:positionH relativeFrom="page">
              <wp:posOffset>695325</wp:posOffset>
            </wp:positionH>
            <wp:positionV relativeFrom="paragraph">
              <wp:posOffset>292100</wp:posOffset>
            </wp:positionV>
            <wp:extent cx="926465" cy="579120"/>
            <wp:effectExtent l="0" t="0" r="0" b="0"/>
            <wp:wrapSquare wrapText="right"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926465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© Оформление. ФГБУ «Институт стандартизации», 2023</w:t>
      </w:r>
    </w:p>
    <w:p w:rsidR="00281BC8" w:rsidRDefault="00E75312">
      <w:pPr>
        <w:pStyle w:val="1"/>
        <w:spacing w:line="264" w:lineRule="auto"/>
        <w:ind w:left="160" w:firstLine="520"/>
        <w:jc w:val="both"/>
      </w:pPr>
      <w:r>
        <w:t>В Российской Федерации 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</w:r>
    </w:p>
    <w:p w:rsidR="00281BC8" w:rsidRDefault="00E75312">
      <w:pPr>
        <w:pStyle w:val="40"/>
        <w:spacing w:after="180"/>
      </w:pPr>
      <w:r>
        <w:lastRenderedPageBreak/>
        <w:t>Содержание</w:t>
      </w:r>
    </w:p>
    <w:p w:rsidR="00281BC8" w:rsidRDefault="00E75312">
      <w:pPr>
        <w:pStyle w:val="a9"/>
        <w:numPr>
          <w:ilvl w:val="0"/>
          <w:numId w:val="2"/>
        </w:numPr>
        <w:tabs>
          <w:tab w:val="left" w:pos="264"/>
          <w:tab w:val="right" w:leader="dot" w:pos="9456"/>
        </w:tabs>
        <w:spacing w:after="40"/>
        <w:jc w:val="center"/>
        <w:rPr>
          <w:sz w:val="19"/>
          <w:szCs w:val="19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11" w:name="bookmark11"/>
      <w:bookmarkEnd w:id="11"/>
      <w:r>
        <w:rPr>
          <w:b w:val="0"/>
          <w:bCs w:val="0"/>
          <w:sz w:val="19"/>
          <w:szCs w:val="19"/>
        </w:rPr>
        <w:t>Область применения</w:t>
      </w:r>
      <w:r>
        <w:rPr>
          <w:b w:val="0"/>
          <w:bCs w:val="0"/>
          <w:sz w:val="19"/>
          <w:szCs w:val="19"/>
        </w:rPr>
        <w:tab/>
        <w:t>1</w:t>
      </w:r>
    </w:p>
    <w:p w:rsidR="00281BC8" w:rsidRDefault="003E36E9">
      <w:pPr>
        <w:pStyle w:val="a9"/>
        <w:numPr>
          <w:ilvl w:val="0"/>
          <w:numId w:val="2"/>
        </w:numPr>
        <w:tabs>
          <w:tab w:val="left" w:pos="291"/>
          <w:tab w:val="right" w:leader="dot" w:pos="9456"/>
        </w:tabs>
        <w:spacing w:after="40"/>
        <w:jc w:val="center"/>
        <w:rPr>
          <w:sz w:val="19"/>
          <w:szCs w:val="19"/>
        </w:rPr>
      </w:pPr>
      <w:hyperlink w:anchor="bookmark17" w:tooltip="Current Document">
        <w:bookmarkStart w:id="12" w:name="bookmark12"/>
        <w:bookmarkEnd w:id="12"/>
        <w:r w:rsidR="00E75312">
          <w:rPr>
            <w:b w:val="0"/>
            <w:bCs w:val="0"/>
            <w:sz w:val="19"/>
            <w:szCs w:val="19"/>
          </w:rPr>
          <w:t>Термины и определения</w:t>
        </w:r>
        <w:r w:rsidR="00E75312">
          <w:rPr>
            <w:b w:val="0"/>
            <w:bCs w:val="0"/>
            <w:sz w:val="19"/>
            <w:szCs w:val="19"/>
          </w:rPr>
          <w:tab/>
          <w:t>1</w:t>
        </w:r>
      </w:hyperlink>
    </w:p>
    <w:p w:rsidR="00281BC8" w:rsidRDefault="00E75312">
      <w:pPr>
        <w:pStyle w:val="a9"/>
        <w:tabs>
          <w:tab w:val="right" w:leader="dot" w:pos="9456"/>
        </w:tabs>
        <w:spacing w:after="40"/>
        <w:jc w:val="center"/>
        <w:rPr>
          <w:sz w:val="19"/>
          <w:szCs w:val="19"/>
        </w:rPr>
      </w:pPr>
      <w:r>
        <w:rPr>
          <w:b w:val="0"/>
          <w:bCs w:val="0"/>
          <w:sz w:val="19"/>
          <w:szCs w:val="19"/>
        </w:rPr>
        <w:t>Алфавитный указатель терминов</w:t>
      </w:r>
      <w:r>
        <w:rPr>
          <w:b w:val="0"/>
          <w:bCs w:val="0"/>
          <w:sz w:val="19"/>
          <w:szCs w:val="19"/>
        </w:rPr>
        <w:tab/>
        <w:t>7</w:t>
      </w:r>
    </w:p>
    <w:p w:rsidR="00281BC8" w:rsidRDefault="003E36E9">
      <w:pPr>
        <w:pStyle w:val="a9"/>
        <w:tabs>
          <w:tab w:val="right" w:leader="dot" w:pos="9456"/>
        </w:tabs>
        <w:spacing w:after="40"/>
        <w:jc w:val="center"/>
        <w:rPr>
          <w:sz w:val="19"/>
          <w:szCs w:val="19"/>
        </w:rPr>
        <w:sectPr w:rsidR="00281BC8">
          <w:pgSz w:w="11900" w:h="16840"/>
          <w:pgMar w:top="1621" w:right="1143" w:bottom="1683" w:left="1081" w:header="0" w:footer="3" w:gutter="0"/>
          <w:cols w:space="720"/>
          <w:noEndnote/>
          <w:docGrid w:linePitch="360"/>
        </w:sectPr>
      </w:pPr>
      <w:hyperlink w:anchor="bookmark133" w:tooltip="Current Document">
        <w:r w:rsidR="00E75312">
          <w:rPr>
            <w:b w:val="0"/>
            <w:bCs w:val="0"/>
            <w:sz w:val="19"/>
            <w:szCs w:val="19"/>
          </w:rPr>
          <w:t>Библиография</w:t>
        </w:r>
        <w:r w:rsidR="00E75312">
          <w:rPr>
            <w:b w:val="0"/>
            <w:bCs w:val="0"/>
            <w:sz w:val="19"/>
            <w:szCs w:val="19"/>
          </w:rPr>
          <w:tab/>
          <w:t>10</w:t>
        </w:r>
      </w:hyperlink>
      <w:r w:rsidR="00E75312">
        <w:fldChar w:fldCharType="end"/>
      </w:r>
    </w:p>
    <w:p w:rsidR="00281BC8" w:rsidRDefault="00E75312">
      <w:pPr>
        <w:pStyle w:val="40"/>
        <w:spacing w:after="140"/>
      </w:pPr>
      <w:r>
        <w:lastRenderedPageBreak/>
        <w:t>Введение</w:t>
      </w:r>
    </w:p>
    <w:p w:rsidR="00281BC8" w:rsidRDefault="00E75312">
      <w:pPr>
        <w:pStyle w:val="1"/>
        <w:spacing w:line="259" w:lineRule="auto"/>
        <w:ind w:firstLine="540"/>
        <w:jc w:val="both"/>
      </w:pPr>
      <w:r>
        <w:t>Настоящий стандарт разработан с целью единого понимания терминов и определений в области природных чрезвычайных ситуаций.</w:t>
      </w:r>
    </w:p>
    <w:p w:rsidR="00281BC8" w:rsidRDefault="00E75312">
      <w:pPr>
        <w:pStyle w:val="1"/>
        <w:spacing w:line="259" w:lineRule="auto"/>
        <w:ind w:firstLine="540"/>
        <w:jc w:val="both"/>
      </w:pPr>
      <w:r>
        <w:t>Установленные в стандарте термины и определения расположены в систематизированном поряд</w:t>
      </w:r>
      <w:r>
        <w:softHyphen/>
        <w:t>ке, отражающем систему основных понятий в области природных чрезвычайных ситуаций.</w:t>
      </w:r>
    </w:p>
    <w:p w:rsidR="00281BC8" w:rsidRDefault="00E75312">
      <w:pPr>
        <w:pStyle w:val="1"/>
        <w:spacing w:line="259" w:lineRule="auto"/>
        <w:ind w:firstLine="540"/>
        <w:jc w:val="both"/>
      </w:pPr>
      <w:r>
        <w:t>Для каждого понятия установлен один стандартизированный термин.</w:t>
      </w:r>
    </w:p>
    <w:p w:rsidR="00281BC8" w:rsidRDefault="00E75312">
      <w:pPr>
        <w:pStyle w:val="1"/>
        <w:spacing w:line="259" w:lineRule="auto"/>
        <w:ind w:firstLine="540"/>
        <w:jc w:val="both"/>
      </w:pPr>
      <w:r>
        <w:t xml:space="preserve">Наличие квадратных скобок в терминологической статье означает, что в нее включены два (три, четыре и т. п.) термина, имеющие общие </w:t>
      </w:r>
      <w:proofErr w:type="spellStart"/>
      <w:r>
        <w:t>терминоэлементы</w:t>
      </w:r>
      <w:proofErr w:type="spellEnd"/>
      <w:r>
        <w:t>.</w:t>
      </w:r>
    </w:p>
    <w:p w:rsidR="00281BC8" w:rsidRDefault="00E75312">
      <w:pPr>
        <w:pStyle w:val="1"/>
        <w:spacing w:line="259" w:lineRule="auto"/>
        <w:ind w:firstLine="520"/>
        <w:jc w:val="both"/>
      </w:pPr>
      <w:r>
        <w:t>В алфавитном указателе данные термины приведены отдельно с указанием статьи.</w:t>
      </w:r>
    </w:p>
    <w:p w:rsidR="00281BC8" w:rsidRDefault="00E75312">
      <w:pPr>
        <w:pStyle w:val="1"/>
        <w:spacing w:line="259" w:lineRule="auto"/>
        <w:ind w:firstLine="540"/>
        <w:jc w:val="both"/>
        <w:sectPr w:rsidR="00281BC8">
          <w:pgSz w:w="11900" w:h="16840"/>
          <w:pgMar w:top="1618" w:right="1421" w:bottom="1618" w:left="826" w:header="0" w:footer="3" w:gutter="0"/>
          <w:cols w:space="720"/>
          <w:noEndnote/>
          <w:docGrid w:linePitch="360"/>
        </w:sectPr>
      </w:pPr>
      <w:r>
        <w:t>Стандартизированные термины набраны полужирным шрифтом, их краткие формы, представлен</w:t>
      </w:r>
      <w:r>
        <w:softHyphen/>
        <w:t>ные аббревиатурой, — светлым.</w:t>
      </w:r>
    </w:p>
    <w:p w:rsidR="00281BC8" w:rsidRDefault="00E75312">
      <w:pPr>
        <w:pStyle w:val="40"/>
        <w:spacing w:after="480"/>
        <w:jc w:val="right"/>
      </w:pPr>
      <w:r>
        <w:lastRenderedPageBreak/>
        <w:t>ГОСТ 22.0.03—2022</w:t>
      </w:r>
    </w:p>
    <w:p w:rsidR="00281BC8" w:rsidRDefault="00E75312" w:rsidP="00851058">
      <w:pPr>
        <w:pStyle w:val="1"/>
        <w:spacing w:after="480" w:line="240" w:lineRule="auto"/>
        <w:ind w:firstLine="0"/>
        <w:jc w:val="center"/>
      </w:pPr>
      <w:r>
        <w:rPr>
          <w:b/>
          <w:bCs/>
          <w:u w:val="single"/>
        </w:rPr>
        <w:t>МЕЖГОСУДАРСТВЕННЫЙ СТАНДАРТ</w:t>
      </w:r>
    </w:p>
    <w:p w:rsidR="00281BC8" w:rsidRDefault="00E75312">
      <w:pPr>
        <w:pStyle w:val="1"/>
        <w:spacing w:after="220" w:line="240" w:lineRule="auto"/>
        <w:ind w:firstLine="0"/>
        <w:jc w:val="center"/>
      </w:pPr>
      <w:r>
        <w:rPr>
          <w:b/>
          <w:bCs/>
        </w:rPr>
        <w:t>Безопасность в чрезвычайных ситуациях</w:t>
      </w:r>
    </w:p>
    <w:p w:rsidR="00281BC8" w:rsidRDefault="00E75312">
      <w:pPr>
        <w:pStyle w:val="24"/>
        <w:keepNext/>
        <w:keepLines/>
        <w:spacing w:after="220" w:line="240" w:lineRule="auto"/>
        <w:ind w:firstLine="0"/>
        <w:jc w:val="center"/>
      </w:pPr>
      <w:bookmarkStart w:id="13" w:name="bookmark13"/>
      <w:bookmarkStart w:id="14" w:name="bookmark14"/>
      <w:bookmarkStart w:id="15" w:name="bookmark15"/>
      <w:r>
        <w:t>ПРИРОДНЫЕ ЧРЕЗВЫЧАЙНЫЕ СИТУАЦИИ</w:t>
      </w:r>
      <w:bookmarkEnd w:id="13"/>
      <w:bookmarkEnd w:id="14"/>
      <w:bookmarkEnd w:id="15"/>
    </w:p>
    <w:p w:rsidR="00281BC8" w:rsidRDefault="00E75312">
      <w:pPr>
        <w:pStyle w:val="24"/>
        <w:keepNext/>
        <w:keepLines/>
        <w:spacing w:after="220" w:line="240" w:lineRule="auto"/>
        <w:ind w:firstLine="0"/>
        <w:jc w:val="center"/>
      </w:pPr>
      <w:bookmarkStart w:id="16" w:name="bookmark16"/>
      <w:bookmarkStart w:id="17" w:name="bookmark17"/>
      <w:bookmarkStart w:id="18" w:name="bookmark18"/>
      <w:r>
        <w:t>Термины и определения</w:t>
      </w:r>
      <w:bookmarkEnd w:id="16"/>
      <w:bookmarkEnd w:id="17"/>
      <w:bookmarkEnd w:id="18"/>
    </w:p>
    <w:p w:rsidR="00281BC8" w:rsidRPr="00851058" w:rsidRDefault="00E75312">
      <w:pPr>
        <w:pStyle w:val="1"/>
        <w:spacing w:after="620" w:line="240" w:lineRule="auto"/>
        <w:ind w:firstLine="0"/>
        <w:jc w:val="center"/>
        <w:rPr>
          <w:lang w:val="en-US"/>
        </w:rPr>
      </w:pPr>
      <w:proofErr w:type="gramStart"/>
      <w:r w:rsidRPr="00851058">
        <w:rPr>
          <w:lang w:val="en-US"/>
        </w:rPr>
        <w:t>Safety in emergencies.</w:t>
      </w:r>
      <w:proofErr w:type="gramEnd"/>
      <w:r w:rsidRPr="00851058">
        <w:rPr>
          <w:lang w:val="en-US"/>
        </w:rPr>
        <w:t xml:space="preserve"> </w:t>
      </w:r>
      <w:proofErr w:type="gramStart"/>
      <w:r w:rsidRPr="00851058">
        <w:rPr>
          <w:lang w:val="en-US"/>
        </w:rPr>
        <w:t>Natural emergencies.</w:t>
      </w:r>
      <w:proofErr w:type="gramEnd"/>
      <w:r w:rsidRPr="00851058">
        <w:rPr>
          <w:lang w:val="en-US"/>
        </w:rPr>
        <w:t xml:space="preserve"> Terms and definitions</w:t>
      </w:r>
    </w:p>
    <w:p w:rsidR="00281BC8" w:rsidRPr="00851058" w:rsidRDefault="00E75312">
      <w:pPr>
        <w:pStyle w:val="1"/>
        <w:spacing w:after="840" w:line="240" w:lineRule="auto"/>
        <w:ind w:firstLine="0"/>
        <w:jc w:val="right"/>
        <w:rPr>
          <w:sz w:val="18"/>
          <w:szCs w:val="18"/>
          <w:lang w:val="en-US"/>
        </w:rPr>
      </w:pPr>
      <w:r>
        <w:rPr>
          <w:b/>
          <w:bCs/>
          <w:sz w:val="18"/>
          <w:szCs w:val="18"/>
        </w:rPr>
        <w:t>Дата</w:t>
      </w:r>
      <w:r w:rsidRPr="00851058">
        <w:rPr>
          <w:b/>
          <w:bCs/>
          <w:sz w:val="18"/>
          <w:szCs w:val="18"/>
          <w:lang w:val="en-US"/>
        </w:rPr>
        <w:t xml:space="preserve"> </w:t>
      </w:r>
      <w:r>
        <w:rPr>
          <w:b/>
          <w:bCs/>
          <w:sz w:val="18"/>
          <w:szCs w:val="18"/>
        </w:rPr>
        <w:t>введения</w:t>
      </w:r>
      <w:r w:rsidRPr="00851058">
        <w:rPr>
          <w:b/>
          <w:bCs/>
          <w:sz w:val="18"/>
          <w:szCs w:val="18"/>
          <w:lang w:val="en-US"/>
        </w:rPr>
        <w:t xml:space="preserve"> — 2023—06—01</w:t>
      </w:r>
    </w:p>
    <w:p w:rsidR="00281BC8" w:rsidRDefault="00E75312">
      <w:pPr>
        <w:pStyle w:val="40"/>
        <w:numPr>
          <w:ilvl w:val="0"/>
          <w:numId w:val="3"/>
        </w:numPr>
        <w:tabs>
          <w:tab w:val="left" w:pos="797"/>
        </w:tabs>
        <w:spacing w:after="140"/>
        <w:ind w:firstLine="520"/>
        <w:jc w:val="both"/>
      </w:pPr>
      <w:bookmarkStart w:id="19" w:name="bookmark19"/>
      <w:bookmarkEnd w:id="19"/>
      <w:r>
        <w:t>Область применения</w:t>
      </w:r>
    </w:p>
    <w:p w:rsidR="00281BC8" w:rsidRDefault="00E75312">
      <w:pPr>
        <w:pStyle w:val="1"/>
        <w:spacing w:line="262" w:lineRule="auto"/>
        <w:ind w:firstLine="540"/>
        <w:jc w:val="both"/>
      </w:pPr>
      <w:r>
        <w:t>Настоящий стандарт устанавливает термины и определения понятий в области безопасности в природных чрезвычайных ситуациях.</w:t>
      </w:r>
    </w:p>
    <w:p w:rsidR="00281BC8" w:rsidRDefault="00E75312">
      <w:pPr>
        <w:pStyle w:val="1"/>
        <w:spacing w:after="220" w:line="262" w:lineRule="auto"/>
        <w:ind w:firstLine="540"/>
        <w:jc w:val="both"/>
      </w:pPr>
      <w:r>
        <w:t>Термины, установленные настоящим стандартом, рекомендуются для применения во всех видах документации и литературы по безопасности в чрезвычайных ситуациях, входящих в сферу работ по стандартизации и/или использующих результаты этих работ.</w:t>
      </w:r>
    </w:p>
    <w:p w:rsidR="00281BC8" w:rsidRDefault="00E75312">
      <w:pPr>
        <w:pStyle w:val="40"/>
        <w:numPr>
          <w:ilvl w:val="0"/>
          <w:numId w:val="3"/>
        </w:numPr>
        <w:tabs>
          <w:tab w:val="left" w:pos="855"/>
        </w:tabs>
        <w:spacing w:after="140"/>
        <w:ind w:firstLine="540"/>
        <w:jc w:val="both"/>
      </w:pPr>
      <w:bookmarkStart w:id="20" w:name="bookmark20"/>
      <w:bookmarkEnd w:id="20"/>
      <w:r>
        <w:t>Термины и определения</w:t>
      </w:r>
    </w:p>
    <w:p w:rsidR="00281BC8" w:rsidRDefault="00E75312">
      <w:pPr>
        <w:pStyle w:val="24"/>
        <w:keepNext/>
        <w:keepLines/>
        <w:ind w:firstLine="540"/>
        <w:jc w:val="both"/>
      </w:pPr>
      <w:bookmarkStart w:id="21" w:name="bookmark21"/>
      <w:bookmarkStart w:id="22" w:name="bookmark22"/>
      <w:bookmarkStart w:id="23" w:name="bookmark23"/>
      <w:r>
        <w:t>Общие понятия</w:t>
      </w:r>
      <w:bookmarkEnd w:id="21"/>
      <w:bookmarkEnd w:id="22"/>
      <w:bookmarkEnd w:id="23"/>
    </w:p>
    <w:p w:rsidR="00281BC8" w:rsidRDefault="00E75312">
      <w:pPr>
        <w:pStyle w:val="1"/>
        <w:numPr>
          <w:ilvl w:val="0"/>
          <w:numId w:val="4"/>
        </w:numPr>
        <w:tabs>
          <w:tab w:val="left" w:pos="795"/>
        </w:tabs>
        <w:spacing w:line="264" w:lineRule="auto"/>
        <w:ind w:firstLine="540"/>
        <w:jc w:val="both"/>
      </w:pPr>
      <w:bookmarkStart w:id="24" w:name="bookmark24"/>
      <w:bookmarkEnd w:id="24"/>
      <w:r>
        <w:rPr>
          <w:b/>
          <w:bCs/>
        </w:rPr>
        <w:t xml:space="preserve">природная чрезвычайная ситуация; </w:t>
      </w:r>
      <w:r>
        <w:t>природная ЧС: Обстановка на определенной террито</w:t>
      </w:r>
      <w:bookmarkStart w:id="25" w:name="_GoBack"/>
      <w:bookmarkEnd w:id="25"/>
      <w:r>
        <w:t>рии или акватории, сложившаяся в результате опасного природного явления, которое может повлечь или повлекло за собой человеческие жертвы, ущерб здоровью людей или окружающей среде, значи</w:t>
      </w:r>
      <w:r>
        <w:softHyphen/>
        <w:t>тельные материальные потери и нарушение условий жизнедеятельности людей.</w:t>
      </w:r>
    </w:p>
    <w:p w:rsidR="00281BC8" w:rsidRDefault="00E75312">
      <w:pPr>
        <w:pStyle w:val="1"/>
        <w:numPr>
          <w:ilvl w:val="0"/>
          <w:numId w:val="4"/>
        </w:numPr>
        <w:tabs>
          <w:tab w:val="left" w:pos="810"/>
        </w:tabs>
        <w:spacing w:after="80" w:line="264" w:lineRule="auto"/>
        <w:ind w:firstLine="540"/>
        <w:jc w:val="both"/>
      </w:pPr>
      <w:bookmarkStart w:id="26" w:name="bookmark25"/>
      <w:bookmarkEnd w:id="26"/>
      <w:r>
        <w:rPr>
          <w:b/>
          <w:bCs/>
        </w:rPr>
        <w:t xml:space="preserve">бедствие: </w:t>
      </w:r>
      <w:r>
        <w:t>Событие любого масштаба и характера, которое серьезно нарушает жизнь населе</w:t>
      </w:r>
      <w:r>
        <w:softHyphen/>
        <w:t>ния в результате сочетания опасных явлений с имеющимся уровнем подверженности угрозе, уязвимо</w:t>
      </w:r>
      <w:r>
        <w:softHyphen/>
        <w:t>сти и потенциала противодействия и приводит, по отдельности или в сочетании друг с другом, к таким последствиям, как жертвы среди населения, а также материальный, экономический или экологический ущерб и воздействие.</w:t>
      </w:r>
    </w:p>
    <w:p w:rsidR="00281BC8" w:rsidRDefault="00E75312">
      <w:pPr>
        <w:pStyle w:val="20"/>
        <w:spacing w:after="0" w:line="266" w:lineRule="auto"/>
        <w:jc w:val="both"/>
      </w:pPr>
      <w:r>
        <w:t>Примечания</w:t>
      </w:r>
    </w:p>
    <w:p w:rsidR="00281BC8" w:rsidRDefault="00E75312">
      <w:pPr>
        <w:pStyle w:val="20"/>
        <w:numPr>
          <w:ilvl w:val="0"/>
          <w:numId w:val="5"/>
        </w:numPr>
        <w:tabs>
          <w:tab w:val="left" w:pos="789"/>
        </w:tabs>
        <w:spacing w:after="0" w:line="266" w:lineRule="auto"/>
        <w:jc w:val="both"/>
      </w:pPr>
      <w:bookmarkStart w:id="27" w:name="bookmark26"/>
      <w:bookmarkEnd w:id="27"/>
      <w:r>
        <w:t>Бедствие может иметь мгновенные и локализованные последствия, но нередко может быть крупномас</w:t>
      </w:r>
      <w:r>
        <w:softHyphen/>
        <w:t>штабным и продолжаться в течение длительного периода времени. Последствия могут представлять серьезное испытание для населения и превосходить его способность справиться с ними собственными силами, и поэтому может потребоваться помощь из внешних источников, к которым могут относиться соседние регионы или органи</w:t>
      </w:r>
      <w:r>
        <w:softHyphen/>
        <w:t>зации на национальном или международном уровне [1].</w:t>
      </w:r>
    </w:p>
    <w:p w:rsidR="00281BC8" w:rsidRDefault="00E75312">
      <w:pPr>
        <w:pStyle w:val="20"/>
        <w:numPr>
          <w:ilvl w:val="0"/>
          <w:numId w:val="5"/>
        </w:numPr>
        <w:tabs>
          <w:tab w:val="left" w:pos="789"/>
        </w:tabs>
        <w:spacing w:line="266" w:lineRule="auto"/>
        <w:jc w:val="both"/>
      </w:pPr>
      <w:bookmarkStart w:id="28" w:name="bookmark27"/>
      <w:bookmarkEnd w:id="28"/>
      <w:r>
        <w:t>Международный термин «бедствие» может быть использован на взаимозаменяемой основе с термином «чрезвычайная ситуация».</w:t>
      </w:r>
    </w:p>
    <w:p w:rsidR="00281BC8" w:rsidRDefault="00E75312">
      <w:pPr>
        <w:pStyle w:val="1"/>
        <w:numPr>
          <w:ilvl w:val="0"/>
          <w:numId w:val="5"/>
        </w:numPr>
        <w:tabs>
          <w:tab w:val="left" w:pos="795"/>
        </w:tabs>
        <w:spacing w:line="262" w:lineRule="auto"/>
        <w:ind w:firstLine="540"/>
        <w:jc w:val="both"/>
      </w:pPr>
      <w:bookmarkStart w:id="29" w:name="bookmark28"/>
      <w:bookmarkEnd w:id="29"/>
      <w:r>
        <w:rPr>
          <w:b/>
          <w:bCs/>
        </w:rPr>
        <w:t xml:space="preserve">стихийное бедствие: </w:t>
      </w:r>
      <w:r>
        <w:t>разрушительное природное и (или) природно-антропогенное явление или процесс, в результате которого может возникнуть или возникла угроза жизни и здоровью людей, может произойти разрушение или уничтожение объектов производственного и (или) непроизводствен</w:t>
      </w:r>
      <w:r>
        <w:softHyphen/>
        <w:t>ного назначения, а также компонентов окружающей среды.</w:t>
      </w:r>
    </w:p>
    <w:p w:rsidR="00281BC8" w:rsidRDefault="00E75312">
      <w:pPr>
        <w:pStyle w:val="1"/>
        <w:numPr>
          <w:ilvl w:val="0"/>
          <w:numId w:val="5"/>
        </w:numPr>
        <w:tabs>
          <w:tab w:val="left" w:pos="795"/>
        </w:tabs>
        <w:spacing w:after="480" w:line="262" w:lineRule="auto"/>
        <w:ind w:firstLine="540"/>
        <w:jc w:val="both"/>
      </w:pPr>
      <w:bookmarkStart w:id="30" w:name="bookmark29"/>
      <w:bookmarkEnd w:id="30"/>
      <w:r>
        <w:rPr>
          <w:b/>
          <w:bCs/>
        </w:rPr>
        <w:t xml:space="preserve">источник природной чрезвычайной ситуации; </w:t>
      </w:r>
      <w:r>
        <w:t>источник природной ЧС: Опасное природное явление или процесс, в результате которого на определенной территории или акватории произошла или может возникнуть чрезвычайная ситуация.</w:t>
      </w:r>
    </w:p>
    <w:p w:rsidR="00281BC8" w:rsidRDefault="00E75312">
      <w:pPr>
        <w:pStyle w:val="1"/>
        <w:spacing w:after="220" w:line="240" w:lineRule="auto"/>
        <w:ind w:firstLine="0"/>
        <w:jc w:val="both"/>
        <w:sectPr w:rsidR="00281BC8">
          <w:headerReference w:type="even" r:id="rId13"/>
          <w:headerReference w:type="default" r:id="rId14"/>
          <w:footerReference w:type="even" r:id="rId15"/>
          <w:footerReference w:type="default" r:id="rId16"/>
          <w:pgSz w:w="11900" w:h="16840"/>
          <w:pgMar w:top="1052" w:right="1406" w:bottom="1481" w:left="816" w:header="624" w:footer="3" w:gutter="0"/>
          <w:pgNumType w:start="1"/>
          <w:cols w:space="720"/>
          <w:noEndnote/>
          <w:docGrid w:linePitch="360"/>
        </w:sectPr>
      </w:pPr>
      <w:r>
        <w:rPr>
          <w:b/>
          <w:bCs/>
        </w:rPr>
        <w:t>Издание официальное</w:t>
      </w:r>
    </w:p>
    <w:p w:rsidR="00281BC8" w:rsidRDefault="00E75312">
      <w:pPr>
        <w:pStyle w:val="1"/>
        <w:numPr>
          <w:ilvl w:val="0"/>
          <w:numId w:val="5"/>
        </w:numPr>
        <w:tabs>
          <w:tab w:val="left" w:pos="868"/>
        </w:tabs>
        <w:spacing w:after="60" w:line="269" w:lineRule="auto"/>
        <w:ind w:firstLine="560"/>
        <w:jc w:val="both"/>
      </w:pPr>
      <w:bookmarkStart w:id="31" w:name="bookmark30"/>
      <w:bookmarkEnd w:id="31"/>
      <w:r>
        <w:rPr>
          <w:b/>
          <w:bCs/>
        </w:rPr>
        <w:lastRenderedPageBreak/>
        <w:t xml:space="preserve">поражающий фактор источника природной чрезвычайной ситуации: </w:t>
      </w:r>
      <w:r>
        <w:t>поражающий фактор источника природной ЧС: Составляющая опасного природного явления или процесса, вызванная ис</w:t>
      </w:r>
      <w:r>
        <w:softHyphen/>
        <w:t>точником природной чрезвычайной ситуации и характеризуемая физическими, химическими, биологи</w:t>
      </w:r>
      <w:r>
        <w:softHyphen/>
        <w:t>ческими действиями или проявлениями, которые определяются или выражаются соответствующими параметрами.</w:t>
      </w:r>
    </w:p>
    <w:p w:rsidR="00281BC8" w:rsidRDefault="00E75312">
      <w:pPr>
        <w:pStyle w:val="1"/>
        <w:numPr>
          <w:ilvl w:val="0"/>
          <w:numId w:val="5"/>
        </w:numPr>
        <w:tabs>
          <w:tab w:val="left" w:pos="868"/>
        </w:tabs>
        <w:ind w:firstLine="560"/>
        <w:jc w:val="both"/>
      </w:pPr>
      <w:bookmarkStart w:id="32" w:name="bookmark31"/>
      <w:bookmarkEnd w:id="32"/>
      <w:r>
        <w:rPr>
          <w:b/>
          <w:bCs/>
        </w:rPr>
        <w:t xml:space="preserve">поражающее воздействие источника природной чрезвычайной ситуации: </w:t>
      </w:r>
      <w:r>
        <w:t>поражающее воздействие источника природной ЧС: Негативное влияние одного или совокупности поражающих фак</w:t>
      </w:r>
      <w:r>
        <w:softHyphen/>
        <w:t>торов источника природной чрезвычайной ситуации, приведшее к человеческим жертвам, ущербу здо</w:t>
      </w:r>
      <w:r>
        <w:softHyphen/>
        <w:t>ровью людей или окружающей среде, значительным материальным потерям и нарушению условий жизнедеятельности людей.</w:t>
      </w:r>
    </w:p>
    <w:p w:rsidR="00281BC8" w:rsidRDefault="00E75312">
      <w:pPr>
        <w:pStyle w:val="1"/>
        <w:numPr>
          <w:ilvl w:val="0"/>
          <w:numId w:val="5"/>
        </w:numPr>
        <w:tabs>
          <w:tab w:val="left" w:pos="868"/>
        </w:tabs>
        <w:ind w:firstLine="560"/>
        <w:jc w:val="both"/>
      </w:pPr>
      <w:bookmarkStart w:id="33" w:name="bookmark32"/>
      <w:bookmarkEnd w:id="33"/>
      <w:r>
        <w:rPr>
          <w:b/>
          <w:bCs/>
        </w:rPr>
        <w:t xml:space="preserve">риск чрезвычайной ситуации: </w:t>
      </w:r>
      <w:r>
        <w:t>Мера опасности чрезвычайной ситуации, сочетающая вероят</w:t>
      </w:r>
      <w:r>
        <w:softHyphen/>
        <w:t>ность возникновения чрезвычайной ситуац</w:t>
      </w:r>
      <w:proofErr w:type="gramStart"/>
      <w:r>
        <w:t>ии и ее</w:t>
      </w:r>
      <w:proofErr w:type="gramEnd"/>
      <w:r>
        <w:t xml:space="preserve"> последствия.</w:t>
      </w:r>
    </w:p>
    <w:p w:rsidR="00281BC8" w:rsidRDefault="00E75312">
      <w:pPr>
        <w:pStyle w:val="1"/>
        <w:numPr>
          <w:ilvl w:val="0"/>
          <w:numId w:val="5"/>
        </w:numPr>
        <w:tabs>
          <w:tab w:val="left" w:pos="868"/>
        </w:tabs>
        <w:ind w:firstLine="560"/>
        <w:jc w:val="both"/>
      </w:pPr>
      <w:bookmarkStart w:id="34" w:name="bookmark33"/>
      <w:bookmarkEnd w:id="34"/>
      <w:r>
        <w:rPr>
          <w:b/>
          <w:bCs/>
        </w:rPr>
        <w:t xml:space="preserve">природно-техногенная чрезвычайная ситуация: </w:t>
      </w:r>
      <w:r>
        <w:t>Обстановка на определенной территории или акватории, сложившаяся в результате воздействия поражающих факторов источника природной чрезвычайной ситуации на объекты инфраструктуры, которая может повлечь или повлекла за собой человеческие жертвы, ущерб здоровью людей и/или окружающей среде, значительные материальные потери и нарушение условий жизнедеятельности людей.</w:t>
      </w:r>
    </w:p>
    <w:p w:rsidR="00281BC8" w:rsidRDefault="00E75312">
      <w:pPr>
        <w:pStyle w:val="1"/>
        <w:numPr>
          <w:ilvl w:val="0"/>
          <w:numId w:val="5"/>
        </w:numPr>
        <w:tabs>
          <w:tab w:val="left" w:pos="868"/>
        </w:tabs>
        <w:spacing w:after="60"/>
        <w:ind w:firstLine="560"/>
        <w:jc w:val="both"/>
      </w:pPr>
      <w:bookmarkStart w:id="35" w:name="bookmark34"/>
      <w:bookmarkEnd w:id="35"/>
      <w:r>
        <w:rPr>
          <w:b/>
          <w:bCs/>
        </w:rPr>
        <w:t xml:space="preserve">зона природной чрезвычайной ситуации; </w:t>
      </w:r>
      <w:r>
        <w:t>зона природной ЧС: Территория, на которой воз</w:t>
      </w:r>
      <w:r>
        <w:softHyphen/>
        <w:t>никла природная чрезвычайная ситуация.</w:t>
      </w:r>
    </w:p>
    <w:p w:rsidR="00281BC8" w:rsidRDefault="00E75312">
      <w:pPr>
        <w:pStyle w:val="1"/>
        <w:numPr>
          <w:ilvl w:val="0"/>
          <w:numId w:val="5"/>
        </w:numPr>
        <w:tabs>
          <w:tab w:val="left" w:pos="868"/>
        </w:tabs>
        <w:spacing w:line="269" w:lineRule="auto"/>
        <w:ind w:firstLine="560"/>
        <w:jc w:val="both"/>
      </w:pPr>
      <w:bookmarkStart w:id="36" w:name="bookmark35"/>
      <w:bookmarkEnd w:id="36"/>
      <w:r>
        <w:rPr>
          <w:b/>
          <w:bCs/>
        </w:rPr>
        <w:t xml:space="preserve">зона вероятной природной чрезвычайной ситуации; </w:t>
      </w:r>
      <w:r>
        <w:t>зона вероятной природной ЧС: Тер</w:t>
      </w:r>
      <w:r>
        <w:softHyphen/>
        <w:t>ритория или акватория, на которой существует либо не исключена возможность возникновения при</w:t>
      </w:r>
      <w:r>
        <w:softHyphen/>
        <w:t>родной чрезвычайной ситуации.</w:t>
      </w:r>
    </w:p>
    <w:p w:rsidR="00281BC8" w:rsidRDefault="00E75312">
      <w:pPr>
        <w:pStyle w:val="1"/>
        <w:numPr>
          <w:ilvl w:val="0"/>
          <w:numId w:val="5"/>
        </w:numPr>
        <w:tabs>
          <w:tab w:val="left" w:pos="874"/>
        </w:tabs>
        <w:spacing w:line="269" w:lineRule="auto"/>
        <w:ind w:firstLine="560"/>
        <w:jc w:val="both"/>
      </w:pPr>
      <w:bookmarkStart w:id="37" w:name="bookmark36"/>
      <w:bookmarkEnd w:id="37"/>
      <w:r>
        <w:rPr>
          <w:b/>
          <w:bCs/>
        </w:rPr>
        <w:t xml:space="preserve">опасное природное явление: </w:t>
      </w:r>
      <w:r>
        <w:t>Гидрометеорологическое или гелиогеофизическое явление, которое по интенсивности развития, продолжительности или моменту возникновения может представ</w:t>
      </w:r>
      <w:r>
        <w:softHyphen/>
        <w:t>лять угрозу жизни или здоровью граждан, а также может наносить значительный материальный ущерб.</w:t>
      </w:r>
    </w:p>
    <w:p w:rsidR="00281BC8" w:rsidRDefault="00E75312">
      <w:pPr>
        <w:pStyle w:val="1"/>
        <w:numPr>
          <w:ilvl w:val="0"/>
          <w:numId w:val="5"/>
        </w:numPr>
        <w:tabs>
          <w:tab w:val="left" w:pos="868"/>
        </w:tabs>
        <w:spacing w:line="269" w:lineRule="auto"/>
        <w:ind w:firstLine="560"/>
        <w:jc w:val="both"/>
      </w:pPr>
      <w:bookmarkStart w:id="38" w:name="bookmark37"/>
      <w:bookmarkEnd w:id="38"/>
      <w:r>
        <w:rPr>
          <w:b/>
          <w:bCs/>
        </w:rPr>
        <w:t xml:space="preserve">зона экстренного оповещения населения: </w:t>
      </w:r>
      <w:r>
        <w:t>Территория, подверженная риску возникновения быстроразвивающихся опасных природных явлений и техногенных процессов, представляющих непо</w:t>
      </w:r>
      <w:r>
        <w:softHyphen/>
        <w:t>средственную угрозу жизни и здоровью находящихся на ней людей.</w:t>
      </w:r>
    </w:p>
    <w:p w:rsidR="00281BC8" w:rsidRDefault="00E75312">
      <w:pPr>
        <w:pStyle w:val="1"/>
        <w:numPr>
          <w:ilvl w:val="0"/>
          <w:numId w:val="5"/>
        </w:numPr>
        <w:tabs>
          <w:tab w:val="left" w:pos="874"/>
        </w:tabs>
        <w:spacing w:line="269" w:lineRule="auto"/>
        <w:ind w:firstLine="560"/>
        <w:jc w:val="both"/>
      </w:pPr>
      <w:bookmarkStart w:id="39" w:name="bookmark38"/>
      <w:bookmarkEnd w:id="39"/>
      <w:r>
        <w:rPr>
          <w:b/>
          <w:bCs/>
        </w:rPr>
        <w:t xml:space="preserve">быстроразвивающиеся опасные природные явления: </w:t>
      </w:r>
      <w:r>
        <w:t>Негативные явления и процессы, определенные в ходе прогнозирования угрозы возникновения чрезвычайных ситуаций, локализация и ликвидация которых требуют заблаговременной подготовки сил и средств реагирования на чрезвычай</w:t>
      </w:r>
      <w:r>
        <w:softHyphen/>
        <w:t>ные ситуации.</w:t>
      </w:r>
    </w:p>
    <w:p w:rsidR="00281BC8" w:rsidRDefault="00E75312">
      <w:pPr>
        <w:pStyle w:val="1"/>
        <w:numPr>
          <w:ilvl w:val="0"/>
          <w:numId w:val="5"/>
        </w:numPr>
        <w:tabs>
          <w:tab w:val="left" w:pos="870"/>
        </w:tabs>
        <w:spacing w:after="60" w:line="269" w:lineRule="auto"/>
        <w:ind w:firstLine="560"/>
        <w:jc w:val="both"/>
      </w:pPr>
      <w:bookmarkStart w:id="40" w:name="bookmark39"/>
      <w:bookmarkEnd w:id="40"/>
      <w:r>
        <w:rPr>
          <w:b/>
          <w:bCs/>
        </w:rPr>
        <w:t xml:space="preserve">угроза природной чрезвычайной ситуации: </w:t>
      </w:r>
      <w:r>
        <w:t>Качественная оценка риска чрезвычайной си</w:t>
      </w:r>
      <w:r>
        <w:softHyphen/>
        <w:t>туации в зоне вероятной природной чрезвычайной ситуации.</w:t>
      </w:r>
    </w:p>
    <w:p w:rsidR="00281BC8" w:rsidRDefault="00E75312">
      <w:pPr>
        <w:pStyle w:val="20"/>
        <w:spacing w:after="120" w:line="240" w:lineRule="auto"/>
        <w:ind w:firstLine="520"/>
        <w:jc w:val="both"/>
      </w:pPr>
      <w:r>
        <w:t xml:space="preserve">Примечание </w:t>
      </w:r>
      <w:proofErr w:type="gramStart"/>
      <w:r>
        <w:t>—У</w:t>
      </w:r>
      <w:proofErr w:type="gramEnd"/>
      <w:r>
        <w:t>гроза чрезвычайной ситуации может быть представлена цветовыми кодами опасности.</w:t>
      </w:r>
    </w:p>
    <w:p w:rsidR="00281BC8" w:rsidRDefault="00E75312">
      <w:pPr>
        <w:pStyle w:val="24"/>
        <w:keepNext/>
        <w:keepLines/>
        <w:spacing w:line="266" w:lineRule="auto"/>
        <w:jc w:val="both"/>
      </w:pPr>
      <w:bookmarkStart w:id="41" w:name="bookmark40"/>
      <w:bookmarkStart w:id="42" w:name="bookmark41"/>
      <w:bookmarkStart w:id="43" w:name="bookmark42"/>
      <w:r>
        <w:t>Опасные геологические явления и процессы</w:t>
      </w:r>
      <w:bookmarkEnd w:id="41"/>
      <w:bookmarkEnd w:id="42"/>
      <w:bookmarkEnd w:id="43"/>
    </w:p>
    <w:p w:rsidR="00281BC8" w:rsidRDefault="00E75312">
      <w:pPr>
        <w:pStyle w:val="1"/>
        <w:numPr>
          <w:ilvl w:val="0"/>
          <w:numId w:val="5"/>
        </w:numPr>
        <w:tabs>
          <w:tab w:val="left" w:pos="868"/>
        </w:tabs>
        <w:ind w:firstLine="560"/>
        <w:jc w:val="both"/>
      </w:pPr>
      <w:bookmarkStart w:id="44" w:name="bookmark43"/>
      <w:bookmarkEnd w:id="44"/>
      <w:r>
        <w:rPr>
          <w:b/>
          <w:bCs/>
        </w:rPr>
        <w:t xml:space="preserve">опасное геологическое явление: </w:t>
      </w:r>
      <w:r>
        <w:t>Событие геологического происхождения или результат де</w:t>
      </w:r>
      <w:r>
        <w:softHyphen/>
        <w:t>ятельности геологических процессов, возникающих в земной коре под действием различных природ</w:t>
      </w:r>
      <w:r>
        <w:softHyphen/>
        <w:t>ных или геодинамических факторов или их сочетаний, оказывающих или могущих оказать поражающие воздействия на людей, сельскохозяйственных животных и растения, объекты экономики и окружающую природную среду.</w:t>
      </w:r>
    </w:p>
    <w:p w:rsidR="00281BC8" w:rsidRDefault="00E75312">
      <w:pPr>
        <w:pStyle w:val="1"/>
        <w:spacing w:after="60"/>
        <w:ind w:firstLine="520"/>
        <w:jc w:val="both"/>
      </w:pPr>
      <w:r>
        <w:t>16</w:t>
      </w:r>
    </w:p>
    <w:p w:rsidR="00281BC8" w:rsidRDefault="00E75312">
      <w:pPr>
        <w:pStyle w:val="1"/>
        <w:spacing w:line="259" w:lineRule="auto"/>
        <w:ind w:firstLine="560"/>
        <w:jc w:val="both"/>
      </w:pPr>
      <w:r>
        <w:rPr>
          <w:b/>
          <w:bCs/>
        </w:rPr>
        <w:t xml:space="preserve">сейсмическое воздействие: </w:t>
      </w:r>
      <w:r>
        <w:t>Подземные удары и колебания поверхности, вызванные естественными и искусственными причинами.</w:t>
      </w:r>
    </w:p>
    <w:p w:rsidR="00281BC8" w:rsidRDefault="00E75312">
      <w:pPr>
        <w:pStyle w:val="1"/>
        <w:spacing w:after="320" w:line="259" w:lineRule="auto"/>
        <w:ind w:firstLine="560"/>
        <w:jc w:val="both"/>
      </w:pPr>
      <w:r>
        <w:t>[ГОСТ 26883—86, статья 15]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68"/>
        </w:tabs>
        <w:spacing w:line="269" w:lineRule="auto"/>
        <w:ind w:firstLine="560"/>
        <w:jc w:val="both"/>
      </w:pPr>
      <w:bookmarkStart w:id="45" w:name="bookmark44"/>
      <w:bookmarkEnd w:id="45"/>
      <w:r>
        <w:rPr>
          <w:b/>
          <w:bCs/>
        </w:rPr>
        <w:t xml:space="preserve">сейсмическая безопасность: </w:t>
      </w:r>
      <w:r>
        <w:t>Состояние защищенности населения, объектов экономики и окружающей среды от опасностей, возникающих в результате землетрясения.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68"/>
        </w:tabs>
        <w:spacing w:after="60" w:line="269" w:lineRule="auto"/>
        <w:ind w:firstLine="560"/>
        <w:jc w:val="both"/>
      </w:pPr>
      <w:bookmarkStart w:id="46" w:name="bookmark45"/>
      <w:bookmarkEnd w:id="46"/>
      <w:r>
        <w:rPr>
          <w:b/>
          <w:bCs/>
        </w:rPr>
        <w:t xml:space="preserve">обеспечение сейсмической безопасности: </w:t>
      </w:r>
      <w:r>
        <w:t>Принятие и соблюдение правовых норм, вы</w:t>
      </w:r>
      <w:r>
        <w:softHyphen/>
        <w:t>полнение эколог</w:t>
      </w:r>
      <w:proofErr w:type="gramStart"/>
      <w:r>
        <w:t>о-</w:t>
      </w:r>
      <w:proofErr w:type="gramEnd"/>
      <w:r>
        <w:t xml:space="preserve"> и </w:t>
      </w:r>
      <w:proofErr w:type="spellStart"/>
      <w:r>
        <w:t>сейсмозащитных</w:t>
      </w:r>
      <w:proofErr w:type="spellEnd"/>
      <w:r>
        <w:t xml:space="preserve"> правил и требований, а также проведение комплекса органи</w:t>
      </w:r>
      <w:r>
        <w:softHyphen/>
        <w:t xml:space="preserve">зационных, прогнозных, инженерно-технических, </w:t>
      </w:r>
      <w:proofErr w:type="spellStart"/>
      <w:r>
        <w:t>сейсмозащитных</w:t>
      </w:r>
      <w:proofErr w:type="spellEnd"/>
      <w:r>
        <w:t xml:space="preserve"> и специальных мероприятий, на</w:t>
      </w:r>
      <w:r>
        <w:softHyphen/>
        <w:t>правленных на обеспечение защиты людей, объектов экономики и окружающей среды от воздействия поражающих факторов землетрясения.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4"/>
        </w:tabs>
        <w:ind w:firstLine="540"/>
        <w:jc w:val="both"/>
      </w:pPr>
      <w:bookmarkStart w:id="47" w:name="bookmark46"/>
      <w:bookmarkEnd w:id="47"/>
      <w:r>
        <w:rPr>
          <w:b/>
          <w:bCs/>
        </w:rPr>
        <w:t xml:space="preserve">сейсмическое районирование: </w:t>
      </w:r>
      <w:r>
        <w:t>Выделение областей районов или отдельных участков мест</w:t>
      </w:r>
      <w:r>
        <w:softHyphen/>
        <w:t xml:space="preserve">ности на поверхности Земли по степени потенциальной сейсмической опасности, осуществляемое на базе </w:t>
      </w:r>
      <w:r>
        <w:lastRenderedPageBreak/>
        <w:t>комплексного анализа геологических и геофизических данных.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4"/>
        </w:tabs>
        <w:ind w:firstLine="540"/>
        <w:jc w:val="both"/>
      </w:pPr>
      <w:bookmarkStart w:id="48" w:name="bookmark47"/>
      <w:bookmarkEnd w:id="48"/>
      <w:r>
        <w:rPr>
          <w:b/>
          <w:bCs/>
        </w:rPr>
        <w:t xml:space="preserve">сейсмоопасная область: </w:t>
      </w:r>
      <w:r>
        <w:t>Горно-складчатая область или активная платформа, в пределах которой могут произойти землетрясения, степень потенциальной сейсмической опасности которых х</w:t>
      </w:r>
      <w:proofErr w:type="gramStart"/>
      <w:r>
        <w:t>а-</w:t>
      </w:r>
      <w:proofErr w:type="gramEnd"/>
      <w:r>
        <w:t xml:space="preserve"> </w:t>
      </w:r>
      <w:proofErr w:type="spellStart"/>
      <w:r>
        <w:t>растеризуется</w:t>
      </w:r>
      <w:proofErr w:type="spellEnd"/>
      <w:r>
        <w:t xml:space="preserve"> макросейсмической интенсивностью и максимально возможным ускорением колебания почвы при землетрясении.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4"/>
        </w:tabs>
        <w:ind w:firstLine="540"/>
        <w:jc w:val="both"/>
      </w:pPr>
      <w:bookmarkStart w:id="49" w:name="bookmark48"/>
      <w:bookmarkEnd w:id="49"/>
      <w:r>
        <w:rPr>
          <w:b/>
          <w:bCs/>
        </w:rPr>
        <w:t xml:space="preserve">сейсмическая волна: </w:t>
      </w:r>
      <w:r>
        <w:t>Упругие колебания, распространяющиеся в Земле от очагов землетря</w:t>
      </w:r>
      <w:r>
        <w:softHyphen/>
        <w:t>сений и взрывов.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4"/>
        </w:tabs>
        <w:ind w:firstLine="540"/>
        <w:jc w:val="both"/>
      </w:pPr>
      <w:bookmarkStart w:id="50" w:name="bookmark49"/>
      <w:bookmarkEnd w:id="50"/>
      <w:r>
        <w:rPr>
          <w:b/>
          <w:bCs/>
        </w:rPr>
        <w:t xml:space="preserve">сейсмическая шкала: </w:t>
      </w:r>
      <w:r>
        <w:t>Шкала для оценки интенсивности землетрясения на поверхности Зем</w:t>
      </w:r>
      <w:r>
        <w:softHyphen/>
        <w:t>ли.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4"/>
        </w:tabs>
        <w:ind w:firstLine="540"/>
        <w:jc w:val="both"/>
      </w:pPr>
      <w:bookmarkStart w:id="51" w:name="bookmark50"/>
      <w:bookmarkEnd w:id="51"/>
      <w:r>
        <w:rPr>
          <w:b/>
          <w:bCs/>
        </w:rPr>
        <w:t xml:space="preserve">землетрясение: </w:t>
      </w:r>
      <w:r>
        <w:t>Подземные толчки и колебания земной поверхности, возникающие в резуль</w:t>
      </w:r>
      <w:r>
        <w:softHyphen/>
        <w:t>тате внезапных смещений и разрывов в земной коре или верхней части мантии Земли и передающиеся на большие расстояния в виде упругих колебаний.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4"/>
        </w:tabs>
        <w:ind w:firstLine="540"/>
        <w:jc w:val="both"/>
      </w:pPr>
      <w:bookmarkStart w:id="52" w:name="bookmark51"/>
      <w:bookmarkEnd w:id="52"/>
      <w:r>
        <w:rPr>
          <w:b/>
          <w:bCs/>
        </w:rPr>
        <w:t xml:space="preserve">очаг землетрясения: </w:t>
      </w:r>
      <w:r>
        <w:t>Область возникновения подземного удара в толще земной коры или верхней мантии, являющегося причиной землетрясения.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1270"/>
        </w:tabs>
        <w:ind w:firstLine="540"/>
        <w:jc w:val="both"/>
      </w:pPr>
      <w:bookmarkStart w:id="53" w:name="bookmark52"/>
      <w:bookmarkEnd w:id="53"/>
      <w:r>
        <w:rPr>
          <w:b/>
          <w:bCs/>
        </w:rPr>
        <w:t xml:space="preserve">эпицентр землетрясения: </w:t>
      </w:r>
      <w:r>
        <w:t>Проекция центра очага землетрясения на земную поверхность.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4"/>
        </w:tabs>
        <w:ind w:firstLine="540"/>
        <w:jc w:val="both"/>
      </w:pPr>
      <w:bookmarkStart w:id="54" w:name="bookmark53"/>
      <w:bookmarkEnd w:id="54"/>
      <w:r>
        <w:rPr>
          <w:b/>
          <w:bCs/>
        </w:rPr>
        <w:t xml:space="preserve">прогноз землетрясения: </w:t>
      </w:r>
      <w:r>
        <w:t>Определение или уточнение места или района вероятного земле</w:t>
      </w:r>
      <w:r>
        <w:softHyphen/>
        <w:t>трясения, интервалов времени и энергии или магнитуды, в пределах которых ожидается земле</w:t>
      </w:r>
      <w:r>
        <w:softHyphen/>
        <w:t>трясение.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4"/>
        </w:tabs>
        <w:ind w:firstLine="540"/>
        <w:jc w:val="both"/>
      </w:pPr>
      <w:bookmarkStart w:id="55" w:name="bookmark54"/>
      <w:bookmarkEnd w:id="55"/>
      <w:r>
        <w:rPr>
          <w:b/>
          <w:bCs/>
        </w:rPr>
        <w:t xml:space="preserve">предвестник землетрясения: </w:t>
      </w:r>
      <w:r>
        <w:t>Один из признаков предстоящего или вероятного землетрясе</w:t>
      </w:r>
      <w:r>
        <w:softHyphen/>
        <w:t xml:space="preserve">ния, выражаемый в виде </w:t>
      </w:r>
      <w:proofErr w:type="spellStart"/>
      <w:r>
        <w:t>форшоков</w:t>
      </w:r>
      <w:proofErr w:type="spellEnd"/>
      <w:r>
        <w:t>, деформаций земной поверхности, изменений параметров геофи</w:t>
      </w:r>
      <w:r>
        <w:softHyphen/>
        <w:t>зических полей, состава и режима подземных вод и газов, состояния и свойств вещества в зоне очага вероятного землетрясения.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4"/>
        </w:tabs>
        <w:ind w:firstLine="540"/>
        <w:jc w:val="both"/>
      </w:pPr>
      <w:bookmarkStart w:id="56" w:name="bookmark55"/>
      <w:bookmarkEnd w:id="56"/>
      <w:r>
        <w:rPr>
          <w:b/>
          <w:bCs/>
        </w:rPr>
        <w:t xml:space="preserve">вулкан: </w:t>
      </w:r>
      <w:r>
        <w:t>Геологическое образование, возникающее над каналами и трещинами в земной коре, по которым на земную поверхность извергаются лава, пепел, горячие газы, пары воды и обломки гор</w:t>
      </w:r>
      <w:r>
        <w:softHyphen/>
        <w:t>ных пород.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4"/>
        </w:tabs>
        <w:ind w:firstLine="540"/>
        <w:jc w:val="both"/>
      </w:pPr>
      <w:bookmarkStart w:id="57" w:name="bookmark56"/>
      <w:bookmarkEnd w:id="57"/>
      <w:r>
        <w:rPr>
          <w:b/>
          <w:bCs/>
        </w:rPr>
        <w:t xml:space="preserve">вулканическое землетрясение: </w:t>
      </w:r>
      <w:r>
        <w:t>Слабое колебание земной поверхности, вызываемое дро</w:t>
      </w:r>
      <w:r>
        <w:softHyphen/>
        <w:t xml:space="preserve">жанием стенок </w:t>
      </w:r>
      <w:proofErr w:type="spellStart"/>
      <w:r>
        <w:t>магмопроводящих</w:t>
      </w:r>
      <w:proofErr w:type="spellEnd"/>
      <w:r>
        <w:t xml:space="preserve"> каналов при движении магмы в процессе подготовки или в момент вулканического извержения.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4"/>
        </w:tabs>
        <w:ind w:firstLine="540"/>
        <w:jc w:val="both"/>
      </w:pPr>
      <w:bookmarkStart w:id="58" w:name="bookmark57"/>
      <w:bookmarkEnd w:id="58"/>
      <w:r>
        <w:rPr>
          <w:b/>
          <w:bCs/>
        </w:rPr>
        <w:t xml:space="preserve">вулканическое извержение: </w:t>
      </w:r>
      <w:r>
        <w:t>Период активной деятельности вулкана, когда он выбрасывает на земную поверхность раскаленные или горячие твердые, жидкие и газообразные вулканические про</w:t>
      </w:r>
      <w:r>
        <w:softHyphen/>
        <w:t>дукты и изливает лаву.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4"/>
        </w:tabs>
        <w:ind w:firstLine="540"/>
        <w:jc w:val="both"/>
      </w:pPr>
      <w:bookmarkStart w:id="59" w:name="bookmark58"/>
      <w:bookmarkEnd w:id="59"/>
      <w:r>
        <w:rPr>
          <w:b/>
          <w:bCs/>
        </w:rPr>
        <w:t xml:space="preserve">лава: </w:t>
      </w:r>
      <w:r>
        <w:t>Раскаленная жидкая или очень вязкая масса, изливающаяся на поверхность Земли при извержениях вулканов.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4"/>
        </w:tabs>
        <w:ind w:firstLine="540"/>
        <w:jc w:val="both"/>
      </w:pPr>
      <w:bookmarkStart w:id="60" w:name="bookmark59"/>
      <w:bookmarkEnd w:id="60"/>
      <w:r>
        <w:rPr>
          <w:b/>
          <w:bCs/>
        </w:rPr>
        <w:t xml:space="preserve">лавовый поток: </w:t>
      </w:r>
      <w:r>
        <w:t>Форма залегания лавы, излившейся из вулкана, характеризующаяся значи</w:t>
      </w:r>
      <w:r>
        <w:softHyphen/>
        <w:t>тельной, достигающей нескольких десятков километров, длиной при относительно небольшой ширине и мощности.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4"/>
        </w:tabs>
        <w:spacing w:after="80"/>
        <w:ind w:firstLine="540"/>
        <w:jc w:val="both"/>
      </w:pPr>
      <w:bookmarkStart w:id="61" w:name="bookmark60"/>
      <w:bookmarkEnd w:id="61"/>
      <w:r>
        <w:rPr>
          <w:b/>
          <w:bCs/>
        </w:rPr>
        <w:t xml:space="preserve">вулканический пепел: </w:t>
      </w:r>
      <w:r>
        <w:t>Один из продуктов измельчения магмы. Состоит из частиц пыли и пе</w:t>
      </w:r>
      <w:r>
        <w:softHyphen/>
        <w:t>ска менее 2 мм, возникающий в процессе извержения вулканов.</w:t>
      </w:r>
    </w:p>
    <w:p w:rsidR="00281BC8" w:rsidRDefault="00E75312">
      <w:pPr>
        <w:pStyle w:val="20"/>
        <w:spacing w:line="276" w:lineRule="auto"/>
        <w:jc w:val="both"/>
      </w:pPr>
      <w:r>
        <w:t>Примечание — Вулканический пепел может долгое время находиться во взвешенном состоянии в ат</w:t>
      </w:r>
      <w:r>
        <w:softHyphen/>
        <w:t>мосфере и может быть источником чрезвычайных ситуаций на воздушном транспорте и причиной значительного материального ущерба.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4"/>
        </w:tabs>
        <w:ind w:firstLine="540"/>
        <w:jc w:val="both"/>
      </w:pPr>
      <w:bookmarkStart w:id="62" w:name="bookmark61"/>
      <w:bookmarkEnd w:id="62"/>
      <w:r>
        <w:rPr>
          <w:b/>
          <w:bCs/>
        </w:rPr>
        <w:t xml:space="preserve">обвал: </w:t>
      </w:r>
      <w:r>
        <w:t>Отрыв и падение больших масс горных пород на крутых и обрывистых склонах гор, речных долин и морских побережий, происходящие главным образом за счет ослабления связности горных пород под влиянием процессов выветривания, деятельности поверхностных и подземных вод.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4"/>
        </w:tabs>
        <w:ind w:firstLine="540"/>
        <w:jc w:val="both"/>
      </w:pPr>
      <w:bookmarkStart w:id="63" w:name="bookmark62"/>
      <w:bookmarkEnd w:id="63"/>
      <w:r>
        <w:rPr>
          <w:b/>
          <w:bCs/>
        </w:rPr>
        <w:t xml:space="preserve">оползень: </w:t>
      </w:r>
      <w:r>
        <w:t>Отрыв и/или смещение масс горных пород по склону под воздействием собствен</w:t>
      </w:r>
      <w:r>
        <w:softHyphen/>
        <w:t>ного веса и дополнительной нагрузки вследствие подмыва склона, переувлажнения, сейсмических толчков и антропогенного воздействия.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4"/>
        </w:tabs>
        <w:ind w:firstLine="540"/>
        <w:jc w:val="both"/>
      </w:pPr>
      <w:bookmarkStart w:id="64" w:name="bookmark63"/>
      <w:bookmarkEnd w:id="64"/>
      <w:r>
        <w:rPr>
          <w:b/>
          <w:bCs/>
        </w:rPr>
        <w:t xml:space="preserve">противооползневая защита: </w:t>
      </w:r>
      <w:r>
        <w:t>Комплекс охранно-ограничительных и инженерно-технических мероприятий, направленных на предотвращение возникновения и развития оползневого процесса, за</w:t>
      </w:r>
      <w:r>
        <w:softHyphen/>
        <w:t>щиту людей и территорий от оползней, а также своевременное информирование органов исполнитель</w:t>
      </w:r>
      <w:r>
        <w:softHyphen/>
        <w:t>ной власти и/или местного самоуправления и населения об угрозе возникновения оползня.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4"/>
        </w:tabs>
        <w:spacing w:after="80"/>
        <w:ind w:firstLine="540"/>
        <w:jc w:val="both"/>
      </w:pPr>
      <w:bookmarkStart w:id="65" w:name="bookmark64"/>
      <w:bookmarkEnd w:id="65"/>
      <w:proofErr w:type="spellStart"/>
      <w:r>
        <w:rPr>
          <w:b/>
          <w:bCs/>
        </w:rPr>
        <w:t>курумы</w:t>
      </w:r>
      <w:proofErr w:type="spellEnd"/>
      <w:r>
        <w:rPr>
          <w:b/>
          <w:bCs/>
        </w:rPr>
        <w:t xml:space="preserve">: </w:t>
      </w:r>
      <w:r>
        <w:t>подвижные скопления дресвяно-щебнисто-глыбового материала на склонах различ</w:t>
      </w:r>
      <w:r>
        <w:softHyphen/>
        <w:t>ной крутизны (от 3° до 45°), сложенные преимущественно скальными породами.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7"/>
        </w:tabs>
        <w:spacing w:line="276" w:lineRule="auto"/>
        <w:ind w:firstLine="540"/>
        <w:jc w:val="both"/>
      </w:pPr>
      <w:bookmarkStart w:id="66" w:name="bookmark65"/>
      <w:bookmarkEnd w:id="66"/>
      <w:r>
        <w:rPr>
          <w:b/>
          <w:bCs/>
        </w:rPr>
        <w:t xml:space="preserve">карстовая просадка [провал] земной поверхности; </w:t>
      </w:r>
      <w:r>
        <w:t>карст: Локальное обрушение земной поверхности над подземными пустотами, образовавшимися из-за растворения и/или вымывания грун</w:t>
      </w:r>
      <w:r>
        <w:softHyphen/>
        <w:t>товыми водами (суффозия) мягких осадочных пород (лёсс), известняка, гипса, доломита и др. Может привести к гибели людей и причинению значительного материального ущерба.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7"/>
        </w:tabs>
        <w:spacing w:after="220" w:line="276" w:lineRule="auto"/>
        <w:ind w:firstLine="540"/>
        <w:jc w:val="both"/>
      </w:pPr>
      <w:bookmarkStart w:id="67" w:name="bookmark66"/>
      <w:bookmarkEnd w:id="67"/>
      <w:r>
        <w:rPr>
          <w:b/>
          <w:bCs/>
        </w:rPr>
        <w:lastRenderedPageBreak/>
        <w:t xml:space="preserve">камнепад: </w:t>
      </w:r>
      <w:r>
        <w:t>Обрушение или скатывание со склонов обломков горных пород под влиянием силы тяжести.</w:t>
      </w:r>
    </w:p>
    <w:p w:rsidR="00281BC8" w:rsidRDefault="00E75312">
      <w:pPr>
        <w:pStyle w:val="24"/>
        <w:keepNext/>
        <w:keepLines/>
        <w:spacing w:line="276" w:lineRule="auto"/>
        <w:ind w:firstLine="540"/>
        <w:jc w:val="both"/>
      </w:pPr>
      <w:bookmarkStart w:id="68" w:name="bookmark67"/>
      <w:bookmarkStart w:id="69" w:name="bookmark68"/>
      <w:bookmarkStart w:id="70" w:name="bookmark69"/>
      <w:r>
        <w:t>Опасные гидрологические явления и процессы</w:t>
      </w:r>
      <w:bookmarkEnd w:id="68"/>
      <w:bookmarkEnd w:id="69"/>
      <w:bookmarkEnd w:id="70"/>
    </w:p>
    <w:p w:rsidR="00281BC8" w:rsidRDefault="00E75312">
      <w:pPr>
        <w:pStyle w:val="1"/>
        <w:numPr>
          <w:ilvl w:val="0"/>
          <w:numId w:val="6"/>
        </w:numPr>
        <w:tabs>
          <w:tab w:val="left" w:pos="897"/>
        </w:tabs>
        <w:spacing w:line="276" w:lineRule="auto"/>
        <w:ind w:firstLine="540"/>
        <w:jc w:val="both"/>
      </w:pPr>
      <w:bookmarkStart w:id="71" w:name="bookmark70"/>
      <w:bookmarkEnd w:id="71"/>
      <w:r>
        <w:rPr>
          <w:b/>
          <w:bCs/>
        </w:rPr>
        <w:t xml:space="preserve">опасное гидрологическое явление: </w:t>
      </w:r>
      <w:r>
        <w:t>Событие гидрологического происхождения или резуль</w:t>
      </w:r>
      <w:r>
        <w:softHyphen/>
        <w:t>тат гидрологических процессов, возникающих под действием различных природных или гидродинами</w:t>
      </w:r>
      <w:r>
        <w:softHyphen/>
        <w:t>ческих факторов или их сочетаний, оказывающих поражающее воздействие на людей, сельскохозяй</w:t>
      </w:r>
      <w:r>
        <w:softHyphen/>
        <w:t>ственных животных и растения, объекты экономики и окружающую среду.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1270"/>
        </w:tabs>
        <w:spacing w:after="80" w:line="276" w:lineRule="auto"/>
        <w:ind w:firstLine="540"/>
        <w:jc w:val="both"/>
      </w:pPr>
      <w:bookmarkStart w:id="72" w:name="bookmark71"/>
      <w:bookmarkEnd w:id="72"/>
      <w:r>
        <w:rPr>
          <w:b/>
          <w:bCs/>
        </w:rPr>
        <w:t xml:space="preserve">наводнение: </w:t>
      </w:r>
      <w:r>
        <w:t>Затопление территории водой, являющееся стихийным бедствием.</w:t>
      </w:r>
    </w:p>
    <w:p w:rsidR="00281BC8" w:rsidRDefault="00E75312">
      <w:pPr>
        <w:pStyle w:val="20"/>
        <w:spacing w:line="276" w:lineRule="auto"/>
        <w:jc w:val="both"/>
      </w:pPr>
      <w:r>
        <w:t>Примечание — Наводнение может происходить в результате подъема уровня воды во время поло</w:t>
      </w:r>
      <w:r>
        <w:softHyphen/>
        <w:t>водья или паводка, при заторе, зажоре, вследствие нагона в устье реки, а также при прорыве гидротехнических сооружений.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7"/>
        </w:tabs>
        <w:spacing w:line="276" w:lineRule="auto"/>
        <w:ind w:firstLine="540"/>
        <w:jc w:val="both"/>
      </w:pPr>
      <w:bookmarkStart w:id="73" w:name="bookmark72"/>
      <w:bookmarkEnd w:id="73"/>
      <w:r>
        <w:rPr>
          <w:b/>
          <w:bCs/>
        </w:rPr>
        <w:t xml:space="preserve">половодье: </w:t>
      </w:r>
      <w:r>
        <w:t>Фаза водного режима реки, ежегодно повторяющаяся в данных климатических условиях в один и тот же сезон, характеризующаяся наибольшей водностью, высоким и длительным подъемом уровня воды, и вызываемая снеготаянием или совместным таянием снега и ледников.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7"/>
        </w:tabs>
        <w:spacing w:line="276" w:lineRule="auto"/>
        <w:ind w:firstLine="540"/>
        <w:jc w:val="both"/>
      </w:pPr>
      <w:bookmarkStart w:id="74" w:name="bookmark73"/>
      <w:bookmarkEnd w:id="74"/>
      <w:r>
        <w:rPr>
          <w:b/>
          <w:bCs/>
        </w:rPr>
        <w:t xml:space="preserve">паводок: </w:t>
      </w:r>
      <w:r>
        <w:t>Фаза водного режима реки, которая может многократно повторяться в различные сезоны года, характеризуется интенсивным обычно кратковременным увеличением расходов и уровней воды и вызывается дождями или снеготаянием во время оттепелей.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7"/>
        </w:tabs>
        <w:spacing w:line="276" w:lineRule="auto"/>
        <w:ind w:firstLine="540"/>
        <w:jc w:val="both"/>
      </w:pPr>
      <w:bookmarkStart w:id="75" w:name="bookmark74"/>
      <w:bookmarkEnd w:id="75"/>
      <w:r>
        <w:rPr>
          <w:b/>
          <w:bCs/>
        </w:rPr>
        <w:t xml:space="preserve">катастрофический паводок: </w:t>
      </w:r>
      <w:r>
        <w:t>Выдающийся по величине и редкий по повторяемости паводок, могущий вызвать жертвы и разрушения.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7"/>
        </w:tabs>
        <w:spacing w:line="276" w:lineRule="auto"/>
        <w:ind w:firstLine="540"/>
        <w:jc w:val="both"/>
      </w:pPr>
      <w:bookmarkStart w:id="76" w:name="bookmark75"/>
      <w:bookmarkEnd w:id="76"/>
      <w:r>
        <w:rPr>
          <w:b/>
          <w:bCs/>
        </w:rPr>
        <w:t xml:space="preserve">затор: </w:t>
      </w:r>
      <w:r>
        <w:t>Скопление льдин в русле реки во время ледохода, вызывающее стеснение водного сечения и связанный с этим подъем уровня воды.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7"/>
        </w:tabs>
        <w:spacing w:line="276" w:lineRule="auto"/>
        <w:ind w:firstLine="540"/>
        <w:jc w:val="both"/>
      </w:pPr>
      <w:bookmarkStart w:id="77" w:name="bookmark76"/>
      <w:bookmarkEnd w:id="77"/>
      <w:r>
        <w:rPr>
          <w:b/>
          <w:bCs/>
        </w:rPr>
        <w:t xml:space="preserve">зажор: </w:t>
      </w:r>
      <w:r>
        <w:t>Скопление шуги с включением мелкобитого льда в русле реки, вызывающее стеснение водного сечения и связанный с этим подъем уровня воды.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7"/>
        </w:tabs>
        <w:spacing w:line="276" w:lineRule="auto"/>
        <w:ind w:firstLine="540"/>
        <w:jc w:val="both"/>
      </w:pPr>
      <w:bookmarkStart w:id="78" w:name="bookmark77"/>
      <w:bookmarkEnd w:id="78"/>
      <w:r>
        <w:rPr>
          <w:b/>
          <w:bCs/>
        </w:rPr>
        <w:t xml:space="preserve">цунами: </w:t>
      </w:r>
      <w:r>
        <w:t>Длинные морские волны, возникающие в результате подводных и прибрежных земле</w:t>
      </w:r>
      <w:r>
        <w:softHyphen/>
        <w:t>трясений, вулканических извержений и оползней.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1270"/>
        </w:tabs>
        <w:spacing w:line="276" w:lineRule="auto"/>
        <w:ind w:firstLine="540"/>
        <w:jc w:val="both"/>
      </w:pPr>
      <w:bookmarkStart w:id="79" w:name="bookmark78"/>
      <w:bookmarkEnd w:id="79"/>
      <w:r>
        <w:rPr>
          <w:b/>
          <w:bCs/>
        </w:rPr>
        <w:t xml:space="preserve">затопление: </w:t>
      </w:r>
      <w:r>
        <w:t>Покрытие территории водой в период половодья или паводков.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7"/>
        </w:tabs>
        <w:spacing w:line="276" w:lineRule="auto"/>
        <w:ind w:firstLine="540"/>
        <w:jc w:val="both"/>
      </w:pPr>
      <w:bookmarkStart w:id="80" w:name="bookmark79"/>
      <w:bookmarkEnd w:id="80"/>
      <w:r>
        <w:rPr>
          <w:b/>
          <w:bCs/>
        </w:rPr>
        <w:t xml:space="preserve">подтопление: </w:t>
      </w:r>
      <w:r>
        <w:t>Повышение уровня грунтовых вод, нарушающее нормальное использование территории, строительство и эксплуатацию расположенных на ней объектов.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7"/>
        </w:tabs>
        <w:spacing w:line="276" w:lineRule="auto"/>
        <w:ind w:firstLine="540"/>
        <w:jc w:val="both"/>
      </w:pPr>
      <w:bookmarkStart w:id="81" w:name="bookmark80"/>
      <w:bookmarkEnd w:id="81"/>
      <w:r>
        <w:rPr>
          <w:b/>
          <w:bCs/>
        </w:rPr>
        <w:t xml:space="preserve">зона затопления: </w:t>
      </w:r>
      <w:r>
        <w:t>Территория, покрываемая водой в результате превышения притока воды по сравнению с пропускной способностью русла.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7"/>
        </w:tabs>
        <w:spacing w:line="276" w:lineRule="auto"/>
        <w:ind w:firstLine="540"/>
        <w:jc w:val="both"/>
      </w:pPr>
      <w:bookmarkStart w:id="82" w:name="bookmark81"/>
      <w:bookmarkEnd w:id="82"/>
      <w:r>
        <w:rPr>
          <w:b/>
          <w:bCs/>
        </w:rPr>
        <w:t xml:space="preserve">зона вероятного затопления: </w:t>
      </w:r>
      <w:r>
        <w:t>Территория, в пределах которой возможно или прогнозируется образование зоны затопления.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7"/>
        </w:tabs>
        <w:spacing w:line="276" w:lineRule="auto"/>
        <w:ind w:firstLine="540"/>
        <w:jc w:val="both"/>
      </w:pPr>
      <w:bookmarkStart w:id="83" w:name="bookmark82"/>
      <w:bookmarkEnd w:id="83"/>
      <w:r>
        <w:rPr>
          <w:b/>
          <w:bCs/>
        </w:rPr>
        <w:t xml:space="preserve">зона катастрофического затопления: </w:t>
      </w:r>
      <w:r>
        <w:t>Зона затопления, на которой произошла гибель лю</w:t>
      </w:r>
      <w:r>
        <w:softHyphen/>
        <w:t>дей, сельскохозяйственных животных и растений, повреждены или уничтожены материальные ценно</w:t>
      </w:r>
      <w:r>
        <w:softHyphen/>
        <w:t>сти, а также нанесен ущерб окружающей среде.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7"/>
        </w:tabs>
        <w:spacing w:line="276" w:lineRule="auto"/>
        <w:ind w:firstLine="540"/>
        <w:jc w:val="both"/>
      </w:pPr>
      <w:bookmarkStart w:id="84" w:name="bookmark83"/>
      <w:bookmarkEnd w:id="84"/>
      <w:r>
        <w:rPr>
          <w:b/>
          <w:bCs/>
        </w:rPr>
        <w:t xml:space="preserve">зона вероятного катастрофического затопления: </w:t>
      </w:r>
      <w:r>
        <w:t>Зона вероятного затопления, на которой ожидается или возможна гибель людей, сельскохозяйственных животных и растений, повреждение или уничтожение материальных ценностей, а также ущерб окружающей среде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7"/>
        </w:tabs>
        <w:spacing w:line="276" w:lineRule="auto"/>
        <w:ind w:firstLine="540"/>
        <w:jc w:val="both"/>
      </w:pPr>
      <w:bookmarkStart w:id="85" w:name="bookmark84"/>
      <w:bookmarkEnd w:id="85"/>
      <w:r>
        <w:rPr>
          <w:b/>
          <w:bCs/>
        </w:rPr>
        <w:t xml:space="preserve">сель: </w:t>
      </w:r>
      <w:r>
        <w:t>Стремительный поток большой разрушительной силы, состоящий из смеси воды и рых</w:t>
      </w:r>
      <w:r>
        <w:softHyphen/>
        <w:t>лообломочных пород, внезапно возникающий в бассейнах небольших горных рек в результате интен</w:t>
      </w:r>
      <w:r>
        <w:softHyphen/>
        <w:t>сивных дождей или бурного таяния снега, а также прорыва завалов и морен.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7"/>
        </w:tabs>
        <w:spacing w:line="276" w:lineRule="auto"/>
        <w:ind w:firstLine="540"/>
        <w:jc w:val="both"/>
      </w:pPr>
      <w:bookmarkStart w:id="86" w:name="bookmark85"/>
      <w:bookmarkEnd w:id="86"/>
      <w:r>
        <w:rPr>
          <w:b/>
          <w:bCs/>
        </w:rPr>
        <w:t xml:space="preserve">селеопасная территория: </w:t>
      </w:r>
      <w:r>
        <w:t>Территория, характеризуемая интенсивностью развития селевых процессов, представляющих опасность для людей и их имущества, объектов экономики и окружающей среды.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7"/>
        </w:tabs>
        <w:spacing w:after="160" w:line="276" w:lineRule="auto"/>
        <w:ind w:firstLine="540"/>
        <w:jc w:val="both"/>
      </w:pPr>
      <w:bookmarkStart w:id="87" w:name="bookmark86"/>
      <w:bookmarkEnd w:id="87"/>
      <w:r>
        <w:rPr>
          <w:b/>
          <w:bCs/>
        </w:rPr>
        <w:t xml:space="preserve">противоселевая защита: </w:t>
      </w:r>
      <w:r>
        <w:t>Комплекс охранно-ограничительных и инженерно-технических ме</w:t>
      </w:r>
      <w:r>
        <w:softHyphen/>
        <w:t>роприятий, направленных на предотвращение возникновения и развития селевых процессов, а также своевременное информирование органов исполнительной власти или местного самоуправления и на</w:t>
      </w:r>
      <w:r>
        <w:softHyphen/>
        <w:t>селения об угрозе возникновения селей.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86"/>
        </w:tabs>
        <w:spacing w:line="286" w:lineRule="auto"/>
        <w:ind w:firstLine="560"/>
        <w:jc w:val="both"/>
      </w:pPr>
      <w:bookmarkStart w:id="88" w:name="bookmark87"/>
      <w:bookmarkEnd w:id="88"/>
      <w:r>
        <w:rPr>
          <w:b/>
          <w:bCs/>
        </w:rPr>
        <w:t xml:space="preserve">лавина: </w:t>
      </w:r>
      <w:r>
        <w:t>Быстрое, внезапно возникающее движение снега и (или) льда вниз по крутым скло</w:t>
      </w:r>
      <w:r>
        <w:softHyphen/>
        <w:t>нам гор, представляющее угрозу жизни и здоровью людей и их имуществу, наносящее ущерб объектам экономики и окружающей среде.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86"/>
        </w:tabs>
        <w:spacing w:line="286" w:lineRule="auto"/>
        <w:ind w:firstLine="560"/>
        <w:jc w:val="both"/>
      </w:pPr>
      <w:bookmarkStart w:id="89" w:name="bookmark88"/>
      <w:bookmarkEnd w:id="89"/>
      <w:r>
        <w:rPr>
          <w:b/>
          <w:bCs/>
        </w:rPr>
        <w:t xml:space="preserve">лавиноопасная территория: </w:t>
      </w:r>
      <w:r>
        <w:t>Горная местность, на которой существует потенциальная опас</w:t>
      </w:r>
      <w:r>
        <w:softHyphen/>
        <w:t xml:space="preserve">ность </w:t>
      </w:r>
      <w:r>
        <w:lastRenderedPageBreak/>
        <w:t>схода лавин, приводящих или способных привести к угрозе жизни и здоровью людей, нанести ущерб их имуществу, объектам экономики и окружающей среде.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86"/>
        </w:tabs>
        <w:spacing w:after="220" w:line="286" w:lineRule="auto"/>
        <w:ind w:firstLine="560"/>
        <w:jc w:val="both"/>
      </w:pPr>
      <w:bookmarkStart w:id="90" w:name="bookmark89"/>
      <w:bookmarkEnd w:id="90"/>
      <w:proofErr w:type="spellStart"/>
      <w:r>
        <w:rPr>
          <w:b/>
          <w:bCs/>
        </w:rPr>
        <w:t>противолавинная</w:t>
      </w:r>
      <w:proofErr w:type="spellEnd"/>
      <w:r>
        <w:rPr>
          <w:b/>
          <w:bCs/>
        </w:rPr>
        <w:t xml:space="preserve"> защита: </w:t>
      </w:r>
      <w:r>
        <w:t>Комплекс охранно-ограничительных и инженерно-технических ме</w:t>
      </w:r>
      <w:r>
        <w:softHyphen/>
        <w:t xml:space="preserve">роприятий, направленных на предотвращение возникновения </w:t>
      </w:r>
      <w:proofErr w:type="spellStart"/>
      <w:r>
        <w:t>лавинообразующих</w:t>
      </w:r>
      <w:proofErr w:type="spellEnd"/>
      <w:r>
        <w:t xml:space="preserve"> процессов, а также своевременное информирование органов исполнительной власти или местного самоуправления и на</w:t>
      </w:r>
      <w:r>
        <w:softHyphen/>
        <w:t>селения об угрозе схода лавин.</w:t>
      </w:r>
    </w:p>
    <w:p w:rsidR="00281BC8" w:rsidRDefault="00E75312">
      <w:pPr>
        <w:pStyle w:val="24"/>
        <w:keepNext/>
        <w:keepLines/>
        <w:spacing w:line="288" w:lineRule="auto"/>
        <w:ind w:firstLine="560"/>
        <w:jc w:val="both"/>
      </w:pPr>
      <w:bookmarkStart w:id="91" w:name="bookmark90"/>
      <w:bookmarkStart w:id="92" w:name="bookmark91"/>
      <w:bookmarkStart w:id="93" w:name="bookmark92"/>
      <w:r>
        <w:t>Опасные метеорологические явления и процессы</w:t>
      </w:r>
      <w:bookmarkEnd w:id="91"/>
      <w:bookmarkEnd w:id="92"/>
      <w:bookmarkEnd w:id="93"/>
    </w:p>
    <w:p w:rsidR="00281BC8" w:rsidRDefault="00E75312">
      <w:pPr>
        <w:pStyle w:val="1"/>
        <w:numPr>
          <w:ilvl w:val="0"/>
          <w:numId w:val="6"/>
        </w:numPr>
        <w:tabs>
          <w:tab w:val="left" w:pos="886"/>
        </w:tabs>
        <w:spacing w:line="288" w:lineRule="auto"/>
        <w:ind w:firstLine="560"/>
        <w:jc w:val="both"/>
      </w:pPr>
      <w:bookmarkStart w:id="94" w:name="bookmark93"/>
      <w:bookmarkEnd w:id="94"/>
      <w:r>
        <w:rPr>
          <w:b/>
          <w:bCs/>
        </w:rPr>
        <w:t xml:space="preserve">опасное метеорологическое явление: </w:t>
      </w:r>
      <w:r>
        <w:t>Природные процессы и явления, возникающие в ат</w:t>
      </w:r>
      <w:r>
        <w:softHyphen/>
        <w:t>мосфере под действием различных природных факторов или их сочетаний, оказывающие или могущие оказать поражающее воздействие на людей и их имущество, сельскохозяйственных животных и рас</w:t>
      </w:r>
      <w:r>
        <w:softHyphen/>
        <w:t>тения, объекты экономики и окружающую среду.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86"/>
        </w:tabs>
        <w:spacing w:line="288" w:lineRule="auto"/>
        <w:ind w:firstLine="560"/>
        <w:jc w:val="both"/>
      </w:pPr>
      <w:bookmarkStart w:id="95" w:name="bookmark94"/>
      <w:bookmarkEnd w:id="95"/>
      <w:r>
        <w:rPr>
          <w:b/>
          <w:bCs/>
        </w:rPr>
        <w:t xml:space="preserve">сильный ветер: </w:t>
      </w:r>
      <w:r>
        <w:t>Движение воздуха относительно земной поверхности со скоростью или гори</w:t>
      </w:r>
      <w:r>
        <w:softHyphen/>
        <w:t>зонтальной составляющей 10,8—13,8 м/</w:t>
      </w:r>
      <w:proofErr w:type="gramStart"/>
      <w:r>
        <w:t>с</w:t>
      </w:r>
      <w:proofErr w:type="gramEnd"/>
      <w:r>
        <w:t>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86"/>
        </w:tabs>
        <w:spacing w:line="288" w:lineRule="auto"/>
        <w:ind w:firstLine="560"/>
        <w:jc w:val="both"/>
      </w:pPr>
      <w:bookmarkStart w:id="96" w:name="bookmark95"/>
      <w:bookmarkEnd w:id="96"/>
      <w:r>
        <w:rPr>
          <w:b/>
          <w:bCs/>
        </w:rPr>
        <w:t xml:space="preserve">вихрь: </w:t>
      </w:r>
      <w:r>
        <w:t>Атмосферное образование с вращательным движением воздуха вокруг вертикальной или наклонной оси.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86"/>
        </w:tabs>
        <w:spacing w:line="288" w:lineRule="auto"/>
        <w:ind w:firstLine="560"/>
        <w:jc w:val="both"/>
      </w:pPr>
      <w:bookmarkStart w:id="97" w:name="bookmark96"/>
      <w:bookmarkEnd w:id="97"/>
      <w:r>
        <w:rPr>
          <w:b/>
          <w:bCs/>
        </w:rPr>
        <w:t xml:space="preserve">ураган: </w:t>
      </w:r>
      <w:r>
        <w:t>Ветер разрушительной силы и значительной продолжительности, скорость которого превышает 32,7 м/с. (12 баллов и выше по шкале Бофорта).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86"/>
        </w:tabs>
        <w:spacing w:line="288" w:lineRule="auto"/>
        <w:ind w:firstLine="560"/>
        <w:jc w:val="both"/>
      </w:pPr>
      <w:bookmarkStart w:id="98" w:name="bookmark97"/>
      <w:bookmarkEnd w:id="98"/>
      <w:r>
        <w:rPr>
          <w:b/>
          <w:bCs/>
        </w:rPr>
        <w:t xml:space="preserve">циклон: </w:t>
      </w:r>
      <w:r>
        <w:t>Атмосферное возмущение с пониженным давлением воздуха и ураганными скоростя</w:t>
      </w:r>
      <w:r>
        <w:softHyphen/>
        <w:t>ми ветра, возникающее в тропических широтах и вызывающее огромные разрушения и гибель людей.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86"/>
        </w:tabs>
        <w:spacing w:line="288" w:lineRule="auto"/>
        <w:ind w:firstLine="560"/>
        <w:jc w:val="both"/>
      </w:pPr>
      <w:bookmarkStart w:id="99" w:name="bookmark98"/>
      <w:bookmarkEnd w:id="99"/>
      <w:r>
        <w:rPr>
          <w:b/>
          <w:bCs/>
        </w:rPr>
        <w:t xml:space="preserve">тайфун: </w:t>
      </w:r>
      <w:r>
        <w:t>Местное название тропических циклонов, возникающих в районе Южно-Китайского моря, Филиппинских островов.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86"/>
        </w:tabs>
        <w:spacing w:line="288" w:lineRule="auto"/>
        <w:ind w:firstLine="560"/>
        <w:jc w:val="both"/>
      </w:pPr>
      <w:bookmarkStart w:id="100" w:name="bookmark99"/>
      <w:bookmarkEnd w:id="100"/>
      <w:r>
        <w:rPr>
          <w:b/>
          <w:bCs/>
        </w:rPr>
        <w:t xml:space="preserve">шторм: </w:t>
      </w:r>
      <w:r>
        <w:t>Длительный, очень сильный ветер со скоростью 20—30 м/с (9—11 баллов по шкале Бофорта), вызывающий разрушения на суше и сильное волнение на море.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0"/>
        </w:tabs>
        <w:spacing w:line="288" w:lineRule="auto"/>
        <w:ind w:firstLine="560"/>
        <w:jc w:val="both"/>
      </w:pPr>
      <w:bookmarkStart w:id="101" w:name="bookmark100"/>
      <w:bookmarkEnd w:id="101"/>
      <w:r>
        <w:rPr>
          <w:b/>
          <w:bCs/>
        </w:rPr>
        <w:t xml:space="preserve">смерч: </w:t>
      </w:r>
      <w:proofErr w:type="gramStart"/>
      <w:r>
        <w:t>Сильный маломасштабный атмосферный вихрь диаметром до 1000 м, в котором воз</w:t>
      </w:r>
      <w:r>
        <w:softHyphen/>
        <w:t>дух вращается в виде воронки со скоростью 50—100 м/с и более, обладающий большой разрушитель</w:t>
      </w:r>
      <w:r>
        <w:softHyphen/>
        <w:t>ной силой.</w:t>
      </w:r>
      <w:proofErr w:type="gramEnd"/>
    </w:p>
    <w:p w:rsidR="00281BC8" w:rsidRDefault="00E75312">
      <w:pPr>
        <w:pStyle w:val="1"/>
        <w:numPr>
          <w:ilvl w:val="0"/>
          <w:numId w:val="6"/>
        </w:numPr>
        <w:tabs>
          <w:tab w:val="left" w:pos="886"/>
        </w:tabs>
        <w:spacing w:line="288" w:lineRule="auto"/>
        <w:ind w:firstLine="560"/>
        <w:jc w:val="both"/>
      </w:pPr>
      <w:bookmarkStart w:id="102" w:name="bookmark101"/>
      <w:bookmarkEnd w:id="102"/>
      <w:r>
        <w:rPr>
          <w:b/>
          <w:bCs/>
        </w:rPr>
        <w:t xml:space="preserve">шквал: </w:t>
      </w:r>
      <w:proofErr w:type="gramStart"/>
      <w:r>
        <w:t>Резкое кратковременное усиление ветра до 20—30 м/с и выше, сопровождающееся изменением его направления, связанное с конвективными процессами.</w:t>
      </w:r>
      <w:proofErr w:type="gramEnd"/>
    </w:p>
    <w:p w:rsidR="00281BC8" w:rsidRDefault="00E75312">
      <w:pPr>
        <w:pStyle w:val="1"/>
        <w:numPr>
          <w:ilvl w:val="0"/>
          <w:numId w:val="6"/>
        </w:numPr>
        <w:tabs>
          <w:tab w:val="left" w:pos="886"/>
        </w:tabs>
        <w:spacing w:line="288" w:lineRule="auto"/>
        <w:ind w:firstLine="560"/>
        <w:jc w:val="both"/>
      </w:pPr>
      <w:bookmarkStart w:id="103" w:name="bookmark102"/>
      <w:bookmarkEnd w:id="103"/>
      <w:r>
        <w:rPr>
          <w:b/>
          <w:bCs/>
        </w:rPr>
        <w:t xml:space="preserve">продолжительный дождь: </w:t>
      </w:r>
      <w:r>
        <w:t>Жидкие атмосферные осадки, выпадающие непрерывно или поч</w:t>
      </w:r>
      <w:r>
        <w:softHyphen/>
        <w:t>ти непрерывно в течение нескольких суток, могущие вызвать паводки, подтопление и затопление.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86"/>
        </w:tabs>
        <w:spacing w:line="288" w:lineRule="auto"/>
        <w:ind w:firstLine="560"/>
        <w:jc w:val="both"/>
      </w:pPr>
      <w:bookmarkStart w:id="104" w:name="bookmark103"/>
      <w:bookmarkEnd w:id="104"/>
      <w:r>
        <w:rPr>
          <w:b/>
          <w:bCs/>
        </w:rPr>
        <w:t xml:space="preserve">гроза: </w:t>
      </w:r>
      <w:r>
        <w:t>Атмосферное явление, связанное с развитием мощных кучево-дождевых облаков, со</w:t>
      </w:r>
      <w:r>
        <w:softHyphen/>
        <w:t>провождающееся многократными электрическими разрядами между облаками и земной поверхностью, звуковыми явлениями, сильными осадками, нередко с градом.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86"/>
        </w:tabs>
        <w:spacing w:line="288" w:lineRule="auto"/>
        <w:ind w:firstLine="560"/>
        <w:jc w:val="both"/>
      </w:pPr>
      <w:bookmarkStart w:id="105" w:name="bookmark104"/>
      <w:bookmarkEnd w:id="105"/>
      <w:r>
        <w:rPr>
          <w:b/>
          <w:bCs/>
        </w:rPr>
        <w:t xml:space="preserve">ливень: </w:t>
      </w:r>
      <w:r>
        <w:t>Кратковременные атмосферные осадки большой интенсивности (количество осадков 30 мм и более за 1 ч), обычно в виде дождя или снега.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95"/>
        </w:tabs>
        <w:spacing w:line="288" w:lineRule="auto"/>
        <w:ind w:firstLine="560"/>
        <w:jc w:val="both"/>
      </w:pPr>
      <w:bookmarkStart w:id="106" w:name="bookmark105"/>
      <w:bookmarkEnd w:id="106"/>
      <w:r>
        <w:rPr>
          <w:b/>
          <w:bCs/>
        </w:rPr>
        <w:t xml:space="preserve">град: </w:t>
      </w:r>
      <w:r>
        <w:t>Атмосферные осадки, выпадающие в теплое время года, в виде частичек плотного льда диаметром от 5 мм до 15 см, обычно вместе с ливневым дождем при грозе.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86"/>
        </w:tabs>
        <w:spacing w:line="288" w:lineRule="auto"/>
        <w:ind w:firstLine="560"/>
        <w:jc w:val="both"/>
      </w:pPr>
      <w:bookmarkStart w:id="107" w:name="bookmark106"/>
      <w:bookmarkEnd w:id="107"/>
      <w:r>
        <w:rPr>
          <w:b/>
          <w:bCs/>
        </w:rPr>
        <w:t xml:space="preserve">снег: </w:t>
      </w:r>
      <w:r>
        <w:t>Твердые атмосферные осадки, состоящие из ледяных кристаллов или снежинок различ</w:t>
      </w:r>
      <w:r>
        <w:softHyphen/>
        <w:t>ной формы, выпадающих из облаков при температуре воздуха ниже 0 °C.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86"/>
        </w:tabs>
        <w:spacing w:after="100" w:line="288" w:lineRule="auto"/>
        <w:ind w:firstLine="560"/>
        <w:jc w:val="both"/>
      </w:pPr>
      <w:bookmarkStart w:id="108" w:name="bookmark107"/>
      <w:bookmarkEnd w:id="108"/>
      <w:r>
        <w:rPr>
          <w:b/>
          <w:bCs/>
        </w:rPr>
        <w:t xml:space="preserve">ледяной дождь: </w:t>
      </w:r>
      <w:r>
        <w:t>Жидкие атмосферные осадки, выпадающие из облаков при наличии темпе</w:t>
      </w:r>
      <w:r>
        <w:softHyphen/>
        <w:t>ратурной инверсии, когда у поверхности земли находится холодный воздух с температурой ниже 0 °C, а над ним слой более теплого воздуха с положительной температурой.</w:t>
      </w:r>
    </w:p>
    <w:p w:rsidR="00281BC8" w:rsidRDefault="00E75312">
      <w:pPr>
        <w:pStyle w:val="20"/>
        <w:spacing w:after="100" w:line="240" w:lineRule="auto"/>
        <w:ind w:firstLine="560"/>
        <w:jc w:val="both"/>
      </w:pPr>
      <w:r>
        <w:t>Примечание — Приводит к гололеду, обледенению деревьев, проводов и металлических конструкций.</w:t>
      </w:r>
    </w:p>
    <w:p w:rsidR="00281BC8" w:rsidRDefault="00E75312">
      <w:pPr>
        <w:pStyle w:val="1"/>
        <w:numPr>
          <w:ilvl w:val="0"/>
          <w:numId w:val="6"/>
        </w:numPr>
        <w:tabs>
          <w:tab w:val="left" w:pos="886"/>
        </w:tabs>
        <w:spacing w:after="160" w:line="286" w:lineRule="auto"/>
        <w:ind w:firstLine="560"/>
        <w:jc w:val="both"/>
      </w:pPr>
      <w:bookmarkStart w:id="109" w:name="bookmark108"/>
      <w:bookmarkEnd w:id="109"/>
      <w:r>
        <w:rPr>
          <w:b/>
          <w:bCs/>
        </w:rPr>
        <w:t xml:space="preserve">гололед: </w:t>
      </w:r>
      <w:r>
        <w:t>Слой плотного льда, образующийся на земной поверхности и на предметах при за</w:t>
      </w:r>
      <w:r>
        <w:softHyphen/>
        <w:t>мерзании переохлажденных капель дождя или тумана.</w:t>
      </w:r>
    </w:p>
    <w:p w:rsidR="00281BC8" w:rsidRDefault="00E75312">
      <w:pPr>
        <w:pStyle w:val="1"/>
        <w:spacing w:after="60" w:line="264" w:lineRule="auto"/>
        <w:ind w:firstLine="500"/>
        <w:jc w:val="both"/>
      </w:pPr>
      <w:r>
        <w:t>76</w:t>
      </w:r>
    </w:p>
    <w:p w:rsidR="00281BC8" w:rsidRDefault="00E75312">
      <w:pPr>
        <w:pStyle w:val="1"/>
        <w:spacing w:line="269" w:lineRule="auto"/>
        <w:ind w:firstLine="540"/>
        <w:jc w:val="both"/>
      </w:pPr>
      <w:r>
        <w:rPr>
          <w:b/>
          <w:bCs/>
        </w:rPr>
        <w:t xml:space="preserve">заморозок: </w:t>
      </w:r>
      <w:r>
        <w:t>Понижение температуры воздуха на поверхности почвы до нуля и ниже при положительной средней суточной температуре воздуха.</w:t>
      </w:r>
    </w:p>
    <w:p w:rsidR="00281BC8" w:rsidRDefault="00E75312">
      <w:pPr>
        <w:pStyle w:val="1"/>
        <w:spacing w:after="320" w:line="269" w:lineRule="auto"/>
        <w:ind w:firstLine="540"/>
        <w:jc w:val="both"/>
      </w:pPr>
      <w:r>
        <w:t>[ГОСТ 17713—89, статья 26]</w:t>
      </w:r>
    </w:p>
    <w:p w:rsidR="00281BC8" w:rsidRDefault="00E75312">
      <w:pPr>
        <w:pStyle w:val="1"/>
        <w:numPr>
          <w:ilvl w:val="0"/>
          <w:numId w:val="7"/>
        </w:numPr>
        <w:tabs>
          <w:tab w:val="left" w:pos="889"/>
        </w:tabs>
        <w:spacing w:line="264" w:lineRule="auto"/>
        <w:ind w:firstLine="540"/>
        <w:jc w:val="both"/>
      </w:pPr>
      <w:bookmarkStart w:id="110" w:name="bookmark109"/>
      <w:bookmarkEnd w:id="110"/>
      <w:r>
        <w:rPr>
          <w:b/>
          <w:bCs/>
        </w:rPr>
        <w:lastRenderedPageBreak/>
        <w:t xml:space="preserve">сильный снегопад: </w:t>
      </w:r>
      <w:r>
        <w:t>Продолжительное интенсивное выпадение снега из облаков, приводящее к значительному ухудшению видимости и затруднению движения транспорта.</w:t>
      </w:r>
    </w:p>
    <w:p w:rsidR="00281BC8" w:rsidRDefault="00E75312">
      <w:pPr>
        <w:pStyle w:val="1"/>
        <w:numPr>
          <w:ilvl w:val="0"/>
          <w:numId w:val="7"/>
        </w:numPr>
        <w:tabs>
          <w:tab w:val="left" w:pos="889"/>
        </w:tabs>
        <w:spacing w:line="264" w:lineRule="auto"/>
        <w:ind w:firstLine="540"/>
        <w:jc w:val="both"/>
      </w:pPr>
      <w:bookmarkStart w:id="111" w:name="bookmark110"/>
      <w:bookmarkEnd w:id="111"/>
      <w:r>
        <w:rPr>
          <w:b/>
          <w:bCs/>
        </w:rPr>
        <w:t xml:space="preserve">сильная метель: </w:t>
      </w:r>
      <w:r>
        <w:t>Перенос снега над поверхностью земли сильным ветром, возможно в соче</w:t>
      </w:r>
      <w:r>
        <w:softHyphen/>
        <w:t>тании с выпадением снега, приводящий к ухудшению видимости и заносу транспортных магистралей.</w:t>
      </w:r>
    </w:p>
    <w:p w:rsidR="00281BC8" w:rsidRDefault="00E75312">
      <w:pPr>
        <w:pStyle w:val="1"/>
        <w:numPr>
          <w:ilvl w:val="0"/>
          <w:numId w:val="7"/>
        </w:numPr>
        <w:tabs>
          <w:tab w:val="left" w:pos="889"/>
        </w:tabs>
        <w:spacing w:line="264" w:lineRule="auto"/>
        <w:ind w:firstLine="540"/>
        <w:jc w:val="both"/>
      </w:pPr>
      <w:bookmarkStart w:id="112" w:name="bookmark111"/>
      <w:bookmarkEnd w:id="112"/>
      <w:r>
        <w:rPr>
          <w:b/>
          <w:bCs/>
        </w:rPr>
        <w:t xml:space="preserve">туман: </w:t>
      </w:r>
      <w:r>
        <w:t>Скопление продуктов конденсации в виде капель или кристаллов, взвешенных в воз</w:t>
      </w:r>
      <w:r>
        <w:softHyphen/>
        <w:t>духе непосредственно над поверхностью земли, сопровождающееся значительным ухудшением види</w:t>
      </w:r>
      <w:r>
        <w:softHyphen/>
        <w:t>мости.</w:t>
      </w:r>
    </w:p>
    <w:p w:rsidR="00281BC8" w:rsidRDefault="00E75312">
      <w:pPr>
        <w:pStyle w:val="1"/>
        <w:numPr>
          <w:ilvl w:val="0"/>
          <w:numId w:val="7"/>
        </w:numPr>
        <w:tabs>
          <w:tab w:val="left" w:pos="889"/>
        </w:tabs>
        <w:spacing w:line="264" w:lineRule="auto"/>
        <w:ind w:firstLine="540"/>
        <w:jc w:val="both"/>
      </w:pPr>
      <w:bookmarkStart w:id="113" w:name="bookmark112"/>
      <w:bookmarkEnd w:id="113"/>
      <w:r>
        <w:rPr>
          <w:b/>
          <w:bCs/>
        </w:rPr>
        <w:t xml:space="preserve">пыльная [песчаная] буря: </w:t>
      </w:r>
      <w:r>
        <w:t>Перенос больших количеств пыли или песка сильным ветром, со</w:t>
      </w:r>
      <w:r>
        <w:softHyphen/>
        <w:t>провождающийся ухудшением видимости, выдуванием верхнего слоя почвы вместе с семенами и мо</w:t>
      </w:r>
      <w:r>
        <w:softHyphen/>
        <w:t>лодыми растениями, засыпанием посевов и транспортных магистралей.</w:t>
      </w:r>
    </w:p>
    <w:p w:rsidR="00281BC8" w:rsidRDefault="00E75312">
      <w:pPr>
        <w:pStyle w:val="1"/>
        <w:numPr>
          <w:ilvl w:val="0"/>
          <w:numId w:val="7"/>
        </w:numPr>
        <w:tabs>
          <w:tab w:val="left" w:pos="889"/>
        </w:tabs>
        <w:spacing w:line="264" w:lineRule="auto"/>
        <w:ind w:firstLine="540"/>
        <w:jc w:val="both"/>
      </w:pPr>
      <w:bookmarkStart w:id="114" w:name="bookmark113"/>
      <w:bookmarkEnd w:id="114"/>
      <w:r>
        <w:rPr>
          <w:b/>
          <w:bCs/>
        </w:rPr>
        <w:t xml:space="preserve">волны тепла </w:t>
      </w:r>
      <w:r>
        <w:rPr>
          <w:b/>
          <w:bCs/>
          <w:i/>
          <w:iCs/>
        </w:rPr>
        <w:t>и</w:t>
      </w:r>
      <w:r>
        <w:rPr>
          <w:b/>
          <w:bCs/>
        </w:rPr>
        <w:t xml:space="preserve"> холода: </w:t>
      </w:r>
      <w:r>
        <w:t>Максимальная температура воздуха выше плюс 35 °C и ниже минус 35 °C в течение пяти суток и более, вызывающая увеличение смертности населения.</w:t>
      </w:r>
    </w:p>
    <w:p w:rsidR="00281BC8" w:rsidRDefault="00E75312">
      <w:pPr>
        <w:pStyle w:val="1"/>
        <w:numPr>
          <w:ilvl w:val="0"/>
          <w:numId w:val="7"/>
        </w:numPr>
        <w:tabs>
          <w:tab w:val="left" w:pos="889"/>
        </w:tabs>
        <w:spacing w:line="264" w:lineRule="auto"/>
        <w:ind w:firstLine="540"/>
        <w:jc w:val="both"/>
      </w:pPr>
      <w:bookmarkStart w:id="115" w:name="bookmark114"/>
      <w:bookmarkEnd w:id="115"/>
      <w:r>
        <w:rPr>
          <w:b/>
          <w:bCs/>
        </w:rPr>
        <w:t xml:space="preserve">суховей: </w:t>
      </w:r>
      <w:r>
        <w:t>Тип погоды, характеризуемый высокой температурой воздуха и низкой относитель</w:t>
      </w:r>
      <w:r>
        <w:softHyphen/>
        <w:t>ной влажностью воздуха, часто в сочетании с умеренным (5,5—7,9 м/с) или сильным (10,8 м/с и более) ветром.</w:t>
      </w:r>
    </w:p>
    <w:p w:rsidR="00281BC8" w:rsidRDefault="00E75312">
      <w:pPr>
        <w:pStyle w:val="1"/>
        <w:numPr>
          <w:ilvl w:val="0"/>
          <w:numId w:val="7"/>
        </w:numPr>
        <w:tabs>
          <w:tab w:val="left" w:pos="889"/>
        </w:tabs>
        <w:spacing w:after="100" w:line="264" w:lineRule="auto"/>
        <w:ind w:firstLine="540"/>
        <w:jc w:val="both"/>
      </w:pPr>
      <w:bookmarkStart w:id="116" w:name="bookmark115"/>
      <w:bookmarkEnd w:id="116"/>
      <w:r>
        <w:rPr>
          <w:b/>
          <w:bCs/>
        </w:rPr>
        <w:t xml:space="preserve">засуха: </w:t>
      </w:r>
      <w:r>
        <w:t>Комплекс метеорологических факторов в виде продолжительного отсутствия осадков в сочетании с высокой температурой и понижением влажности воздуха.</w:t>
      </w:r>
    </w:p>
    <w:p w:rsidR="00281BC8" w:rsidRDefault="00E75312">
      <w:pPr>
        <w:pStyle w:val="20"/>
        <w:spacing w:after="100"/>
        <w:jc w:val="both"/>
      </w:pPr>
      <w:proofErr w:type="gramStart"/>
      <w:r>
        <w:t>Примечание — Различают атмосферную засуху, т. е. состояние атмосферы, характеризующееся недо</w:t>
      </w:r>
      <w:r>
        <w:softHyphen/>
        <w:t>статочным выпадением осадков, высокой температурой и пониженной влажностью, и, как ее следствие, почвенную засуху, т. е. иссушение почвы, приводящее к нарушению водного баланса растений и вызывающее их угнетение или гибель.</w:t>
      </w:r>
      <w:proofErr w:type="gramEnd"/>
    </w:p>
    <w:p w:rsidR="00281BC8" w:rsidRDefault="00E75312">
      <w:pPr>
        <w:pStyle w:val="24"/>
        <w:keepNext/>
        <w:keepLines/>
        <w:spacing w:line="266" w:lineRule="auto"/>
        <w:ind w:firstLine="500"/>
        <w:jc w:val="both"/>
      </w:pPr>
      <w:bookmarkStart w:id="117" w:name="bookmark116"/>
      <w:bookmarkStart w:id="118" w:name="bookmark117"/>
      <w:bookmarkStart w:id="119" w:name="bookmark118"/>
      <w:r>
        <w:t>Космические опасности</w:t>
      </w:r>
      <w:bookmarkEnd w:id="117"/>
      <w:bookmarkEnd w:id="118"/>
      <w:bookmarkEnd w:id="119"/>
    </w:p>
    <w:p w:rsidR="00281BC8" w:rsidRDefault="00E75312">
      <w:pPr>
        <w:pStyle w:val="1"/>
        <w:numPr>
          <w:ilvl w:val="0"/>
          <w:numId w:val="7"/>
        </w:numPr>
        <w:tabs>
          <w:tab w:val="left" w:pos="889"/>
        </w:tabs>
        <w:ind w:firstLine="540"/>
        <w:jc w:val="both"/>
      </w:pPr>
      <w:bookmarkStart w:id="120" w:name="bookmark119"/>
      <w:bookmarkEnd w:id="120"/>
      <w:proofErr w:type="spellStart"/>
      <w:r>
        <w:rPr>
          <w:b/>
          <w:bCs/>
        </w:rPr>
        <w:t>астероидно</w:t>
      </w:r>
      <w:proofErr w:type="spellEnd"/>
      <w:r>
        <w:rPr>
          <w:b/>
          <w:bCs/>
        </w:rPr>
        <w:t xml:space="preserve">-кометная опасность: </w:t>
      </w:r>
      <w:r>
        <w:t>Событие космического происхождения или результат вза</w:t>
      </w:r>
      <w:r>
        <w:softHyphen/>
        <w:t>имодействия космических тел (астероидов или комет) с атмосферой и поверхностью земли, которые по своей интенсивности, масштабу распространения могут вызвать поражающее воздействие на людей, объекты экономики и окружающую природную среду.</w:t>
      </w:r>
    </w:p>
    <w:p w:rsidR="00281BC8" w:rsidRDefault="00E75312">
      <w:pPr>
        <w:pStyle w:val="1"/>
        <w:numPr>
          <w:ilvl w:val="0"/>
          <w:numId w:val="7"/>
        </w:numPr>
        <w:tabs>
          <w:tab w:val="left" w:pos="889"/>
        </w:tabs>
        <w:ind w:firstLine="540"/>
        <w:jc w:val="both"/>
      </w:pPr>
      <w:bookmarkStart w:id="121" w:name="bookmark120"/>
      <w:bookmarkEnd w:id="121"/>
      <w:r>
        <w:rPr>
          <w:b/>
          <w:bCs/>
        </w:rPr>
        <w:t xml:space="preserve">космическая погода: </w:t>
      </w:r>
      <w:r>
        <w:t>Электромагнитное излучение Солнца, которое может вызвать поража</w:t>
      </w:r>
      <w:r>
        <w:softHyphen/>
        <w:t>ющее воздействие на людей, сельскохозяйственных животных и вызвать нарушения в работе объектов энергетики и связи.</w:t>
      </w:r>
    </w:p>
    <w:p w:rsidR="00281BC8" w:rsidRDefault="00E75312">
      <w:pPr>
        <w:pStyle w:val="1"/>
        <w:numPr>
          <w:ilvl w:val="0"/>
          <w:numId w:val="7"/>
        </w:numPr>
        <w:tabs>
          <w:tab w:val="left" w:pos="889"/>
        </w:tabs>
        <w:spacing w:after="220"/>
        <w:ind w:firstLine="540"/>
        <w:jc w:val="both"/>
      </w:pPr>
      <w:bookmarkStart w:id="122" w:name="bookmark121"/>
      <w:bookmarkEnd w:id="122"/>
      <w:r>
        <w:rPr>
          <w:b/>
          <w:bCs/>
        </w:rPr>
        <w:t xml:space="preserve">космический мусор: </w:t>
      </w:r>
      <w:r>
        <w:t>Искусственные объекты и их части в космосе, которые уже не функци</w:t>
      </w:r>
      <w:r>
        <w:softHyphen/>
        <w:t>онируют и никогда более не смогут служить никаким полезным целям, но являющиеся опасным фак</w:t>
      </w:r>
      <w:r>
        <w:softHyphen/>
        <w:t>тором воздействия на функционирующие космические аппараты; при падении на землю могут быть источником чрезвычайной ситуации.</w:t>
      </w:r>
    </w:p>
    <w:p w:rsidR="00281BC8" w:rsidRDefault="00E75312">
      <w:pPr>
        <w:pStyle w:val="24"/>
        <w:keepNext/>
        <w:keepLines/>
        <w:spacing w:line="266" w:lineRule="auto"/>
        <w:ind w:firstLine="540"/>
        <w:jc w:val="both"/>
      </w:pPr>
      <w:bookmarkStart w:id="123" w:name="bookmark122"/>
      <w:bookmarkStart w:id="124" w:name="bookmark123"/>
      <w:bookmarkStart w:id="125" w:name="bookmark124"/>
      <w:r>
        <w:t>Природные пожары</w:t>
      </w:r>
      <w:bookmarkEnd w:id="123"/>
      <w:bookmarkEnd w:id="124"/>
      <w:bookmarkEnd w:id="125"/>
    </w:p>
    <w:p w:rsidR="00281BC8" w:rsidRDefault="00E75312">
      <w:pPr>
        <w:pStyle w:val="1"/>
        <w:numPr>
          <w:ilvl w:val="0"/>
          <w:numId w:val="7"/>
        </w:numPr>
        <w:tabs>
          <w:tab w:val="left" w:pos="889"/>
        </w:tabs>
        <w:ind w:firstLine="540"/>
        <w:jc w:val="both"/>
      </w:pPr>
      <w:bookmarkStart w:id="126" w:name="bookmark125"/>
      <w:bookmarkEnd w:id="126"/>
      <w:r>
        <w:rPr>
          <w:b/>
          <w:bCs/>
        </w:rPr>
        <w:t xml:space="preserve">пожар: </w:t>
      </w:r>
      <w:r>
        <w:t>Неконтролируемое горение, развивающееся во времени и пространстве, причиняю</w:t>
      </w:r>
      <w:r>
        <w:softHyphen/>
        <w:t>щее материальный ущерб, вред жизни и здоровью граждан, интересам общества и государства.</w:t>
      </w:r>
    </w:p>
    <w:p w:rsidR="00281BC8" w:rsidRDefault="00E75312">
      <w:pPr>
        <w:pStyle w:val="1"/>
        <w:numPr>
          <w:ilvl w:val="0"/>
          <w:numId w:val="7"/>
        </w:numPr>
        <w:tabs>
          <w:tab w:val="left" w:pos="889"/>
        </w:tabs>
        <w:spacing w:after="60"/>
        <w:ind w:firstLine="540"/>
        <w:jc w:val="both"/>
      </w:pPr>
      <w:bookmarkStart w:id="127" w:name="bookmark126"/>
      <w:bookmarkEnd w:id="127"/>
      <w:r>
        <w:rPr>
          <w:b/>
          <w:bCs/>
        </w:rPr>
        <w:t xml:space="preserve">ландшафтный [природный] пожар: </w:t>
      </w:r>
      <w:r>
        <w:t>Неконтролируемый процесс горения, стихийно возника</w:t>
      </w:r>
      <w:r>
        <w:softHyphen/>
        <w:t>ющий и распространяющийся в природной среде, охватывающий различные компоненты природного ландшафта.</w:t>
      </w:r>
    </w:p>
    <w:p w:rsidR="00281BC8" w:rsidRDefault="00E75312">
      <w:pPr>
        <w:pStyle w:val="1"/>
        <w:numPr>
          <w:ilvl w:val="0"/>
          <w:numId w:val="7"/>
        </w:numPr>
        <w:tabs>
          <w:tab w:val="left" w:pos="889"/>
        </w:tabs>
        <w:spacing w:line="264" w:lineRule="auto"/>
        <w:ind w:firstLine="540"/>
        <w:jc w:val="both"/>
      </w:pPr>
      <w:bookmarkStart w:id="128" w:name="bookmark127"/>
      <w:bookmarkEnd w:id="128"/>
      <w:r>
        <w:rPr>
          <w:b/>
          <w:bCs/>
        </w:rPr>
        <w:t xml:space="preserve">лесной пожар: </w:t>
      </w:r>
      <w:r>
        <w:t>Разновидность ландшафтного (природного) пожара, распространяющегося в лесу.</w:t>
      </w:r>
    </w:p>
    <w:p w:rsidR="00281BC8" w:rsidRDefault="00E75312">
      <w:pPr>
        <w:pStyle w:val="1"/>
        <w:numPr>
          <w:ilvl w:val="0"/>
          <w:numId w:val="7"/>
        </w:numPr>
        <w:tabs>
          <w:tab w:val="left" w:pos="889"/>
        </w:tabs>
        <w:spacing w:line="264" w:lineRule="auto"/>
        <w:ind w:firstLine="540"/>
        <w:jc w:val="both"/>
      </w:pPr>
      <w:bookmarkStart w:id="129" w:name="bookmark128"/>
      <w:bookmarkEnd w:id="129"/>
      <w:r>
        <w:rPr>
          <w:b/>
          <w:bCs/>
        </w:rPr>
        <w:t xml:space="preserve">степной пожар: </w:t>
      </w:r>
      <w:r>
        <w:t>Естественно возникающие или искусственно вызываемые палы (выжигание травы) в степях.</w:t>
      </w:r>
    </w:p>
    <w:p w:rsidR="00281BC8" w:rsidRDefault="00E75312">
      <w:pPr>
        <w:pStyle w:val="1"/>
        <w:numPr>
          <w:ilvl w:val="0"/>
          <w:numId w:val="7"/>
        </w:numPr>
        <w:tabs>
          <w:tab w:val="left" w:pos="889"/>
        </w:tabs>
        <w:spacing w:line="264" w:lineRule="auto"/>
        <w:ind w:firstLine="540"/>
        <w:jc w:val="both"/>
      </w:pPr>
      <w:bookmarkStart w:id="130" w:name="bookmark129"/>
      <w:bookmarkEnd w:id="130"/>
      <w:r>
        <w:rPr>
          <w:b/>
          <w:bCs/>
        </w:rPr>
        <w:t xml:space="preserve">торфяной пожар: </w:t>
      </w:r>
      <w:r>
        <w:t>Возгорание торфяного болота, осушенного или естественного, при пере</w:t>
      </w:r>
      <w:r>
        <w:softHyphen/>
        <w:t>греве его поверхности лучами солнца, лесных пожаров или в результате небрежного обращения людей с огнем.</w:t>
      </w:r>
    </w:p>
    <w:p w:rsidR="00281BC8" w:rsidRDefault="00E75312">
      <w:pPr>
        <w:pStyle w:val="1"/>
        <w:numPr>
          <w:ilvl w:val="0"/>
          <w:numId w:val="7"/>
        </w:numPr>
        <w:tabs>
          <w:tab w:val="left" w:pos="889"/>
        </w:tabs>
        <w:spacing w:after="100" w:line="264" w:lineRule="auto"/>
        <w:ind w:firstLine="540"/>
        <w:jc w:val="both"/>
      </w:pPr>
      <w:bookmarkStart w:id="131" w:name="bookmark130"/>
      <w:bookmarkEnd w:id="131"/>
      <w:r>
        <w:rPr>
          <w:b/>
          <w:bCs/>
        </w:rPr>
        <w:t xml:space="preserve">зона пожаров: </w:t>
      </w:r>
      <w:r>
        <w:t>Территория, в пределах которой в результате стихийных бедствий, аварий или катастроф, неосторожных действий людей возникли и распространились пожары.</w:t>
      </w:r>
      <w:r>
        <w:br w:type="page"/>
      </w:r>
    </w:p>
    <w:p w:rsidR="00281BC8" w:rsidRDefault="00E75312">
      <w:pPr>
        <w:pStyle w:val="1"/>
        <w:spacing w:after="80" w:line="262" w:lineRule="auto"/>
        <w:ind w:firstLine="500"/>
        <w:jc w:val="both"/>
      </w:pPr>
      <w:r>
        <w:lastRenderedPageBreak/>
        <w:t>93</w:t>
      </w:r>
    </w:p>
    <w:p w:rsidR="00281BC8" w:rsidRDefault="00E75312">
      <w:pPr>
        <w:pStyle w:val="1"/>
        <w:spacing w:line="259" w:lineRule="auto"/>
        <w:ind w:firstLine="520"/>
        <w:jc w:val="both"/>
      </w:pPr>
      <w:r>
        <w:rPr>
          <w:b/>
          <w:bCs/>
        </w:rPr>
        <w:t xml:space="preserve">тушение пожара: </w:t>
      </w:r>
      <w:r>
        <w:t>Процесс воздействия сил и средств, а также использование методов и приемов для ликвидации пожара.</w:t>
      </w:r>
    </w:p>
    <w:p w:rsidR="00281BC8" w:rsidRDefault="00E75312">
      <w:pPr>
        <w:pStyle w:val="1"/>
        <w:spacing w:after="120" w:line="259" w:lineRule="auto"/>
        <w:ind w:firstLine="520"/>
        <w:jc w:val="both"/>
      </w:pPr>
      <w:r>
        <w:t>[ГОСТ 12.1.033—81, статья 14]</w:t>
      </w:r>
    </w:p>
    <w:p w:rsidR="00281BC8" w:rsidRDefault="00E75312">
      <w:pPr>
        <w:pStyle w:val="1"/>
        <w:spacing w:after="80" w:line="262" w:lineRule="auto"/>
        <w:ind w:firstLine="500"/>
        <w:jc w:val="both"/>
      </w:pPr>
      <w:r>
        <w:t>94</w:t>
      </w:r>
    </w:p>
    <w:p w:rsidR="00281BC8" w:rsidRDefault="00E75312">
      <w:pPr>
        <w:pStyle w:val="1"/>
        <w:spacing w:line="262" w:lineRule="auto"/>
        <w:ind w:firstLine="520"/>
        <w:jc w:val="both"/>
      </w:pPr>
      <w:r>
        <w:rPr>
          <w:b/>
          <w:bCs/>
        </w:rPr>
        <w:t xml:space="preserve">локализация пожара: </w:t>
      </w:r>
      <w:r>
        <w:t>Действия, направленные на предотвращение возможности дальнейшего распространения горения и создание условий для его успешной ликвидации имеющимися силами и средствами.</w:t>
      </w:r>
    </w:p>
    <w:p w:rsidR="00281BC8" w:rsidRDefault="00E75312">
      <w:pPr>
        <w:pStyle w:val="1"/>
        <w:spacing w:after="180" w:line="262" w:lineRule="auto"/>
        <w:ind w:firstLine="520"/>
        <w:jc w:val="both"/>
      </w:pPr>
      <w:r>
        <w:t>[ГОСТ 12.1.033—81, статья 12]</w:t>
      </w:r>
    </w:p>
    <w:p w:rsidR="00281BC8" w:rsidRDefault="00E75312">
      <w:pPr>
        <w:pStyle w:val="1"/>
        <w:spacing w:after="80" w:line="262" w:lineRule="auto"/>
        <w:ind w:firstLine="500"/>
        <w:jc w:val="both"/>
      </w:pPr>
      <w:r>
        <w:t>95</w:t>
      </w:r>
    </w:p>
    <w:p w:rsidR="00281BC8" w:rsidRDefault="00E75312">
      <w:pPr>
        <w:pStyle w:val="1"/>
        <w:spacing w:line="259" w:lineRule="auto"/>
        <w:ind w:firstLine="520"/>
        <w:jc w:val="both"/>
      </w:pPr>
      <w:r>
        <w:rPr>
          <w:b/>
          <w:bCs/>
        </w:rPr>
        <w:t xml:space="preserve">ликвидация пожара: </w:t>
      </w:r>
      <w:r>
        <w:t>Действия, направленные на окончательное прекращение горения, а также на исключение возможности его повторного возникновения.</w:t>
      </w:r>
    </w:p>
    <w:p w:rsidR="00281BC8" w:rsidRDefault="00E75312">
      <w:pPr>
        <w:pStyle w:val="1"/>
        <w:spacing w:after="120" w:line="259" w:lineRule="auto"/>
        <w:ind w:firstLine="520"/>
        <w:jc w:val="both"/>
      </w:pPr>
      <w:r>
        <w:t>[ГОСТ 12.1.033—81, статья 13]</w:t>
      </w:r>
    </w:p>
    <w:p w:rsidR="00281BC8" w:rsidRDefault="00E75312">
      <w:pPr>
        <w:pStyle w:val="1"/>
        <w:spacing w:after="80" w:line="262" w:lineRule="auto"/>
        <w:ind w:firstLine="520"/>
        <w:jc w:val="both"/>
      </w:pPr>
      <w:r>
        <w:t>96</w:t>
      </w:r>
    </w:p>
    <w:p w:rsidR="00281BC8" w:rsidRDefault="00E75312">
      <w:pPr>
        <w:pStyle w:val="1"/>
        <w:spacing w:line="276" w:lineRule="auto"/>
        <w:ind w:firstLine="520"/>
        <w:jc w:val="both"/>
      </w:pPr>
      <w:r>
        <w:rPr>
          <w:b/>
          <w:bCs/>
        </w:rPr>
        <w:t xml:space="preserve">охрана лесов от пожара: </w:t>
      </w:r>
      <w:r>
        <w:t>Охрана, направленная на предотвращение, своевременное обнаружение и ликвидацию лесного пожара.</w:t>
      </w:r>
    </w:p>
    <w:p w:rsidR="00281BC8" w:rsidRDefault="00E75312">
      <w:pPr>
        <w:pStyle w:val="1"/>
        <w:spacing w:after="540" w:line="276" w:lineRule="auto"/>
        <w:ind w:firstLine="520"/>
        <w:jc w:val="both"/>
      </w:pPr>
      <w:r>
        <w:t>[ГОСТ 17.6.1.01—81, статья 30]</w:t>
      </w:r>
    </w:p>
    <w:p w:rsidR="00281BC8" w:rsidRDefault="00E75312">
      <w:pPr>
        <w:pStyle w:val="1"/>
        <w:spacing w:after="100" w:line="240" w:lineRule="auto"/>
        <w:ind w:firstLine="0"/>
        <w:jc w:val="center"/>
      </w:pPr>
      <w:r>
        <w:rPr>
          <w:b/>
          <w:bCs/>
        </w:rPr>
        <w:t>Алфавитный указатель терминов</w:t>
      </w:r>
    </w:p>
    <w:p w:rsidR="00281BC8" w:rsidRDefault="00E75312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1" behindDoc="0" locked="0" layoutInCell="1" allowOverlap="1">
                <wp:simplePos x="0" y="0"/>
                <wp:positionH relativeFrom="page">
                  <wp:posOffset>687705</wp:posOffset>
                </wp:positionH>
                <wp:positionV relativeFrom="paragraph">
                  <wp:posOffset>0</wp:posOffset>
                </wp:positionV>
                <wp:extent cx="1941830" cy="4657090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1830" cy="46570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81BC8" w:rsidRDefault="00E75312">
                            <w:pPr>
                              <w:pStyle w:val="1"/>
                              <w:spacing w:line="338" w:lineRule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бедствие безопасность буря ветер вихрь воздействие волна</w:t>
                            </w:r>
                          </w:p>
                          <w:p w:rsidR="00281BC8" w:rsidRDefault="00E75312">
                            <w:pPr>
                              <w:pStyle w:val="1"/>
                              <w:tabs>
                                <w:tab w:val="left" w:pos="2458"/>
                              </w:tabs>
                              <w:spacing w:after="100" w:line="338" w:lineRule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волны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тепла</w:t>
                            </w:r>
                          </w:p>
                          <w:p w:rsidR="00281BC8" w:rsidRDefault="00E75312">
                            <w:pPr>
                              <w:pStyle w:val="1"/>
                              <w:spacing w:line="338" w:lineRule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вулкан гололед град гроза дождь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дождь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зажор заморозок засуха затопление</w:t>
                            </w:r>
                          </w:p>
                          <w:p w:rsidR="00281BC8" w:rsidRDefault="00E75312">
                            <w:pPr>
                              <w:pStyle w:val="1"/>
                              <w:spacing w:line="338" w:lineRule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затор защита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защита</w:t>
                            </w:r>
                            <w:proofErr w:type="spellEnd"/>
                            <w:proofErr w:type="gramEnd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защита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землетрясение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землетрясение</w:t>
                            </w:r>
                            <w:proofErr w:type="spellEnd"/>
                          </w:p>
                          <w:p w:rsidR="00281BC8" w:rsidRDefault="00E75312">
                            <w:pPr>
                              <w:pStyle w:val="1"/>
                              <w:spacing w:line="338" w:lineRule="auto"/>
                              <w:ind w:firstLine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зона вероятного затопления 51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43" type="#_x0000_t202" style="position:absolute;margin-left:54.149999999999999pt;margin-top:0;width:152.90000000000001pt;height:366.69999999999999pt;z-index:-125829372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38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бедствие безопасность буря ветер вихрь воздействие волна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458" w:val="left"/>
                        </w:tabs>
                        <w:bidi w:val="0"/>
                        <w:spacing w:before="0" w:after="100" w:line="338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волны</w:t>
                        <w:tab/>
                        <w:t>тепла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38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вулкан гололед град гроза дождь дождь зажор заморозок засуха затопление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38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затор защита защита защита землетрясение землетрясение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38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зона вероятного затопления 51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82880" distB="3154680" distL="0" distR="0" simplePos="0" relativeHeight="125829383" behindDoc="0" locked="0" layoutInCell="1" allowOverlap="1">
                <wp:simplePos x="0" y="0"/>
                <wp:positionH relativeFrom="page">
                  <wp:posOffset>3455035</wp:posOffset>
                </wp:positionH>
                <wp:positionV relativeFrom="paragraph">
                  <wp:posOffset>182880</wp:posOffset>
                </wp:positionV>
                <wp:extent cx="1051560" cy="1319530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1560" cy="1319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81BC8" w:rsidRDefault="00E75312">
                            <w:pPr>
                              <w:pStyle w:val="1"/>
                              <w:spacing w:after="260" w:line="341" w:lineRule="auto"/>
                              <w:ind w:left="180" w:firstLine="18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сейсмическая песчаная сильный</w:t>
                            </w:r>
                          </w:p>
                          <w:p w:rsidR="00281BC8" w:rsidRDefault="00E75312">
                            <w:pPr>
                              <w:pStyle w:val="1"/>
                              <w:spacing w:line="334" w:lineRule="auto"/>
                              <w:ind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сейсмическое сейсмическая</w:t>
                            </w:r>
                          </w:p>
                          <w:p w:rsidR="00281BC8" w:rsidRDefault="00E75312">
                            <w:pPr>
                              <w:pStyle w:val="1"/>
                              <w:spacing w:line="334" w:lineRule="auto"/>
                              <w:ind w:firstLine="54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45" type="#_x0000_t202" style="position:absolute;margin-left:272.05000000000001pt;margin-top:14.4pt;width:82.799999999999997pt;height:103.90000000000001pt;z-index:-125829370;mso-wrap-distance-left:0;mso-wrap-distance-top:14.4pt;mso-wrap-distance-right:0;mso-wrap-distance-bottom:248.40000000000001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60" w:line="341" w:lineRule="auto"/>
                        <w:ind w:left="180" w:right="0" w:firstLine="18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сейсмическая песчаная сильный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34" w:lineRule="auto"/>
                        <w:ind w:left="0" w:right="0" w:firstLine="36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сейсмическое сейсмическая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34" w:lineRule="auto"/>
                        <w:ind w:left="0" w:right="0" w:firstLine="54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228215" distB="2038985" distL="0" distR="0" simplePos="0" relativeHeight="125829385" behindDoc="0" locked="0" layoutInCell="1" allowOverlap="1">
                <wp:simplePos x="0" y="0"/>
                <wp:positionH relativeFrom="page">
                  <wp:posOffset>3336290</wp:posOffset>
                </wp:positionH>
                <wp:positionV relativeFrom="paragraph">
                  <wp:posOffset>2228215</wp:posOffset>
                </wp:positionV>
                <wp:extent cx="1097280" cy="389890"/>
                <wp:effectExtent l="0" t="0" r="0" b="0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3898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81BC8" w:rsidRDefault="00E75312">
                            <w:pPr>
                              <w:pStyle w:val="1"/>
                              <w:spacing w:line="334" w:lineRule="auto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ледяной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  <w:t>продолжительный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47" type="#_x0000_t202" style="position:absolute;margin-left:262.69999999999999pt;margin-top:175.45000000000002pt;width:86.400000000000006pt;height:30.699999999999999pt;z-index:-125829368;mso-wrap-distance-left:0;mso-wrap-distance-top:175.45000000000002pt;mso-wrap-distance-right:0;mso-wrap-distance-bottom:160.55000000000001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34" w:lineRule="auto"/>
                        <w:ind w:left="0" w:right="0"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ледяной</w:t>
                        <w:br/>
                        <w:t>продолжительный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3520440" distB="191770" distL="0" distR="0" simplePos="0" relativeHeight="125829387" behindDoc="0" locked="0" layoutInCell="1" allowOverlap="1">
                <wp:simplePos x="0" y="0"/>
                <wp:positionH relativeFrom="page">
                  <wp:posOffset>3324225</wp:posOffset>
                </wp:positionH>
                <wp:positionV relativeFrom="paragraph">
                  <wp:posOffset>3520440</wp:posOffset>
                </wp:positionV>
                <wp:extent cx="1249680" cy="944880"/>
                <wp:effectExtent l="0" t="0" r="0" b="0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9680" cy="944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81BC8" w:rsidRDefault="00E75312">
                            <w:pPr>
                              <w:pStyle w:val="1"/>
                              <w:spacing w:after="260" w:line="336" w:lineRule="auto"/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противолавинная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  <w:t>противооползневая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  <w:t>противоселевая</w:t>
                            </w:r>
                          </w:p>
                          <w:p w:rsidR="00281BC8" w:rsidRDefault="00E75312">
                            <w:pPr>
                              <w:pStyle w:val="1"/>
                              <w:spacing w:line="336" w:lineRule="auto"/>
                              <w:ind w:firstLine="60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вулканическое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49" type="#_x0000_t202" style="position:absolute;margin-left:261.75pt;margin-top:277.19999999999999pt;width:98.400000000000006pt;height:74.400000000000006pt;z-index:-125829366;mso-wrap-distance-left:0;mso-wrap-distance-top:277.19999999999999pt;mso-wrap-distance-right:0;mso-wrap-distance-bottom:15.1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60" w:line="336" w:lineRule="auto"/>
                        <w:ind w:left="0" w:right="0"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противолавинная</w:t>
                        <w:br/>
                        <w:t>противооползневая</w:t>
                        <w:br/>
                        <w:t>противоселевая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36" w:lineRule="auto"/>
                        <w:ind w:left="0" w:right="0" w:firstLine="60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вулканическое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88595" distL="0" distR="0" simplePos="0" relativeHeight="125829389" behindDoc="0" locked="0" layoutInCell="1" allowOverlap="1">
                <wp:simplePos x="0" y="0"/>
                <wp:positionH relativeFrom="page">
                  <wp:posOffset>5058410</wp:posOffset>
                </wp:positionH>
                <wp:positionV relativeFrom="paragraph">
                  <wp:posOffset>0</wp:posOffset>
                </wp:positionV>
                <wp:extent cx="1779905" cy="4468495"/>
                <wp:effectExtent l="0" t="0" r="0" b="0"/>
                <wp:wrapTopAndBottom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9905" cy="4468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81BC8" w:rsidRDefault="00E75312">
                            <w:pPr>
                              <w:pStyle w:val="1"/>
                              <w:tabs>
                                <w:tab w:val="left" w:pos="2525"/>
                              </w:tabs>
                              <w:spacing w:line="338" w:lineRule="auto"/>
                              <w:ind w:firstLine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2 17 80 61 62 16 21 холода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  <w:t>81</w:t>
                            </w:r>
                          </w:p>
                          <w:p w:rsidR="00281BC8" w:rsidRDefault="00E75312">
                            <w:pPr>
                              <w:pStyle w:val="1"/>
                              <w:spacing w:line="338" w:lineRule="auto"/>
                              <w:ind w:left="2540" w:firstLine="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28 75 72 70 74 69 46 76 83 48 45 59 36 56 23 29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51" type="#_x0000_t202" style="position:absolute;margin-left:398.30000000000001pt;margin-top:0;width:140.15000000000001pt;height:351.85000000000002pt;z-index:-125829364;mso-wrap-distance-left:0;mso-wrap-distance-right:0;mso-wrap-distance-bottom:14.85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525" w:val="left"/>
                        </w:tabs>
                        <w:bidi w:val="0"/>
                        <w:spacing w:before="0" w:after="0" w:line="338" w:lineRule="auto"/>
                        <w:ind w:left="0" w:right="0" w:firstLine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2 17 80 61 62 16 21 холода</w:t>
                        <w:tab/>
                        <w:t>81</w:t>
                      </w:r>
                    </w:p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38" w:lineRule="auto"/>
                        <w:ind w:left="2540" w:right="0" w:firstLine="20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28 75 72 70 74 69 46 76 83 48 45 59 36 56 23 29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зона вероятного катастрофического затопления</w:t>
      </w:r>
      <w:r>
        <w:tab/>
      </w:r>
      <w:r>
        <w:rPr>
          <w:b w:val="0"/>
          <w:bCs w:val="0"/>
          <w:sz w:val="17"/>
          <w:szCs w:val="17"/>
        </w:rPr>
        <w:t>53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зона вероятной природной чрезвычайной ситуации</w:t>
      </w:r>
      <w:r>
        <w:tab/>
      </w:r>
      <w:r>
        <w:rPr>
          <w:b w:val="0"/>
          <w:bCs w:val="0"/>
          <w:sz w:val="17"/>
          <w:szCs w:val="17"/>
        </w:rPr>
        <w:t>10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rPr>
          <w:b w:val="0"/>
          <w:bCs w:val="0"/>
          <w:sz w:val="17"/>
          <w:szCs w:val="17"/>
        </w:rPr>
        <w:lastRenderedPageBreak/>
        <w:t>зона вероятной природной ЧС</w:t>
      </w:r>
      <w:r>
        <w:rPr>
          <w:b w:val="0"/>
          <w:bCs w:val="0"/>
          <w:sz w:val="17"/>
          <w:szCs w:val="17"/>
        </w:rPr>
        <w:tab/>
        <w:t>10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зона затопления</w:t>
      </w:r>
      <w:r>
        <w:tab/>
      </w:r>
      <w:r>
        <w:rPr>
          <w:b w:val="0"/>
          <w:bCs w:val="0"/>
          <w:sz w:val="17"/>
          <w:szCs w:val="17"/>
        </w:rPr>
        <w:t>50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зона катастрофического затопления</w:t>
      </w:r>
      <w:r>
        <w:tab/>
      </w:r>
      <w:r>
        <w:rPr>
          <w:b w:val="0"/>
          <w:bCs w:val="0"/>
          <w:sz w:val="17"/>
          <w:szCs w:val="17"/>
        </w:rPr>
        <w:t>52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зона пожаров</w:t>
      </w:r>
      <w:r>
        <w:tab/>
      </w:r>
      <w:r>
        <w:rPr>
          <w:b w:val="0"/>
          <w:bCs w:val="0"/>
          <w:sz w:val="17"/>
          <w:szCs w:val="17"/>
        </w:rPr>
        <w:t>92</w:t>
      </w:r>
    </w:p>
    <w:p w:rsidR="00281BC8" w:rsidRDefault="003E36E9">
      <w:pPr>
        <w:pStyle w:val="a9"/>
        <w:tabs>
          <w:tab w:val="right" w:pos="9500"/>
        </w:tabs>
        <w:jc w:val="both"/>
        <w:rPr>
          <w:sz w:val="17"/>
          <w:szCs w:val="17"/>
        </w:rPr>
      </w:pPr>
      <w:hyperlink w:anchor="bookmark14" w:tooltip="Current Document">
        <w:r w:rsidR="00E75312">
          <w:t>зона природной чрезвычайной ситуации</w:t>
        </w:r>
        <w:r w:rsidR="00E75312">
          <w:tab/>
        </w:r>
        <w:r w:rsidR="00E75312">
          <w:rPr>
            <w:b w:val="0"/>
            <w:bCs w:val="0"/>
            <w:sz w:val="17"/>
            <w:szCs w:val="17"/>
          </w:rPr>
          <w:t>9</w:t>
        </w:r>
      </w:hyperlink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rPr>
          <w:b w:val="0"/>
          <w:bCs w:val="0"/>
          <w:sz w:val="17"/>
          <w:szCs w:val="17"/>
        </w:rPr>
        <w:t>зона природной ЧС</w:t>
      </w:r>
      <w:r>
        <w:rPr>
          <w:b w:val="0"/>
          <w:bCs w:val="0"/>
          <w:sz w:val="17"/>
          <w:szCs w:val="17"/>
        </w:rPr>
        <w:tab/>
        <w:t>9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извержение вулканическое</w:t>
      </w:r>
      <w:r>
        <w:tab/>
      </w:r>
      <w:r>
        <w:rPr>
          <w:b w:val="0"/>
          <w:bCs w:val="0"/>
          <w:sz w:val="17"/>
          <w:szCs w:val="17"/>
        </w:rPr>
        <w:t>30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источник природной чрезвычайной ситуации</w:t>
      </w:r>
      <w:r>
        <w:tab/>
      </w:r>
      <w:r>
        <w:rPr>
          <w:b w:val="0"/>
          <w:bCs w:val="0"/>
          <w:sz w:val="17"/>
          <w:szCs w:val="17"/>
        </w:rPr>
        <w:t>4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rPr>
          <w:b w:val="0"/>
          <w:bCs w:val="0"/>
          <w:sz w:val="17"/>
          <w:szCs w:val="17"/>
        </w:rPr>
        <w:t>источник природной ЧС</w:t>
      </w:r>
      <w:r>
        <w:rPr>
          <w:b w:val="0"/>
          <w:bCs w:val="0"/>
          <w:sz w:val="17"/>
          <w:szCs w:val="17"/>
        </w:rPr>
        <w:tab/>
        <w:t>4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курумы</w:t>
      </w:r>
      <w:r>
        <w:tab/>
      </w:r>
      <w:r>
        <w:rPr>
          <w:b w:val="0"/>
          <w:bCs w:val="0"/>
          <w:sz w:val="17"/>
          <w:szCs w:val="17"/>
        </w:rPr>
        <w:t>37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лава</w:t>
      </w:r>
      <w:r>
        <w:tab/>
      </w:r>
      <w:r>
        <w:rPr>
          <w:b w:val="0"/>
          <w:bCs w:val="0"/>
          <w:sz w:val="17"/>
          <w:szCs w:val="17"/>
        </w:rPr>
        <w:t>31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лавина</w:t>
      </w:r>
      <w:r>
        <w:tab/>
      </w:r>
      <w:r>
        <w:rPr>
          <w:b w:val="0"/>
          <w:bCs w:val="0"/>
          <w:sz w:val="17"/>
          <w:szCs w:val="17"/>
        </w:rPr>
        <w:t>57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ливень</w:t>
      </w:r>
      <w:r>
        <w:tab/>
      </w:r>
      <w:r>
        <w:rPr>
          <w:b w:val="0"/>
          <w:bCs w:val="0"/>
          <w:sz w:val="17"/>
          <w:szCs w:val="17"/>
        </w:rPr>
        <w:t>71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ликвидация пожара</w:t>
      </w:r>
      <w:r>
        <w:tab/>
      </w:r>
      <w:r>
        <w:rPr>
          <w:b w:val="0"/>
          <w:bCs w:val="0"/>
          <w:sz w:val="17"/>
          <w:szCs w:val="17"/>
        </w:rPr>
        <w:t>95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локализация пожара</w:t>
      </w:r>
      <w:r>
        <w:tab/>
      </w:r>
      <w:r>
        <w:rPr>
          <w:b w:val="0"/>
          <w:bCs w:val="0"/>
          <w:sz w:val="17"/>
          <w:szCs w:val="17"/>
        </w:rPr>
        <w:t>94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метель сильная</w:t>
      </w:r>
      <w:r>
        <w:tab/>
      </w:r>
      <w:r>
        <w:rPr>
          <w:b w:val="0"/>
          <w:bCs w:val="0"/>
          <w:sz w:val="17"/>
          <w:szCs w:val="17"/>
        </w:rPr>
        <w:t>78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мусор космический</w:t>
      </w:r>
      <w:r>
        <w:tab/>
      </w:r>
      <w:r>
        <w:rPr>
          <w:b w:val="0"/>
          <w:bCs w:val="0"/>
          <w:sz w:val="17"/>
          <w:szCs w:val="17"/>
        </w:rPr>
        <w:t>86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наводнение</w:t>
      </w:r>
      <w:r>
        <w:tab/>
      </w:r>
      <w:r>
        <w:rPr>
          <w:b w:val="0"/>
          <w:bCs w:val="0"/>
          <w:sz w:val="17"/>
          <w:szCs w:val="17"/>
        </w:rPr>
        <w:t>41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обвал</w:t>
      </w:r>
      <w:r>
        <w:tab/>
      </w:r>
      <w:r>
        <w:rPr>
          <w:b w:val="0"/>
          <w:bCs w:val="0"/>
          <w:sz w:val="17"/>
          <w:szCs w:val="17"/>
        </w:rPr>
        <w:t>34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обеспечение сейсмической безопасности</w:t>
      </w:r>
      <w:r>
        <w:tab/>
      </w:r>
      <w:r>
        <w:rPr>
          <w:b w:val="0"/>
          <w:bCs w:val="0"/>
          <w:sz w:val="17"/>
          <w:szCs w:val="17"/>
        </w:rPr>
        <w:t>18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область сейсмоопасная</w:t>
      </w:r>
      <w:r>
        <w:tab/>
      </w:r>
      <w:r>
        <w:rPr>
          <w:b w:val="0"/>
          <w:bCs w:val="0"/>
          <w:sz w:val="17"/>
          <w:szCs w:val="17"/>
        </w:rPr>
        <w:t>20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опасность астероидно-кометная</w:t>
      </w:r>
      <w:r>
        <w:tab/>
      </w:r>
      <w:r>
        <w:rPr>
          <w:b w:val="0"/>
          <w:bCs w:val="0"/>
          <w:sz w:val="17"/>
          <w:szCs w:val="17"/>
        </w:rPr>
        <w:t>84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оползень</w:t>
      </w:r>
      <w:r>
        <w:tab/>
      </w:r>
      <w:r>
        <w:rPr>
          <w:b w:val="0"/>
          <w:bCs w:val="0"/>
          <w:sz w:val="17"/>
          <w:szCs w:val="17"/>
        </w:rPr>
        <w:t>35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охрана лесов от пожара</w:t>
      </w:r>
      <w:r>
        <w:tab/>
      </w:r>
      <w:r>
        <w:rPr>
          <w:b w:val="0"/>
          <w:bCs w:val="0"/>
          <w:sz w:val="17"/>
          <w:szCs w:val="17"/>
        </w:rPr>
        <w:t>96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очаг землетрясения</w:t>
      </w:r>
      <w:r>
        <w:tab/>
      </w:r>
      <w:r>
        <w:rPr>
          <w:b w:val="0"/>
          <w:bCs w:val="0"/>
          <w:sz w:val="17"/>
          <w:szCs w:val="17"/>
        </w:rPr>
        <w:t>24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паводок</w:t>
      </w:r>
      <w:r>
        <w:tab/>
      </w:r>
      <w:r>
        <w:rPr>
          <w:b w:val="0"/>
          <w:bCs w:val="0"/>
          <w:sz w:val="17"/>
          <w:szCs w:val="17"/>
        </w:rPr>
        <w:t>43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паводок катастрофический</w:t>
      </w:r>
      <w:r>
        <w:tab/>
      </w:r>
      <w:r>
        <w:rPr>
          <w:b w:val="0"/>
          <w:bCs w:val="0"/>
          <w:sz w:val="17"/>
          <w:szCs w:val="17"/>
        </w:rPr>
        <w:t>44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пепел вулканический</w:t>
      </w:r>
      <w:r>
        <w:tab/>
      </w:r>
      <w:r>
        <w:rPr>
          <w:b w:val="0"/>
          <w:bCs w:val="0"/>
          <w:sz w:val="17"/>
          <w:szCs w:val="17"/>
        </w:rPr>
        <w:t>33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погода космическая</w:t>
      </w:r>
      <w:r>
        <w:tab/>
      </w:r>
      <w:r>
        <w:rPr>
          <w:b w:val="0"/>
          <w:bCs w:val="0"/>
          <w:sz w:val="17"/>
          <w:szCs w:val="17"/>
        </w:rPr>
        <w:t>85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подтопление</w:t>
      </w:r>
      <w:r>
        <w:tab/>
      </w:r>
      <w:r>
        <w:rPr>
          <w:b w:val="0"/>
          <w:bCs w:val="0"/>
          <w:sz w:val="17"/>
          <w:szCs w:val="17"/>
        </w:rPr>
        <w:t>49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пожар</w:t>
      </w:r>
      <w:r>
        <w:tab/>
      </w:r>
      <w:r>
        <w:rPr>
          <w:b w:val="0"/>
          <w:bCs w:val="0"/>
          <w:sz w:val="17"/>
          <w:szCs w:val="17"/>
        </w:rPr>
        <w:t>87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пожар ландшафтный</w:t>
      </w:r>
      <w:r>
        <w:tab/>
      </w:r>
      <w:r>
        <w:rPr>
          <w:b w:val="0"/>
          <w:bCs w:val="0"/>
          <w:sz w:val="17"/>
          <w:szCs w:val="17"/>
        </w:rPr>
        <w:t>88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пожар лесной</w:t>
      </w:r>
      <w:r>
        <w:tab/>
      </w:r>
      <w:r>
        <w:rPr>
          <w:b w:val="0"/>
          <w:bCs w:val="0"/>
          <w:sz w:val="17"/>
          <w:szCs w:val="17"/>
        </w:rPr>
        <w:t>89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пожар природный</w:t>
      </w:r>
      <w:r>
        <w:tab/>
      </w:r>
      <w:r>
        <w:rPr>
          <w:b w:val="0"/>
          <w:bCs w:val="0"/>
          <w:sz w:val="17"/>
          <w:szCs w:val="17"/>
        </w:rPr>
        <w:t>88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пожар степной</w:t>
      </w:r>
      <w:r>
        <w:tab/>
      </w:r>
      <w:r>
        <w:rPr>
          <w:b w:val="0"/>
          <w:bCs w:val="0"/>
          <w:sz w:val="17"/>
          <w:szCs w:val="17"/>
        </w:rPr>
        <w:t>90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пожар торфяной</w:t>
      </w:r>
      <w:r>
        <w:tab/>
      </w:r>
      <w:r>
        <w:rPr>
          <w:b w:val="0"/>
          <w:bCs w:val="0"/>
          <w:sz w:val="17"/>
          <w:szCs w:val="17"/>
        </w:rPr>
        <w:t>91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половодье</w:t>
      </w:r>
      <w:r>
        <w:tab/>
      </w:r>
      <w:r>
        <w:rPr>
          <w:b w:val="0"/>
          <w:bCs w:val="0"/>
          <w:sz w:val="17"/>
          <w:szCs w:val="17"/>
        </w:rPr>
        <w:t>42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поражающее воздействие источника природной чрезвычайной ситуации</w:t>
      </w:r>
      <w:r>
        <w:tab/>
      </w:r>
      <w:r>
        <w:rPr>
          <w:b w:val="0"/>
          <w:bCs w:val="0"/>
          <w:sz w:val="17"/>
          <w:szCs w:val="17"/>
        </w:rPr>
        <w:t>6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поток лавовый</w:t>
      </w:r>
      <w:r>
        <w:tab/>
      </w:r>
      <w:r>
        <w:rPr>
          <w:b w:val="0"/>
          <w:bCs w:val="0"/>
          <w:sz w:val="17"/>
          <w:szCs w:val="17"/>
        </w:rPr>
        <w:t>32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предвестник землетрясения</w:t>
      </w:r>
      <w:r>
        <w:tab/>
      </w:r>
      <w:r>
        <w:rPr>
          <w:b w:val="0"/>
          <w:bCs w:val="0"/>
          <w:sz w:val="17"/>
          <w:szCs w:val="17"/>
        </w:rPr>
        <w:t>27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природная чрезвычайная ситуация</w:t>
      </w:r>
      <w:r>
        <w:tab/>
      </w:r>
      <w:r>
        <w:rPr>
          <w:b w:val="0"/>
          <w:bCs w:val="0"/>
          <w:sz w:val="17"/>
          <w:szCs w:val="17"/>
        </w:rPr>
        <w:t>1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rPr>
          <w:b w:val="0"/>
          <w:bCs w:val="0"/>
          <w:sz w:val="17"/>
          <w:szCs w:val="17"/>
        </w:rPr>
        <w:t>природная ЧС</w:t>
      </w:r>
      <w:r>
        <w:rPr>
          <w:b w:val="0"/>
          <w:bCs w:val="0"/>
          <w:sz w:val="17"/>
          <w:szCs w:val="17"/>
        </w:rPr>
        <w:tab/>
        <w:t>1</w:t>
      </w:r>
    </w:p>
    <w:p w:rsidR="00281BC8" w:rsidRDefault="00E75312">
      <w:pPr>
        <w:pStyle w:val="a9"/>
        <w:tabs>
          <w:tab w:val="right" w:pos="9500"/>
        </w:tabs>
        <w:jc w:val="both"/>
        <w:rPr>
          <w:sz w:val="17"/>
          <w:szCs w:val="17"/>
        </w:rPr>
      </w:pPr>
      <w:r>
        <w:t>природно-техногенная чрезвычайная ситуация</w:t>
      </w:r>
      <w:r>
        <w:tab/>
      </w:r>
      <w:r>
        <w:rPr>
          <w:b w:val="0"/>
          <w:bCs w:val="0"/>
          <w:sz w:val="17"/>
          <w:szCs w:val="17"/>
        </w:rPr>
        <w:t>8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провал карстовый земной поверхности</w:t>
      </w:r>
      <w:r>
        <w:tab/>
        <w:t>38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прогноз землетрясения</w:t>
      </w:r>
      <w:r>
        <w:tab/>
        <w:t>26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просадка карстовая земной поверхности</w:t>
      </w:r>
      <w:r>
        <w:tab/>
        <w:t>38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пыльная буря</w:t>
      </w:r>
      <w:r>
        <w:tab/>
        <w:t>80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районирование сейсмическое</w:t>
      </w:r>
      <w:r>
        <w:tab/>
        <w:t>19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риск чрезвычайной ситуации</w:t>
      </w:r>
      <w:r>
        <w:tab/>
        <w:t>7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сель</w:t>
      </w:r>
      <w:r>
        <w:tab/>
        <w:t>54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смерч</w:t>
      </w:r>
      <w:r>
        <w:tab/>
        <w:t>67</w:t>
      </w:r>
    </w:p>
    <w:p w:rsidR="00281BC8" w:rsidRDefault="00E75312">
      <w:pPr>
        <w:pStyle w:val="a9"/>
        <w:tabs>
          <w:tab w:val="right" w:pos="9504"/>
        </w:tabs>
        <w:jc w:val="both"/>
      </w:pPr>
      <w:r>
        <w:lastRenderedPageBreak/>
        <w:t>снег</w:t>
      </w:r>
      <w:r>
        <w:tab/>
        <w:t>73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снегопад сильный</w:t>
      </w:r>
      <w:r>
        <w:tab/>
        <w:t>77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стихийное бедствие</w:t>
      </w:r>
      <w:r>
        <w:tab/>
        <w:t>3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суховей</w:t>
      </w:r>
      <w:r>
        <w:tab/>
        <w:t>82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тайфун</w:t>
      </w:r>
      <w:r>
        <w:tab/>
        <w:t>65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территория лавиноопасная</w:t>
      </w:r>
      <w:r>
        <w:tab/>
        <w:t>58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территория селеопасная</w:t>
      </w:r>
      <w:r>
        <w:tab/>
        <w:t>55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туман</w:t>
      </w:r>
      <w:r>
        <w:tab/>
        <w:t>79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тушение пожара</w:t>
      </w:r>
      <w:r>
        <w:tab/>
        <w:t>93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угроза природной чрезвычайной ситуации</w:t>
      </w:r>
      <w:r>
        <w:tab/>
        <w:t>14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ураган</w:t>
      </w:r>
      <w:r>
        <w:tab/>
        <w:t>63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фактор поражающий источника природной чрезвычайной ситуации</w:t>
      </w:r>
      <w:r>
        <w:tab/>
        <w:t>5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циклон</w:t>
      </w:r>
      <w:r>
        <w:tab/>
        <w:t>64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цунами</w:t>
      </w:r>
      <w:r>
        <w:tab/>
        <w:t>47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шкала сейсмическая</w:t>
      </w:r>
      <w:r>
        <w:tab/>
        <w:t>22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шквал</w:t>
      </w:r>
      <w:r>
        <w:tab/>
        <w:t>68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шторм</w:t>
      </w:r>
      <w:r>
        <w:tab/>
        <w:t>66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эпицентр землетрясения</w:t>
      </w:r>
      <w:r>
        <w:tab/>
        <w:t>25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явление геологическое опасное</w:t>
      </w:r>
      <w:r>
        <w:tab/>
        <w:t>15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явление гидрологическое опасное</w:t>
      </w:r>
      <w:r>
        <w:tab/>
        <w:t>41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явление метеорологическое опасное</w:t>
      </w:r>
      <w:r>
        <w:tab/>
        <w:t>60</w:t>
      </w:r>
    </w:p>
    <w:p w:rsidR="00281BC8" w:rsidRDefault="00E75312">
      <w:pPr>
        <w:pStyle w:val="a9"/>
        <w:tabs>
          <w:tab w:val="right" w:pos="9504"/>
        </w:tabs>
        <w:jc w:val="both"/>
      </w:pPr>
      <w:r>
        <w:t>явление природное опасное</w:t>
      </w:r>
      <w:r>
        <w:tab/>
        <w:t>11</w:t>
      </w:r>
    </w:p>
    <w:p w:rsidR="00281BC8" w:rsidRDefault="00E75312">
      <w:pPr>
        <w:pStyle w:val="a9"/>
        <w:tabs>
          <w:tab w:val="right" w:pos="9504"/>
        </w:tabs>
        <w:jc w:val="both"/>
        <w:sectPr w:rsidR="00281BC8">
          <w:headerReference w:type="even" r:id="rId17"/>
          <w:headerReference w:type="default" r:id="rId18"/>
          <w:footerReference w:type="even" r:id="rId19"/>
          <w:footerReference w:type="default" r:id="rId20"/>
          <w:pgSz w:w="11900" w:h="16840"/>
          <w:pgMar w:top="1636" w:right="1130" w:bottom="1688" w:left="1083" w:header="0" w:footer="3" w:gutter="0"/>
          <w:cols w:space="720"/>
          <w:noEndnote/>
          <w:docGrid w:linePitch="360"/>
        </w:sectPr>
      </w:pPr>
      <w:r>
        <w:t>явления быстроразвивающиеся опасные природные</w:t>
      </w:r>
      <w:r>
        <w:tab/>
        <w:t>13</w:t>
      </w:r>
      <w:r>
        <w:fldChar w:fldCharType="end"/>
      </w:r>
    </w:p>
    <w:p w:rsidR="00281BC8" w:rsidRDefault="00E75312">
      <w:pPr>
        <w:pStyle w:val="24"/>
        <w:keepNext/>
        <w:keepLines/>
        <w:spacing w:after="300" w:line="240" w:lineRule="auto"/>
        <w:ind w:firstLine="0"/>
        <w:jc w:val="center"/>
      </w:pPr>
      <w:bookmarkStart w:id="132" w:name="bookmark132"/>
      <w:bookmarkStart w:id="133" w:name="bookmark133"/>
      <w:bookmarkStart w:id="134" w:name="bookmark134"/>
      <w:bookmarkStart w:id="135" w:name="bookmark131"/>
      <w:r>
        <w:lastRenderedPageBreak/>
        <w:t>Библиография</w:t>
      </w:r>
      <w:bookmarkEnd w:id="132"/>
      <w:bookmarkEnd w:id="133"/>
      <w:bookmarkEnd w:id="134"/>
      <w:bookmarkEnd w:id="135"/>
    </w:p>
    <w:p w:rsidR="00281BC8" w:rsidRDefault="00E75312">
      <w:pPr>
        <w:pStyle w:val="20"/>
        <w:spacing w:after="3260" w:line="266" w:lineRule="auto"/>
        <w:ind w:left="620" w:hanging="620"/>
      </w:pPr>
      <w:r>
        <w:t>[1] Генеральная Ассамблея ООН А/71/644, «Доклад межправительственной рабочей группы экспертов откры</w:t>
      </w:r>
      <w:r>
        <w:softHyphen/>
        <w:t>того состава по показателям и терминологии, касающимся снижения риска бедствий».</w:t>
      </w:r>
    </w:p>
    <w:p w:rsidR="00281BC8" w:rsidRDefault="00E75312">
      <w:pPr>
        <w:pStyle w:val="1"/>
        <w:spacing w:after="480" w:line="240" w:lineRule="auto"/>
        <w:ind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91" behindDoc="0" locked="0" layoutInCell="1" allowOverlap="1">
                <wp:simplePos x="0" y="0"/>
                <wp:positionH relativeFrom="page">
                  <wp:posOffset>6306820</wp:posOffset>
                </wp:positionH>
                <wp:positionV relativeFrom="paragraph">
                  <wp:posOffset>12700</wp:posOffset>
                </wp:positionV>
                <wp:extent cx="682625" cy="176530"/>
                <wp:effectExtent l="0" t="0" r="0" b="0"/>
                <wp:wrapSquare wrapText="bothSides"/>
                <wp:docPr id="35" name="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625" cy="176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81BC8" w:rsidRDefault="00E75312">
                            <w:pPr>
                              <w:pStyle w:val="1"/>
                              <w:spacing w:line="240" w:lineRule="auto"/>
                              <w:ind w:firstLine="0"/>
                              <w:jc w:val="right"/>
                            </w:pPr>
                            <w:r>
                              <w:t>МКС 13.200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61" type="#_x0000_t202" style="position:absolute;margin-left:496.60000000000002pt;margin-top:1.pt;width:53.75pt;height:13.9pt;z-index:-125829362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МКС 13.200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>УДК 614.8:006.354</w:t>
      </w:r>
    </w:p>
    <w:p w:rsidR="00281BC8" w:rsidRDefault="00E75312">
      <w:pPr>
        <w:pStyle w:val="1"/>
        <w:spacing w:after="5080"/>
        <w:ind w:firstLine="0"/>
        <w:jc w:val="both"/>
      </w:pPr>
      <w:r>
        <w:t>Ключевые слова: природная чрезвычайная ситуация, опасное природное явление, сейсмическая без</w:t>
      </w:r>
      <w:r>
        <w:softHyphen/>
        <w:t>опасность, опасное геологическое явление, опасное гидрологическое явление, опасное метеорологи</w:t>
      </w:r>
      <w:r>
        <w:softHyphen/>
        <w:t xml:space="preserve">ческое явление, природный пожар, </w:t>
      </w:r>
      <w:proofErr w:type="spellStart"/>
      <w:r>
        <w:t>астероидно</w:t>
      </w:r>
      <w:proofErr w:type="spellEnd"/>
      <w:r>
        <w:t>-кометная опасность</w:t>
      </w:r>
    </w:p>
    <w:p w:rsidR="00281BC8" w:rsidRDefault="00E75312">
      <w:pPr>
        <w:pStyle w:val="20"/>
        <w:spacing w:after="0" w:line="271" w:lineRule="auto"/>
        <w:ind w:firstLine="0"/>
        <w:jc w:val="center"/>
      </w:pPr>
      <w:r>
        <w:t xml:space="preserve">Редактор </w:t>
      </w:r>
      <w:r>
        <w:rPr>
          <w:i/>
          <w:iCs/>
        </w:rPr>
        <w:t>Г.Н. Симонова</w:t>
      </w:r>
    </w:p>
    <w:p w:rsidR="00281BC8" w:rsidRDefault="00E75312">
      <w:pPr>
        <w:pStyle w:val="20"/>
        <w:spacing w:after="0" w:line="271" w:lineRule="auto"/>
        <w:ind w:firstLine="0"/>
        <w:jc w:val="center"/>
      </w:pPr>
      <w:r>
        <w:t xml:space="preserve">Технический редактор </w:t>
      </w:r>
      <w:r>
        <w:rPr>
          <w:i/>
          <w:iCs/>
        </w:rPr>
        <w:t xml:space="preserve">И.Е. </w:t>
      </w:r>
      <w:proofErr w:type="spellStart"/>
      <w:r>
        <w:rPr>
          <w:i/>
          <w:iCs/>
        </w:rPr>
        <w:t>Черепкова</w:t>
      </w:r>
      <w:proofErr w:type="spellEnd"/>
    </w:p>
    <w:p w:rsidR="00281BC8" w:rsidRDefault="00E75312">
      <w:pPr>
        <w:pStyle w:val="20"/>
        <w:spacing w:after="160" w:line="271" w:lineRule="auto"/>
        <w:ind w:firstLine="0"/>
        <w:jc w:val="center"/>
      </w:pPr>
      <w:r>
        <w:t xml:space="preserve">Корректор </w:t>
      </w:r>
      <w:r>
        <w:rPr>
          <w:i/>
          <w:iCs/>
        </w:rPr>
        <w:t>М.И. Першина</w:t>
      </w:r>
      <w:r>
        <w:rPr>
          <w:i/>
          <w:iCs/>
        </w:rPr>
        <w:br/>
      </w:r>
      <w:r>
        <w:t xml:space="preserve">Компьютерная верстка </w:t>
      </w:r>
      <w:r>
        <w:rPr>
          <w:i/>
          <w:iCs/>
        </w:rPr>
        <w:t xml:space="preserve">А.Н. </w:t>
      </w:r>
      <w:proofErr w:type="spellStart"/>
      <w:r>
        <w:rPr>
          <w:i/>
          <w:iCs/>
        </w:rPr>
        <w:t>Золотаревой</w:t>
      </w:r>
      <w:proofErr w:type="spellEnd"/>
    </w:p>
    <w:p w:rsidR="00281BC8" w:rsidRDefault="00E75312">
      <w:pPr>
        <w:pStyle w:val="30"/>
        <w:spacing w:line="266" w:lineRule="auto"/>
      </w:pPr>
      <w:r>
        <w:t xml:space="preserve">Сдано в набор 10.02.2023. Подписано в печать 13.02.2023. Формат 60*84Уз. Гарнитура </w:t>
      </w:r>
      <w:proofErr w:type="spellStart"/>
      <w:r>
        <w:t>Ариал</w:t>
      </w:r>
      <w:proofErr w:type="spellEnd"/>
      <w:r>
        <w:t>.</w:t>
      </w:r>
      <w:r>
        <w:br/>
      </w:r>
      <w:proofErr w:type="spellStart"/>
      <w:r>
        <w:t>Усл</w:t>
      </w:r>
      <w:proofErr w:type="spellEnd"/>
      <w:r>
        <w:t xml:space="preserve">. </w:t>
      </w:r>
      <w:proofErr w:type="spellStart"/>
      <w:r>
        <w:t>печ</w:t>
      </w:r>
      <w:proofErr w:type="spellEnd"/>
      <w:r>
        <w:t>. л. 1,86. Уч.-изд. л. 1,58.</w:t>
      </w:r>
    </w:p>
    <w:p w:rsidR="00281BC8" w:rsidRDefault="00E75312">
      <w:pPr>
        <w:pStyle w:val="30"/>
        <w:spacing w:line="264" w:lineRule="auto"/>
      </w:pPr>
      <w:r>
        <w:t>Подготовлено на основе электронной версии, предоставленной разработчиком стандарта</w:t>
      </w:r>
    </w:p>
    <w:p w:rsidR="00281BC8" w:rsidRDefault="00E75312">
      <w:pPr>
        <w:pStyle w:val="30"/>
        <w:spacing w:after="0"/>
      </w:pPr>
      <w:r>
        <w:t>Создано в единичном исполнении в ФГБУ «Институт стандартизации» для комплектования Федерального информационного</w:t>
      </w:r>
      <w:r>
        <w:br/>
        <w:t>фонда стандартов, 117418 Москва, Нахимовский пр-т, д. 31, к. 2.</w:t>
      </w:r>
    </w:p>
    <w:p w:rsidR="00281BC8" w:rsidRDefault="003E36E9">
      <w:pPr>
        <w:pStyle w:val="30"/>
        <w:spacing w:after="380"/>
      </w:pPr>
      <w:hyperlink r:id="rId21" w:history="1">
        <w:r w:rsidR="00E75312">
          <w:t>www.gostinfo.ru</w:t>
        </w:r>
      </w:hyperlink>
      <w:hyperlink r:id="rId22" w:history="1">
        <w:r w:rsidR="00E75312">
          <w:t xml:space="preserve"> info@gostinfo.ru</w:t>
        </w:r>
      </w:hyperlink>
    </w:p>
    <w:sectPr w:rsidR="00281BC8">
      <w:headerReference w:type="even" r:id="rId23"/>
      <w:headerReference w:type="default" r:id="rId24"/>
      <w:footerReference w:type="even" r:id="rId25"/>
      <w:footerReference w:type="default" r:id="rId26"/>
      <w:pgSz w:w="11900" w:h="16840"/>
      <w:pgMar w:top="1642" w:right="903" w:bottom="1642" w:left="1407" w:header="0" w:footer="1214" w:gutter="0"/>
      <w:pgNumType w:start="1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6E9" w:rsidRDefault="003E36E9">
      <w:r>
        <w:separator/>
      </w:r>
    </w:p>
  </w:endnote>
  <w:endnote w:type="continuationSeparator" w:id="0">
    <w:p w:rsidR="003E36E9" w:rsidRDefault="003E3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C8" w:rsidRDefault="00E7531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756285</wp:posOffset>
              </wp:positionH>
              <wp:positionV relativeFrom="page">
                <wp:posOffset>9691370</wp:posOffset>
              </wp:positionV>
              <wp:extent cx="91440" cy="7620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1BC8" w:rsidRDefault="00E75312">
                          <w:pPr>
                            <w:pStyle w:val="22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B2902" w:rsidRPr="007B2902">
                            <w:rPr>
                              <w:rFonts w:ascii="Arial" w:eastAsia="Arial" w:hAnsi="Arial" w:cs="Arial"/>
                              <w:noProof/>
                              <w:sz w:val="17"/>
                              <w:szCs w:val="17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35" type="#_x0000_t202" style="position:absolute;margin-left:59.55pt;margin-top:763.1pt;width:7.2pt;height:6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" filled="f" stroked="f">
              <v:textbox style="mso-fit-shape-to-text:t" inset="0,0,0,0">
                <w:txbxContent>
                  <w:p w:rsidR="00281BC8" w:rsidRDefault="00E75312">
                    <w:pPr>
                      <w:pStyle w:val="22"/>
                      <w:rPr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B2902" w:rsidRPr="007B2902">
                      <w:rPr>
                        <w:rFonts w:ascii="Arial" w:eastAsia="Arial" w:hAnsi="Arial" w:cs="Arial"/>
                        <w:noProof/>
                        <w:sz w:val="17"/>
                        <w:szCs w:val="17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C8" w:rsidRDefault="00E7531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6737350</wp:posOffset>
              </wp:positionH>
              <wp:positionV relativeFrom="page">
                <wp:posOffset>9679305</wp:posOffset>
              </wp:positionV>
              <wp:extent cx="77470" cy="8699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470" cy="869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1BC8" w:rsidRDefault="00E75312">
                          <w:pPr>
                            <w:pStyle w:val="22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B2902" w:rsidRPr="007B2902">
                            <w:rPr>
                              <w:rFonts w:ascii="Arial" w:eastAsia="Arial" w:hAnsi="Arial" w:cs="Arial"/>
                              <w:noProof/>
                              <w:sz w:val="19"/>
                              <w:szCs w:val="19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36" type="#_x0000_t202" style="position:absolute;margin-left:530.5pt;margin-top:762.15pt;width:6.1pt;height:6.8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" filled="f" stroked="f">
              <v:textbox style="mso-fit-shape-to-text:t" inset="0,0,0,0">
                <w:txbxContent>
                  <w:p w:rsidR="00281BC8" w:rsidRDefault="00E75312">
                    <w:pPr>
                      <w:pStyle w:val="22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B2902" w:rsidRPr="007B2902">
                      <w:rPr>
                        <w:rFonts w:ascii="Arial" w:eastAsia="Arial" w:hAnsi="Arial" w:cs="Arial"/>
                        <w:noProof/>
                        <w:sz w:val="19"/>
                        <w:szCs w:val="19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C8" w:rsidRDefault="00E7531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6611620</wp:posOffset>
              </wp:positionH>
              <wp:positionV relativeFrom="page">
                <wp:posOffset>9690100</wp:posOffset>
              </wp:positionV>
              <wp:extent cx="27305" cy="7620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05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1BC8" w:rsidRDefault="00E75312">
                          <w:pPr>
                            <w:pStyle w:val="22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1" type="#_x0000_t202" style="position:absolute;margin-left:520.60000000000002pt;margin-top:763.pt;width:2.1499999999999999pt;height:6.pt;z-index:-1887440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fldSimple w:instr=" PAGE \* MERGEFORMAT "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C8" w:rsidRDefault="00E7531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6611620</wp:posOffset>
              </wp:positionH>
              <wp:positionV relativeFrom="page">
                <wp:posOffset>9690100</wp:posOffset>
              </wp:positionV>
              <wp:extent cx="27305" cy="7620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05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1BC8" w:rsidRDefault="00E75312">
                          <w:pPr>
                            <w:pStyle w:val="22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B2902" w:rsidRPr="007B2902">
                            <w:rPr>
                              <w:rFonts w:ascii="Arial" w:eastAsia="Arial" w:hAnsi="Arial" w:cs="Arial"/>
                              <w:noProof/>
                              <w:sz w:val="17"/>
                              <w:szCs w:val="17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" o:spid="_x0000_s1038" type="#_x0000_t202" style="position:absolute;margin-left:520.6pt;margin-top:763pt;width:2.15pt;height:6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" filled="f" stroked="f">
              <v:textbox style="mso-fit-shape-to-text:t" inset="0,0,0,0">
                <w:txbxContent>
                  <w:p w:rsidR="00281BC8" w:rsidRDefault="00E75312">
                    <w:pPr>
                      <w:pStyle w:val="22"/>
                      <w:rPr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B2902" w:rsidRPr="007B2902">
                      <w:rPr>
                        <w:rFonts w:ascii="Arial" w:eastAsia="Arial" w:hAnsi="Arial" w:cs="Arial"/>
                        <w:noProof/>
                        <w:sz w:val="17"/>
                        <w:szCs w:val="17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C8" w:rsidRDefault="00E7531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8" behindDoc="1" locked="0" layoutInCell="1" allowOverlap="1">
              <wp:simplePos x="0" y="0"/>
              <wp:positionH relativeFrom="page">
                <wp:posOffset>747395</wp:posOffset>
              </wp:positionH>
              <wp:positionV relativeFrom="page">
                <wp:posOffset>9697720</wp:posOffset>
              </wp:positionV>
              <wp:extent cx="52070" cy="76200"/>
              <wp:effectExtent l="0" t="0" r="0" b="0"/>
              <wp:wrapNone/>
              <wp:docPr id="33" name="Shap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1BC8" w:rsidRDefault="00E75312">
                          <w:pPr>
                            <w:pStyle w:val="22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B2902" w:rsidRPr="007B2902">
                            <w:rPr>
                              <w:rFonts w:ascii="Arial" w:eastAsia="Arial" w:hAnsi="Arial" w:cs="Arial"/>
                              <w:noProof/>
                              <w:sz w:val="17"/>
                              <w:szCs w:val="17"/>
                            </w:rPr>
                            <w:t>8</w:t>
                          </w: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3" o:spid="_x0000_s1041" type="#_x0000_t202" style="position:absolute;margin-left:58.85pt;margin-top:763.6pt;width:4.1pt;height:6pt;z-index:-4404017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" filled="f" stroked="f">
              <v:textbox style="mso-fit-shape-to-text:t" inset="0,0,0,0">
                <w:txbxContent>
                  <w:p w:rsidR="00281BC8" w:rsidRDefault="00E75312">
                    <w:pPr>
                      <w:pStyle w:val="22"/>
                      <w:rPr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B2902" w:rsidRPr="007B2902">
                      <w:rPr>
                        <w:rFonts w:ascii="Arial" w:eastAsia="Arial" w:hAnsi="Arial" w:cs="Arial"/>
                        <w:noProof/>
                        <w:sz w:val="17"/>
                        <w:szCs w:val="17"/>
                      </w:rPr>
                      <w:t>8</w:t>
                    </w:r>
                    <w:r>
                      <w:rPr>
                        <w:rFonts w:ascii="Arial" w:eastAsia="Arial" w:hAnsi="Arial" w:cs="Arial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C8" w:rsidRDefault="00E7531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6771640</wp:posOffset>
              </wp:positionH>
              <wp:positionV relativeFrom="page">
                <wp:posOffset>9691370</wp:posOffset>
              </wp:positionV>
              <wp:extent cx="52070" cy="76200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70" cy="76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1BC8" w:rsidRDefault="00E75312">
                          <w:pPr>
                            <w:pStyle w:val="22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B2902" w:rsidRPr="007B2902">
                            <w:rPr>
                              <w:rFonts w:ascii="Arial" w:eastAsia="Arial" w:hAnsi="Arial" w:cs="Arial"/>
                              <w:noProof/>
                              <w:sz w:val="17"/>
                              <w:szCs w:val="17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9" o:spid="_x0000_s1042" type="#_x0000_t202" style="position:absolute;margin-left:533.2pt;margin-top:763.1pt;width:4.1pt;height:6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" filled="f" stroked="f">
              <v:textbox style="mso-fit-shape-to-text:t" inset="0,0,0,0">
                <w:txbxContent>
                  <w:p w:rsidR="00281BC8" w:rsidRDefault="00E75312">
                    <w:pPr>
                      <w:pStyle w:val="22"/>
                      <w:rPr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B2902" w:rsidRPr="007B2902">
                      <w:rPr>
                        <w:rFonts w:ascii="Arial" w:eastAsia="Arial" w:hAnsi="Arial" w:cs="Arial"/>
                        <w:noProof/>
                        <w:sz w:val="17"/>
                        <w:szCs w:val="17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C8" w:rsidRDefault="00281BC8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C8" w:rsidRDefault="00281BC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6E9" w:rsidRDefault="003E36E9"/>
  </w:footnote>
  <w:footnote w:type="continuationSeparator" w:id="0">
    <w:p w:rsidR="003E36E9" w:rsidRDefault="003E36E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C8" w:rsidRDefault="00E7531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756285</wp:posOffset>
              </wp:positionH>
              <wp:positionV relativeFrom="page">
                <wp:posOffset>720090</wp:posOffset>
              </wp:positionV>
              <wp:extent cx="1134110" cy="8826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41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1BC8" w:rsidRDefault="00E75312">
                          <w:pPr>
                            <w:pStyle w:val="22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9"/>
                              <w:szCs w:val="19"/>
                            </w:rPr>
                            <w:t>ГОСТ 22.0.03—2022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59.550000000000004pt;margin-top:56.700000000000003pt;width:89.299999999999997pt;height:6.9500000000000002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ГОСТ 22.0.03—2022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C8" w:rsidRDefault="00E7531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5468620</wp:posOffset>
              </wp:positionH>
              <wp:positionV relativeFrom="page">
                <wp:posOffset>718185</wp:posOffset>
              </wp:positionV>
              <wp:extent cx="1134110" cy="8826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41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1BC8" w:rsidRDefault="00E75312">
                          <w:pPr>
                            <w:pStyle w:val="22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9"/>
                              <w:szCs w:val="19"/>
                            </w:rPr>
                            <w:t>ГОСТ 22.0.03—2022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430.60000000000002pt;margin-top:56.550000000000004pt;width:89.299999999999997pt;height:6.95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ГОСТ 22.0.03—2022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C8" w:rsidRDefault="00281BC8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C8" w:rsidRDefault="00281BC8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C8" w:rsidRDefault="00E7531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756285</wp:posOffset>
              </wp:positionH>
              <wp:positionV relativeFrom="page">
                <wp:posOffset>715645</wp:posOffset>
              </wp:positionV>
              <wp:extent cx="1134110" cy="88265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41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1BC8" w:rsidRDefault="00E75312">
                          <w:pPr>
                            <w:pStyle w:val="22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9"/>
                              <w:szCs w:val="19"/>
                            </w:rPr>
                            <w:t>ГОСТ 22.0.03—2022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7" type="#_x0000_t202" style="position:absolute;margin-left:59.550000000000004pt;margin-top:56.350000000000001pt;width:89.299999999999997pt;height:6.9500000000000002pt;z-index:-18874404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ГОСТ 22.0.03—2022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C8" w:rsidRDefault="00E7531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5638165</wp:posOffset>
              </wp:positionH>
              <wp:positionV relativeFrom="page">
                <wp:posOffset>715645</wp:posOffset>
              </wp:positionV>
              <wp:extent cx="1134110" cy="88265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41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1BC8" w:rsidRDefault="00E75312">
                          <w:pPr>
                            <w:pStyle w:val="22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9"/>
                              <w:szCs w:val="19"/>
                            </w:rPr>
                            <w:t>ГОСТ 22.0.03—2022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3" type="#_x0000_t202" style="position:absolute;margin-left:443.94999999999999pt;margin-top:56.350000000000001pt;width:89.299999999999997pt;height:6.9500000000000002pt;z-index:-1887440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ГОСТ 22.0.03—2022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C8" w:rsidRDefault="00E7531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2" behindDoc="1" locked="0" layoutInCell="1" allowOverlap="1">
              <wp:simplePos x="0" y="0"/>
              <wp:positionH relativeFrom="page">
                <wp:posOffset>914400</wp:posOffset>
              </wp:positionH>
              <wp:positionV relativeFrom="page">
                <wp:posOffset>720090</wp:posOffset>
              </wp:positionV>
              <wp:extent cx="1134110" cy="88265"/>
              <wp:effectExtent l="0" t="0" r="0" b="0"/>
              <wp:wrapNone/>
              <wp:docPr id="39" name="Shape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41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1BC8" w:rsidRDefault="00E75312">
                          <w:pPr>
                            <w:pStyle w:val="22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9"/>
                              <w:szCs w:val="19"/>
                            </w:rPr>
                            <w:t>ГОСТ 22.0.03—2022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5" type="#_x0000_t202" style="position:absolute;margin-left:72.pt;margin-top:56.700000000000003pt;width:89.299999999999997pt;height:6.9500000000000002pt;z-index:-18874404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ГОСТ 22.0.03—2022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C8" w:rsidRDefault="00E7531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0" behindDoc="1" locked="0" layoutInCell="1" allowOverlap="1">
              <wp:simplePos x="0" y="0"/>
              <wp:positionH relativeFrom="page">
                <wp:posOffset>914400</wp:posOffset>
              </wp:positionH>
              <wp:positionV relativeFrom="page">
                <wp:posOffset>720090</wp:posOffset>
              </wp:positionV>
              <wp:extent cx="1134110" cy="88265"/>
              <wp:effectExtent l="0" t="0" r="0" b="0"/>
              <wp:wrapNone/>
              <wp:docPr id="37" name="Shape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4110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81BC8" w:rsidRDefault="00E75312">
                          <w:pPr>
                            <w:pStyle w:val="22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9"/>
                              <w:szCs w:val="19"/>
                            </w:rPr>
                            <w:t>ГОСТ 22.0.03—2022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3" type="#_x0000_t202" style="position:absolute;margin-left:72.pt;margin-top:56.700000000000003pt;width:89.299999999999997pt;height:6.9500000000000002pt;z-index:-18874404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</w:rPr>
                      <w:t>ГОСТ 22.0.03—2022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A0731"/>
    <w:multiLevelType w:val="multilevel"/>
    <w:tmpl w:val="398AF18C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115881"/>
    <w:multiLevelType w:val="multilevel"/>
    <w:tmpl w:val="0556ED84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823B49"/>
    <w:multiLevelType w:val="multilevel"/>
    <w:tmpl w:val="5CDCE392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D94573"/>
    <w:multiLevelType w:val="multilevel"/>
    <w:tmpl w:val="402C3F8A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C34E43"/>
    <w:multiLevelType w:val="multilevel"/>
    <w:tmpl w:val="71EA7C16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F6399E"/>
    <w:multiLevelType w:val="multilevel"/>
    <w:tmpl w:val="33C0B3AA"/>
    <w:lvl w:ilvl="0">
      <w:start w:val="17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BF0710"/>
    <w:multiLevelType w:val="multilevel"/>
    <w:tmpl w:val="374E0D46"/>
    <w:lvl w:ilvl="0">
      <w:start w:val="77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281BC8"/>
    <w:rsid w:val="001A2B6F"/>
    <w:rsid w:val="00281BC8"/>
    <w:rsid w:val="003E36E9"/>
    <w:rsid w:val="007B2902"/>
    <w:rsid w:val="00851058"/>
    <w:rsid w:val="00E7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8">
    <w:name w:val="Оглавление_"/>
    <w:basedOn w:val="a0"/>
    <w:link w:val="a9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pPr>
      <w:spacing w:line="276" w:lineRule="auto"/>
    </w:pPr>
    <w:rPr>
      <w:rFonts w:ascii="Arial" w:eastAsia="Arial" w:hAnsi="Arial" w:cs="Arial"/>
      <w:b/>
      <w:bCs/>
      <w:sz w:val="36"/>
      <w:szCs w:val="36"/>
    </w:rPr>
  </w:style>
  <w:style w:type="paragraph" w:customStyle="1" w:styleId="1">
    <w:name w:val="Основной текст1"/>
    <w:basedOn w:val="a"/>
    <w:link w:val="a3"/>
    <w:pPr>
      <w:spacing w:line="266" w:lineRule="auto"/>
      <w:ind w:firstLine="400"/>
    </w:pPr>
    <w:rPr>
      <w:rFonts w:ascii="Arial" w:eastAsia="Arial" w:hAnsi="Arial" w:cs="Arial"/>
      <w:sz w:val="19"/>
      <w:szCs w:val="19"/>
    </w:rPr>
  </w:style>
  <w:style w:type="paragraph" w:customStyle="1" w:styleId="40">
    <w:name w:val="Основной текст (4)"/>
    <w:basedOn w:val="a"/>
    <w:link w:val="4"/>
    <w:pPr>
      <w:spacing w:after="170"/>
      <w:jc w:val="center"/>
    </w:pPr>
    <w:rPr>
      <w:rFonts w:ascii="Arial" w:eastAsia="Arial" w:hAnsi="Arial" w:cs="Arial"/>
      <w:b/>
      <w:bCs/>
    </w:rPr>
  </w:style>
  <w:style w:type="paragraph" w:customStyle="1" w:styleId="11">
    <w:name w:val="Заголовок №1"/>
    <w:basedOn w:val="a"/>
    <w:link w:val="10"/>
    <w:pPr>
      <w:spacing w:after="640" w:line="430" w:lineRule="auto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pacing w:after="80" w:line="269" w:lineRule="auto"/>
      <w:ind w:firstLine="540"/>
    </w:pPr>
    <w:rPr>
      <w:rFonts w:ascii="Arial" w:eastAsia="Arial" w:hAnsi="Arial" w:cs="Arial"/>
      <w:sz w:val="17"/>
      <w:szCs w:val="17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pPr>
      <w:spacing w:line="264" w:lineRule="auto"/>
      <w:ind w:firstLine="520"/>
      <w:outlineLvl w:val="1"/>
    </w:pPr>
    <w:rPr>
      <w:rFonts w:ascii="Arial" w:eastAsia="Arial" w:hAnsi="Arial" w:cs="Arial"/>
      <w:b/>
      <w:bCs/>
      <w:sz w:val="19"/>
      <w:szCs w:val="19"/>
    </w:rPr>
  </w:style>
  <w:style w:type="paragraph" w:customStyle="1" w:styleId="a5">
    <w:name w:val="Подпись к таблице"/>
    <w:basedOn w:val="a"/>
    <w:link w:val="a4"/>
    <w:rPr>
      <w:rFonts w:ascii="Arial" w:eastAsia="Arial" w:hAnsi="Arial" w:cs="Arial"/>
      <w:sz w:val="19"/>
      <w:szCs w:val="19"/>
    </w:rPr>
  </w:style>
  <w:style w:type="paragraph" w:customStyle="1" w:styleId="a7">
    <w:name w:val="Другое"/>
    <w:basedOn w:val="a"/>
    <w:link w:val="a6"/>
    <w:pPr>
      <w:spacing w:line="266" w:lineRule="auto"/>
      <w:ind w:firstLine="400"/>
    </w:pPr>
    <w:rPr>
      <w:rFonts w:ascii="Arial" w:eastAsia="Arial" w:hAnsi="Arial" w:cs="Arial"/>
      <w:sz w:val="19"/>
      <w:szCs w:val="19"/>
    </w:rPr>
  </w:style>
  <w:style w:type="paragraph" w:customStyle="1" w:styleId="a9">
    <w:name w:val="Оглавление"/>
    <w:basedOn w:val="a"/>
    <w:link w:val="a8"/>
    <w:pPr>
      <w:spacing w:after="60"/>
    </w:pPr>
    <w:rPr>
      <w:rFonts w:ascii="Arial" w:eastAsia="Arial" w:hAnsi="Arial" w:cs="Arial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pPr>
      <w:spacing w:after="160" w:line="262" w:lineRule="auto"/>
      <w:jc w:val="center"/>
    </w:pPr>
    <w:rPr>
      <w:rFonts w:ascii="Arial" w:eastAsia="Arial" w:hAnsi="Arial" w:cs="Arial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8">
    <w:name w:val="Оглавление_"/>
    <w:basedOn w:val="a0"/>
    <w:link w:val="a9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pPr>
      <w:spacing w:line="276" w:lineRule="auto"/>
    </w:pPr>
    <w:rPr>
      <w:rFonts w:ascii="Arial" w:eastAsia="Arial" w:hAnsi="Arial" w:cs="Arial"/>
      <w:b/>
      <w:bCs/>
      <w:sz w:val="36"/>
      <w:szCs w:val="36"/>
    </w:rPr>
  </w:style>
  <w:style w:type="paragraph" w:customStyle="1" w:styleId="1">
    <w:name w:val="Основной текст1"/>
    <w:basedOn w:val="a"/>
    <w:link w:val="a3"/>
    <w:pPr>
      <w:spacing w:line="266" w:lineRule="auto"/>
      <w:ind w:firstLine="400"/>
    </w:pPr>
    <w:rPr>
      <w:rFonts w:ascii="Arial" w:eastAsia="Arial" w:hAnsi="Arial" w:cs="Arial"/>
      <w:sz w:val="19"/>
      <w:szCs w:val="19"/>
    </w:rPr>
  </w:style>
  <w:style w:type="paragraph" w:customStyle="1" w:styleId="40">
    <w:name w:val="Основной текст (4)"/>
    <w:basedOn w:val="a"/>
    <w:link w:val="4"/>
    <w:pPr>
      <w:spacing w:after="170"/>
      <w:jc w:val="center"/>
    </w:pPr>
    <w:rPr>
      <w:rFonts w:ascii="Arial" w:eastAsia="Arial" w:hAnsi="Arial" w:cs="Arial"/>
      <w:b/>
      <w:bCs/>
    </w:rPr>
  </w:style>
  <w:style w:type="paragraph" w:customStyle="1" w:styleId="11">
    <w:name w:val="Заголовок №1"/>
    <w:basedOn w:val="a"/>
    <w:link w:val="10"/>
    <w:pPr>
      <w:spacing w:after="640" w:line="430" w:lineRule="auto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pacing w:after="80" w:line="269" w:lineRule="auto"/>
      <w:ind w:firstLine="540"/>
    </w:pPr>
    <w:rPr>
      <w:rFonts w:ascii="Arial" w:eastAsia="Arial" w:hAnsi="Arial" w:cs="Arial"/>
      <w:sz w:val="17"/>
      <w:szCs w:val="17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pPr>
      <w:spacing w:line="264" w:lineRule="auto"/>
      <w:ind w:firstLine="520"/>
      <w:outlineLvl w:val="1"/>
    </w:pPr>
    <w:rPr>
      <w:rFonts w:ascii="Arial" w:eastAsia="Arial" w:hAnsi="Arial" w:cs="Arial"/>
      <w:b/>
      <w:bCs/>
      <w:sz w:val="19"/>
      <w:szCs w:val="19"/>
    </w:rPr>
  </w:style>
  <w:style w:type="paragraph" w:customStyle="1" w:styleId="a5">
    <w:name w:val="Подпись к таблице"/>
    <w:basedOn w:val="a"/>
    <w:link w:val="a4"/>
    <w:rPr>
      <w:rFonts w:ascii="Arial" w:eastAsia="Arial" w:hAnsi="Arial" w:cs="Arial"/>
      <w:sz w:val="19"/>
      <w:szCs w:val="19"/>
    </w:rPr>
  </w:style>
  <w:style w:type="paragraph" w:customStyle="1" w:styleId="a7">
    <w:name w:val="Другое"/>
    <w:basedOn w:val="a"/>
    <w:link w:val="a6"/>
    <w:pPr>
      <w:spacing w:line="266" w:lineRule="auto"/>
      <w:ind w:firstLine="400"/>
    </w:pPr>
    <w:rPr>
      <w:rFonts w:ascii="Arial" w:eastAsia="Arial" w:hAnsi="Arial" w:cs="Arial"/>
      <w:sz w:val="19"/>
      <w:szCs w:val="19"/>
    </w:rPr>
  </w:style>
  <w:style w:type="paragraph" w:customStyle="1" w:styleId="a9">
    <w:name w:val="Оглавление"/>
    <w:basedOn w:val="a"/>
    <w:link w:val="a8"/>
    <w:pPr>
      <w:spacing w:after="60"/>
    </w:pPr>
    <w:rPr>
      <w:rFonts w:ascii="Arial" w:eastAsia="Arial" w:hAnsi="Arial" w:cs="Arial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pPr>
      <w:spacing w:after="160" w:line="262" w:lineRule="auto"/>
      <w:jc w:val="center"/>
    </w:pPr>
    <w:rPr>
      <w:rFonts w:ascii="Arial" w:eastAsia="Arial" w:hAnsi="Arial" w:cs="Arial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microsoft.com/office/2007/relationships/stylesWithEffects" Target="stylesWithEffects.xml"/><Relationship Id="rId21" Type="http://schemas.openxmlformats.org/officeDocument/2006/relationships/hyperlink" Target="http://www.gostinfo.r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7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yperlink" Target="mailto:info@gostinfo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16</Pages>
  <Words>4262</Words>
  <Characters>24300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ASDF</cp:lastModifiedBy>
  <cp:revision>4</cp:revision>
  <dcterms:created xsi:type="dcterms:W3CDTF">2024-02-19T12:05:00Z</dcterms:created>
  <dcterms:modified xsi:type="dcterms:W3CDTF">2025-03-27T09:41:00Z</dcterms:modified>
</cp:coreProperties>
</file>