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8C" w:rsidRDefault="00843D8E">
      <w:pPr>
        <w:pStyle w:val="a4"/>
        <w:spacing w:after="740" w:line="374" w:lineRule="auto"/>
        <w:ind w:firstLine="0"/>
        <w:jc w:val="center"/>
        <w:rPr>
          <w:sz w:val="14"/>
          <w:szCs w:val="14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697865</wp:posOffset>
            </wp:positionH>
            <wp:positionV relativeFrom="paragraph">
              <wp:posOffset>723900</wp:posOffset>
            </wp:positionV>
            <wp:extent cx="877570" cy="60960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75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660400</wp:posOffset>
                </wp:positionV>
                <wp:extent cx="779145" cy="6140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614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C8C" w:rsidRDefault="00843D8E">
                            <w:pPr>
                              <w:pStyle w:val="a4"/>
                              <w:spacing w:line="221" w:lineRule="auto"/>
                              <w:ind w:firstLine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ГОСТР 42.4.02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softHyphen/>
                              <w:t>2015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9.75pt;margin-top:52pt;width:61.35pt;height:48.3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" filled="f" stroked="f">
                <v:textbox inset="0,0,0,0">
                  <w:txbxContent>
                    <w:p w:rsidR="00B35C8C" w:rsidRDefault="00843D8E">
                      <w:pPr>
                        <w:pStyle w:val="a4"/>
                        <w:spacing w:line="221" w:lineRule="auto"/>
                        <w:ind w:firstLine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ГОСТР 42.4.02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softHyphen/>
                        <w:t>2015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4"/>
          <w:szCs w:val="14"/>
        </w:rPr>
        <w:t>ФЕДЕРАЛЬНОЕ АГЕНТСТВО</w:t>
      </w:r>
      <w:r>
        <w:rPr>
          <w:b/>
          <w:bCs/>
          <w:sz w:val="14"/>
          <w:szCs w:val="14"/>
        </w:rPr>
        <w:br/>
        <w:t>ПО ТЕХНИЧЕСКОМУ РЕГУЛИРОВАНИЮ И МЕТРОЛОГИИ</w:t>
      </w:r>
    </w:p>
    <w:p w:rsidR="00B35C8C" w:rsidRDefault="00843D8E">
      <w:pPr>
        <w:pStyle w:val="1"/>
        <w:spacing w:after="1680"/>
        <w:ind w:firstLine="0"/>
        <w:jc w:val="center"/>
      </w:pPr>
      <w:r>
        <w:rPr>
          <w:b/>
          <w:bCs/>
        </w:rPr>
        <w:t>НАЦИОНАЛЬНЫЙ</w:t>
      </w:r>
      <w:r>
        <w:rPr>
          <w:b/>
          <w:bCs/>
        </w:rPr>
        <w:br/>
        <w:t>СТАНДАРТ</w:t>
      </w:r>
      <w:r>
        <w:rPr>
          <w:b/>
          <w:bCs/>
        </w:rPr>
        <w:br/>
        <w:t>РОССИЙСКОЙ</w:t>
      </w:r>
      <w:r>
        <w:rPr>
          <w:b/>
          <w:bCs/>
        </w:rPr>
        <w:br/>
        <w:t>ФЕДЕРАЦИИ</w:t>
      </w:r>
    </w:p>
    <w:p w:rsidR="00B35C8C" w:rsidRDefault="00843D8E">
      <w:pPr>
        <w:pStyle w:val="a4"/>
        <w:spacing w:after="16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Гражданская оборона</w:t>
      </w:r>
    </w:p>
    <w:p w:rsidR="00B35C8C" w:rsidRDefault="00843D8E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РЕЖИМЫ РАДИАЦИОННОЙ ЗАЩИТЫ НА</w:t>
      </w:r>
      <w:r>
        <w:br/>
        <w:t>ТЕРРИТОРИИ, ПОДВЕРГШЕЙСЯ</w:t>
      </w:r>
      <w:r>
        <w:br/>
        <w:t>РАДИОАКТИВНОМУ ЗАГРЯЗНЕНИЮ</w:t>
      </w:r>
      <w:bookmarkEnd w:id="0"/>
      <w:bookmarkEnd w:id="1"/>
      <w:bookmarkEnd w:id="2"/>
    </w:p>
    <w:p w:rsidR="00B35C8C" w:rsidRDefault="00843D8E">
      <w:pPr>
        <w:pStyle w:val="a4"/>
        <w:spacing w:after="3260"/>
        <w:ind w:firstLine="0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Издание официальное</w:t>
      </w:r>
    </w:p>
    <w:p w:rsidR="00B35C8C" w:rsidRDefault="00843D8E">
      <w:pPr>
        <w:pStyle w:val="a4"/>
        <w:ind w:firstLine="0"/>
        <w:jc w:val="center"/>
        <w:rPr>
          <w:sz w:val="14"/>
          <w:szCs w:val="14"/>
        </w:rPr>
        <w:sectPr w:rsidR="00B35C8C">
          <w:pgSz w:w="8400" w:h="11900"/>
          <w:pgMar w:top="824" w:right="1177" w:bottom="142" w:left="852" w:header="396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14"/>
          <w:szCs w:val="14"/>
        </w:rPr>
        <w:t>Москва</w:t>
      </w:r>
      <w:r>
        <w:rPr>
          <w:b/>
          <w:bCs/>
          <w:sz w:val="14"/>
          <w:szCs w:val="14"/>
        </w:rPr>
        <w:br/>
      </w:r>
      <w:proofErr w:type="spellStart"/>
      <w:r>
        <w:rPr>
          <w:b/>
          <w:bCs/>
          <w:sz w:val="14"/>
          <w:szCs w:val="14"/>
        </w:rPr>
        <w:t>Стандартинформ</w:t>
      </w:r>
      <w:proofErr w:type="spellEnd"/>
      <w:r>
        <w:rPr>
          <w:b/>
          <w:bCs/>
          <w:sz w:val="14"/>
          <w:szCs w:val="14"/>
        </w:rPr>
        <w:br/>
        <w:t>2015</w:t>
      </w:r>
    </w:p>
    <w:p w:rsidR="00B35C8C" w:rsidRDefault="00B35C8C">
      <w:pPr>
        <w:spacing w:before="119" w:after="119" w:line="240" w:lineRule="exact"/>
        <w:rPr>
          <w:sz w:val="19"/>
          <w:szCs w:val="19"/>
        </w:rPr>
      </w:pPr>
    </w:p>
    <w:p w:rsidR="00B35C8C" w:rsidRDefault="00B35C8C">
      <w:pPr>
        <w:spacing w:line="1" w:lineRule="exact"/>
        <w:sectPr w:rsidR="00B35C8C">
          <w:type w:val="continuous"/>
          <w:pgSz w:w="8400" w:h="11900"/>
          <w:pgMar w:top="824" w:right="0" w:bottom="142" w:left="0" w:header="0" w:footer="3" w:gutter="0"/>
          <w:cols w:space="720"/>
          <w:noEndnote/>
          <w:docGrid w:linePitch="360"/>
        </w:sectPr>
      </w:pPr>
    </w:p>
    <w:p w:rsidR="00B35C8C" w:rsidRDefault="00843D8E">
      <w:pPr>
        <w:pStyle w:val="a4"/>
        <w:framePr w:w="288" w:h="113" w:wrap="none" w:vAnchor="text" w:hAnchor="page" w:x="346" w:y="21"/>
        <w:ind w:firstLine="0"/>
        <w:rPr>
          <w:sz w:val="8"/>
          <w:szCs w:val="8"/>
        </w:rPr>
      </w:pPr>
      <w:hyperlink r:id="rId9" w:history="1">
        <w:proofErr w:type="spellStart"/>
        <w:r>
          <w:rPr>
            <w:rFonts w:ascii="Times New Roman" w:eastAsia="Times New Roman" w:hAnsi="Times New Roman" w:cs="Times New Roman"/>
            <w:b/>
            <w:bCs/>
            <w:sz w:val="8"/>
            <w:szCs w:val="8"/>
          </w:rPr>
          <w:t>ффапырифг</w:t>
        </w:r>
        <w:proofErr w:type="spellEnd"/>
      </w:hyperlink>
    </w:p>
    <w:p w:rsidR="00B35C8C" w:rsidRDefault="00B35C8C">
      <w:pPr>
        <w:spacing w:after="112" w:line="1" w:lineRule="exact"/>
      </w:pPr>
    </w:p>
    <w:p w:rsidR="00B35C8C" w:rsidRDefault="00B35C8C">
      <w:pPr>
        <w:spacing w:line="1" w:lineRule="exact"/>
        <w:sectPr w:rsidR="00B35C8C">
          <w:type w:val="continuous"/>
          <w:pgSz w:w="8400" w:h="11900"/>
          <w:pgMar w:top="824" w:right="1178" w:bottom="142" w:left="345" w:header="0" w:footer="3" w:gutter="0"/>
          <w:cols w:space="720"/>
          <w:noEndnote/>
          <w:docGrid w:linePitch="360"/>
        </w:sectPr>
      </w:pPr>
    </w:p>
    <w:p w:rsidR="00B35C8C" w:rsidRDefault="00843D8E">
      <w:pPr>
        <w:pStyle w:val="60"/>
        <w:keepNext/>
        <w:keepLines/>
        <w:spacing w:after="400"/>
        <w:ind w:firstLine="0"/>
      </w:pPr>
      <w:bookmarkStart w:id="3" w:name="bookmark3"/>
      <w:bookmarkStart w:id="4" w:name="bookmark4"/>
      <w:bookmarkStart w:id="5" w:name="bookmark5"/>
      <w:r>
        <w:lastRenderedPageBreak/>
        <w:t>Предисловие</w:t>
      </w:r>
      <w:bookmarkEnd w:id="3"/>
      <w:bookmarkEnd w:id="4"/>
      <w:bookmarkEnd w:id="5"/>
    </w:p>
    <w:p w:rsidR="00B35C8C" w:rsidRDefault="00843D8E">
      <w:pPr>
        <w:pStyle w:val="1"/>
        <w:numPr>
          <w:ilvl w:val="0"/>
          <w:numId w:val="1"/>
        </w:numPr>
        <w:tabs>
          <w:tab w:val="left" w:pos="1117"/>
        </w:tabs>
        <w:spacing w:after="200"/>
        <w:ind w:left="460" w:firstLine="460"/>
        <w:jc w:val="both"/>
      </w:pPr>
      <w:bookmarkStart w:id="6" w:name="bookmark6"/>
      <w:bookmarkEnd w:id="6"/>
      <w:r>
        <w:t xml:space="preserve">РАЗРАБОТАН Закрытым акционерным обществом </w:t>
      </w:r>
      <w:r>
        <w:t>Научно-производственное предприятие «</w:t>
      </w:r>
      <w:proofErr w:type="spellStart"/>
      <w:r>
        <w:t>Инжмашпроект</w:t>
      </w:r>
      <w:proofErr w:type="spellEnd"/>
      <w:r>
        <w:t>» (ЗАО НПП «</w:t>
      </w:r>
      <w:proofErr w:type="spellStart"/>
      <w:r>
        <w:t>Инжмашпроект</w:t>
      </w:r>
      <w:proofErr w:type="spellEnd"/>
      <w:r>
        <w:t>») при участии Федерального государственного бюджетного учреждения «Всероссийский научно-исследовательский институт по проблемам гражданской обороны и чрезвычайных ситуаций МЧС России</w:t>
      </w:r>
      <w:r>
        <w:t>» (федеральный центр науки и высоких технологий) (ФГБУ ВНИИ ГОЧС (ФЦ))</w:t>
      </w:r>
    </w:p>
    <w:p w:rsidR="00B35C8C" w:rsidRDefault="00843D8E">
      <w:pPr>
        <w:pStyle w:val="1"/>
        <w:numPr>
          <w:ilvl w:val="0"/>
          <w:numId w:val="1"/>
        </w:numPr>
        <w:tabs>
          <w:tab w:val="left" w:pos="1129"/>
        </w:tabs>
        <w:spacing w:after="200"/>
        <w:ind w:left="460" w:firstLine="460"/>
        <w:jc w:val="both"/>
      </w:pPr>
      <w:bookmarkStart w:id="7" w:name="bookmark7"/>
      <w:bookmarkEnd w:id="7"/>
      <w:proofErr w:type="gramStart"/>
      <w:r>
        <w:t>ВНЕСЕН</w:t>
      </w:r>
      <w:proofErr w:type="gramEnd"/>
      <w:r>
        <w:t xml:space="preserve"> Техническим комитетом по стандартизации ТК 71 «Гражданская оборона, предупреждение и ликвидация чрезвычайных ситуаций»</w:t>
      </w:r>
    </w:p>
    <w:p w:rsidR="00B35C8C" w:rsidRDefault="00843D8E">
      <w:pPr>
        <w:pStyle w:val="1"/>
        <w:numPr>
          <w:ilvl w:val="0"/>
          <w:numId w:val="1"/>
        </w:numPr>
        <w:tabs>
          <w:tab w:val="left" w:pos="1129"/>
        </w:tabs>
        <w:spacing w:after="200"/>
        <w:ind w:left="460" w:firstLine="460"/>
        <w:jc w:val="both"/>
      </w:pPr>
      <w:bookmarkStart w:id="8" w:name="bookmark8"/>
      <w:bookmarkEnd w:id="8"/>
      <w:r>
        <w:t>УТВЕРЖДЕН И ВВЕДЕН В ДЕЙСТВИЕ Приказом Федерального агентст</w:t>
      </w:r>
      <w:r>
        <w:t>ва по техническому регулированию и метрологии от 3 марта 2015 г. № 121-ст</w:t>
      </w:r>
    </w:p>
    <w:p w:rsidR="00B35C8C" w:rsidRDefault="00843D8E">
      <w:pPr>
        <w:pStyle w:val="1"/>
        <w:numPr>
          <w:ilvl w:val="0"/>
          <w:numId w:val="1"/>
        </w:numPr>
        <w:tabs>
          <w:tab w:val="left" w:pos="1125"/>
        </w:tabs>
        <w:spacing w:after="300"/>
        <w:ind w:firstLine="900"/>
        <w:jc w:val="both"/>
      </w:pPr>
      <w:bookmarkStart w:id="9" w:name="bookmark9"/>
      <w:bookmarkEnd w:id="9"/>
      <w:r>
        <w:t>ВВЕДЕН ВПЕРВЫЕ</w:t>
      </w:r>
    </w:p>
    <w:p w:rsidR="00B35C8C" w:rsidRDefault="00843D8E">
      <w:pPr>
        <w:pStyle w:val="1"/>
        <w:spacing w:after="4980"/>
        <w:ind w:left="460" w:firstLine="46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Правила применения настоящего стандарта установлены в ГОСТ </w:t>
      </w:r>
      <w:proofErr w:type="gramStart"/>
      <w:r>
        <w:rPr>
          <w:i/>
          <w:iCs/>
          <w:sz w:val="16"/>
          <w:szCs w:val="16"/>
        </w:rPr>
        <w:t>Р</w:t>
      </w:r>
      <w:proofErr w:type="gramEnd"/>
      <w:r>
        <w:rPr>
          <w:i/>
          <w:iCs/>
          <w:sz w:val="16"/>
          <w:szCs w:val="16"/>
        </w:rPr>
        <w:t xml:space="preserve"> 1.0—2012 (раздел 8).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</w:t>
      </w:r>
      <w:r>
        <w:rPr>
          <w:i/>
          <w:iCs/>
          <w:sz w:val="16"/>
          <w:szCs w:val="16"/>
        </w:rPr>
        <w:t>ный текст изменений и поправок — в ежемесячном 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</w:t>
      </w:r>
      <w:r>
        <w:rPr>
          <w:i/>
          <w:iCs/>
          <w:sz w:val="16"/>
          <w:szCs w:val="16"/>
        </w:rPr>
        <w:t>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(gost.r</w:t>
      </w:r>
      <w:r>
        <w:rPr>
          <w:i/>
          <w:iCs/>
          <w:sz w:val="16"/>
          <w:szCs w:val="16"/>
        </w:rPr>
        <w:t>u)</w:t>
      </w:r>
    </w:p>
    <w:p w:rsidR="00B35C8C" w:rsidRDefault="00843D8E">
      <w:pPr>
        <w:pStyle w:val="1"/>
        <w:spacing w:after="800"/>
        <w:ind w:firstLine="0"/>
        <w:jc w:val="right"/>
      </w:pPr>
      <w:r>
        <w:t xml:space="preserve">© </w:t>
      </w:r>
      <w:proofErr w:type="spellStart"/>
      <w:r>
        <w:t>Стандартинформ</w:t>
      </w:r>
      <w:proofErr w:type="spellEnd"/>
      <w:r>
        <w:t>, 2015</w:t>
      </w:r>
    </w:p>
    <w:p w:rsidR="00B35C8C" w:rsidRDefault="00843D8E">
      <w:pPr>
        <w:pStyle w:val="1"/>
        <w:spacing w:after="360"/>
        <w:ind w:left="460" w:firstLine="460"/>
        <w:jc w:val="both"/>
        <w:sectPr w:rsidR="00B35C8C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902" w:right="1485" w:bottom="1902" w:left="1641" w:header="0" w:footer="3" w:gutter="0"/>
          <w:pgNumType w:fmt="upperRoman"/>
          <w:cols w:space="720"/>
          <w:noEndnote/>
          <w:docGrid w:linePitch="360"/>
        </w:sectPr>
      </w:pPr>
      <w:r>
        <w:t xml:space="preserve">Настоящий стандарт не может быть </w:t>
      </w:r>
      <w:r>
        <w:t>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B35C8C" w:rsidRDefault="00843D8E">
      <w:pPr>
        <w:pStyle w:val="1"/>
        <w:pBdr>
          <w:bottom w:val="single" w:sz="4" w:space="0" w:color="auto"/>
        </w:pBdr>
        <w:spacing w:after="260"/>
        <w:ind w:firstLine="0"/>
        <w:jc w:val="center"/>
      </w:pPr>
      <w:r>
        <w:rPr>
          <w:b/>
          <w:bCs/>
        </w:rPr>
        <w:lastRenderedPageBreak/>
        <w:t>НАЦИОНАЛЬНЫЙ СТАНДАРТ РОССИЙСКОЙ ФЕДЕРАЦИИ</w:t>
      </w:r>
    </w:p>
    <w:p w:rsidR="00B35C8C" w:rsidRDefault="00843D8E">
      <w:pPr>
        <w:pStyle w:val="1"/>
        <w:spacing w:after="80" w:line="403" w:lineRule="auto"/>
        <w:ind w:firstLine="0"/>
        <w:jc w:val="center"/>
      </w:pPr>
      <w:r>
        <w:rPr>
          <w:b/>
          <w:bCs/>
        </w:rPr>
        <w:t>Гражданская оборона</w:t>
      </w:r>
      <w:r>
        <w:rPr>
          <w:b/>
          <w:bCs/>
        </w:rPr>
        <w:br/>
        <w:t>РЕЖИМЫ РАДИАЦИ</w:t>
      </w:r>
      <w:r>
        <w:rPr>
          <w:b/>
          <w:bCs/>
        </w:rPr>
        <w:t>ОННОЙ ЗАЩИТЫ НА ТЕРРИТОРИИ, ПОДВЕРГШЕЙСЯ</w:t>
      </w:r>
      <w:r>
        <w:rPr>
          <w:b/>
          <w:bCs/>
        </w:rPr>
        <w:br/>
        <w:t>РАДИОАКТИВНОМУ ЗАГРЯЗНЕНИЮ</w:t>
      </w:r>
    </w:p>
    <w:p w:rsidR="00B35C8C" w:rsidRPr="001F7C81" w:rsidRDefault="00843D8E">
      <w:pPr>
        <w:pStyle w:val="1"/>
        <w:pBdr>
          <w:bottom w:val="single" w:sz="4" w:space="0" w:color="auto"/>
        </w:pBdr>
        <w:spacing w:after="300" w:line="403" w:lineRule="auto"/>
        <w:ind w:firstLine="0"/>
        <w:jc w:val="center"/>
        <w:rPr>
          <w:lang w:val="en-US"/>
        </w:rPr>
      </w:pPr>
      <w:r w:rsidRPr="001F7C81">
        <w:rPr>
          <w:lang w:val="en-US"/>
        </w:rPr>
        <w:t>Civil defense. Modes of radiation protection in case of accidents at nuclear facilities</w:t>
      </w:r>
    </w:p>
    <w:p w:rsidR="00B35C8C" w:rsidRDefault="00843D8E">
      <w:pPr>
        <w:pStyle w:val="1"/>
        <w:spacing w:after="400" w:line="264" w:lineRule="auto"/>
        <w:ind w:firstLine="0"/>
        <w:jc w:val="right"/>
      </w:pPr>
      <w:r>
        <w:rPr>
          <w:b/>
          <w:bCs/>
        </w:rPr>
        <w:t>Дата введения — 2015-07-01</w:t>
      </w:r>
    </w:p>
    <w:p w:rsidR="00B35C8C" w:rsidRDefault="00843D8E">
      <w:pPr>
        <w:pStyle w:val="40"/>
        <w:keepNext/>
        <w:keepLines/>
        <w:numPr>
          <w:ilvl w:val="0"/>
          <w:numId w:val="2"/>
        </w:numPr>
        <w:tabs>
          <w:tab w:val="left" w:pos="692"/>
        </w:tabs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t>Область применения</w:t>
      </w:r>
      <w:bookmarkEnd w:id="11"/>
      <w:bookmarkEnd w:id="12"/>
      <w:bookmarkEnd w:id="13"/>
    </w:p>
    <w:p w:rsidR="00B35C8C" w:rsidRDefault="00843D8E">
      <w:pPr>
        <w:pStyle w:val="1"/>
        <w:numPr>
          <w:ilvl w:val="1"/>
          <w:numId w:val="2"/>
        </w:numPr>
        <w:tabs>
          <w:tab w:val="left" w:pos="829"/>
        </w:tabs>
        <w:spacing w:line="264" w:lineRule="auto"/>
        <w:ind w:firstLine="480"/>
        <w:jc w:val="both"/>
      </w:pPr>
      <w:bookmarkStart w:id="14" w:name="bookmark14"/>
      <w:bookmarkEnd w:id="14"/>
      <w:r>
        <w:t xml:space="preserve">Настоящий стандарт устанавливает порядок определения </w:t>
      </w:r>
      <w:r>
        <w:t>(обоснования введения) режимов радиационной защиты персонала объектов (организаций) и населения (далее - режимы радиационной защиты) на территориях, которые могут подвергнуться или подверглись радиоактивному загрязнению в результате аварий на объектах испо</w:t>
      </w:r>
      <w:r>
        <w:t>льзования атомной энергии.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854"/>
        </w:tabs>
        <w:spacing w:line="264" w:lineRule="auto"/>
        <w:ind w:firstLine="480"/>
        <w:jc w:val="both"/>
      </w:pPr>
      <w:bookmarkStart w:id="15" w:name="bookmark15"/>
      <w:bookmarkEnd w:id="15"/>
      <w:r>
        <w:t>Положения настоящего стандарта предназначены для использования: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676"/>
        </w:tabs>
        <w:spacing w:line="264" w:lineRule="auto"/>
        <w:ind w:firstLine="480"/>
        <w:jc w:val="both"/>
      </w:pPr>
      <w:bookmarkStart w:id="16" w:name="bookmark16"/>
      <w:bookmarkEnd w:id="16"/>
      <w:proofErr w:type="gramStart"/>
      <w:r>
        <w:t>федеральными органами исполнительной власти и их территориальными органами, органами исполнительной власти субъектов Российской Федерации и органами местного самоупр</w:t>
      </w:r>
      <w:r>
        <w:t>авления, организациями и учреждениями всех форм собственности, отвечающими за организацию и осуществление мероприятий по защите населения и территорий от опасностей, возникающих при ведении военных действий или вследствие этих действий, а также при чрезвыч</w:t>
      </w:r>
      <w:r>
        <w:t>айных ситуациях техногенного характера, обусловленных авариями на объектах использования атомной энергии;</w:t>
      </w:r>
      <w:proofErr w:type="gramEnd"/>
    </w:p>
    <w:p w:rsidR="00B35C8C" w:rsidRDefault="00843D8E">
      <w:pPr>
        <w:pStyle w:val="1"/>
        <w:numPr>
          <w:ilvl w:val="0"/>
          <w:numId w:val="3"/>
        </w:numPr>
        <w:tabs>
          <w:tab w:val="left" w:pos="671"/>
        </w:tabs>
        <w:spacing w:after="220" w:line="264" w:lineRule="auto"/>
        <w:ind w:firstLine="480"/>
        <w:jc w:val="both"/>
      </w:pPr>
      <w:bookmarkStart w:id="17" w:name="bookmark17"/>
      <w:bookmarkEnd w:id="17"/>
      <w:proofErr w:type="gramStart"/>
      <w:r>
        <w:t>проектными организациями всех форм собственности, осуществляю-</w:t>
      </w:r>
      <w:proofErr w:type="spellStart"/>
      <w:r>
        <w:t>щими</w:t>
      </w:r>
      <w:proofErr w:type="spellEnd"/>
      <w:r>
        <w:t xml:space="preserve"> разработку перечня мероприятий по гражданской обороне и мероприятий по предупрежден</w:t>
      </w:r>
      <w:r>
        <w:t>ию чрезвычайных ситуаций природного и техногенного характера в составе проектной документации на объекты использования атомной энергии, опасные производственные объекты, определяемые таковыми в соответствии с законодательством Российской Федерации, особо о</w:t>
      </w:r>
      <w:r>
        <w:t>пасные, технически сложные, уникальные объекты, объекты обороны и безопасности, а также иные объекты, проектируемые в зонах возможного</w:t>
      </w:r>
      <w:proofErr w:type="gramEnd"/>
      <w:r>
        <w:t xml:space="preserve"> радиоактивного загрязнения при авариях на объектах использования атомной энергии.</w:t>
      </w:r>
    </w:p>
    <w:p w:rsidR="00B35C8C" w:rsidRDefault="00843D8E">
      <w:pPr>
        <w:pStyle w:val="40"/>
        <w:keepNext/>
        <w:keepLines/>
        <w:numPr>
          <w:ilvl w:val="0"/>
          <w:numId w:val="2"/>
        </w:numPr>
        <w:tabs>
          <w:tab w:val="left" w:pos="733"/>
        </w:tabs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>
        <w:t>Нормативные ссылки</w:t>
      </w:r>
      <w:bookmarkEnd w:id="19"/>
      <w:bookmarkEnd w:id="20"/>
      <w:bookmarkEnd w:id="21"/>
    </w:p>
    <w:p w:rsidR="00B35C8C" w:rsidRDefault="00843D8E">
      <w:pPr>
        <w:pStyle w:val="1"/>
        <w:spacing w:line="266" w:lineRule="auto"/>
        <w:ind w:firstLine="480"/>
      </w:pPr>
      <w:r>
        <w:t xml:space="preserve">В настоящем </w:t>
      </w:r>
      <w:r>
        <w:t>стандарте использованы нормативные ссылки на следующие документы:</w:t>
      </w:r>
    </w:p>
    <w:p w:rsidR="00B35C8C" w:rsidRDefault="00843D8E">
      <w:pPr>
        <w:pStyle w:val="1"/>
        <w:spacing w:line="266" w:lineRule="auto"/>
        <w:ind w:firstLine="480"/>
        <w:jc w:val="both"/>
      </w:pPr>
      <w:r>
        <w:t xml:space="preserve">ГОСТ </w:t>
      </w:r>
      <w:proofErr w:type="gramStart"/>
      <w:r>
        <w:t>Р</w:t>
      </w:r>
      <w:proofErr w:type="gramEnd"/>
      <w:r>
        <w:t xml:space="preserve"> 55201-2012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</w:t>
      </w:r>
      <w:r>
        <w:t>генного характера при проектировании объектов капитального строительства</w:t>
      </w:r>
    </w:p>
    <w:p w:rsidR="00B35C8C" w:rsidRDefault="00843D8E">
      <w:pPr>
        <w:pStyle w:val="1"/>
        <w:ind w:firstLine="480"/>
      </w:pPr>
      <w:r>
        <w:t>СП 131.13330.2012 Строительная климатология. Актуализированная редакция СНиП 23-01-99*</w:t>
      </w:r>
    </w:p>
    <w:p w:rsidR="00B35C8C" w:rsidRDefault="00843D8E">
      <w:pPr>
        <w:pStyle w:val="1"/>
        <w:spacing w:after="220"/>
        <w:ind w:firstLine="480"/>
        <w:jc w:val="both"/>
      </w:pPr>
      <w:proofErr w:type="gramStart"/>
      <w:r>
        <w:t>Примечание - При пользовании настоящим стандартом целесообразно проверить действие ссылочных ста</w:t>
      </w:r>
      <w:r>
        <w:t>ндартов в информационной системе общего пользования - на официальном сайте Федерального агентства по техническому регулированию и метрологии по стандартизации в сети Интернет или по ежегодно издаваемому информационному указателю «Национальные стандарты», к</w:t>
      </w:r>
      <w:r>
        <w:t>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</w:t>
      </w:r>
      <w:proofErr w:type="gramEnd"/>
      <w:r>
        <w:t xml:space="preserve"> Если заменен ссылочный стандарт, на который дана недатированная ссылка, то рекомендуется использовать д</w:t>
      </w:r>
      <w:r>
        <w:t xml:space="preserve">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</w:t>
      </w:r>
      <w:proofErr w:type="gramStart"/>
      <w:r>
        <w:t>Е</w:t>
      </w:r>
      <w:r>
        <w:t>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изменения, Если ссылочный с</w:t>
      </w:r>
      <w:r>
        <w:t>тандарт отменен без замены, то положение, в котором дана ссылка на него, рекомендуется применять в части, не затрагивающей эту ссылку.</w:t>
      </w:r>
      <w:proofErr w:type="gramEnd"/>
    </w:p>
    <w:p w:rsidR="00B35C8C" w:rsidRDefault="00843D8E">
      <w:pPr>
        <w:pStyle w:val="40"/>
        <w:keepNext/>
        <w:keepLines/>
        <w:numPr>
          <w:ilvl w:val="0"/>
          <w:numId w:val="2"/>
        </w:numPr>
        <w:tabs>
          <w:tab w:val="left" w:pos="733"/>
        </w:tabs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>
        <w:t>Термины, определения и сокращения</w:t>
      </w:r>
      <w:bookmarkEnd w:id="23"/>
      <w:bookmarkEnd w:id="24"/>
      <w:bookmarkEnd w:id="25"/>
    </w:p>
    <w:p w:rsidR="00B35C8C" w:rsidRDefault="00843D8E">
      <w:pPr>
        <w:pStyle w:val="1"/>
        <w:numPr>
          <w:ilvl w:val="1"/>
          <w:numId w:val="2"/>
        </w:numPr>
        <w:pBdr>
          <w:bottom w:val="single" w:sz="4" w:space="0" w:color="auto"/>
        </w:pBdr>
        <w:tabs>
          <w:tab w:val="left" w:pos="847"/>
          <w:tab w:val="left" w:leader="underscore" w:pos="9072"/>
        </w:tabs>
        <w:spacing w:line="266" w:lineRule="auto"/>
        <w:ind w:firstLine="480"/>
        <w:jc w:val="both"/>
      </w:pPr>
      <w:bookmarkStart w:id="26" w:name="bookmark26"/>
      <w:bookmarkEnd w:id="26"/>
      <w:r>
        <w:t xml:space="preserve">В настоящем стандарте применены термины по ГОСТ </w:t>
      </w:r>
      <w:proofErr w:type="gramStart"/>
      <w:r>
        <w:t>Р</w:t>
      </w:r>
      <w:proofErr w:type="gramEnd"/>
      <w:r>
        <w:t xml:space="preserve"> 55201, [1] - [9], а также следующие </w:t>
      </w:r>
      <w:r>
        <w:rPr>
          <w:u w:val="single"/>
        </w:rPr>
        <w:t>термины с соответствующими определениями:</w:t>
      </w:r>
      <w:r>
        <w:tab/>
      </w:r>
    </w:p>
    <w:p w:rsidR="00B35C8C" w:rsidRDefault="00843D8E">
      <w:pPr>
        <w:pStyle w:val="1"/>
        <w:spacing w:after="220" w:line="264" w:lineRule="auto"/>
        <w:ind w:firstLine="480"/>
        <w:sectPr w:rsidR="00B35C8C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top="1485" w:right="1813" w:bottom="1449" w:left="1309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Издание официальное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05"/>
        </w:tabs>
        <w:ind w:left="460" w:firstLine="460"/>
        <w:jc w:val="both"/>
      </w:pPr>
      <w:bookmarkStart w:id="27" w:name="bookmark27"/>
      <w:bookmarkEnd w:id="27"/>
      <w:r>
        <w:rPr>
          <w:b/>
          <w:bCs/>
        </w:rPr>
        <w:lastRenderedPageBreak/>
        <w:t xml:space="preserve">режим радиационной защиты: </w:t>
      </w:r>
      <w:r>
        <w:t>Порядок действия населения и персон</w:t>
      </w:r>
      <w:r>
        <w:t>ала, применения средств и способов защиты в зоне радиоактивного загрязнения с целью снижения воздействия на население и персонал ионизирующих излучений.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4"/>
        </w:tabs>
        <w:ind w:left="460" w:firstLine="460"/>
        <w:jc w:val="both"/>
      </w:pPr>
      <w:bookmarkStart w:id="28" w:name="bookmark28"/>
      <w:bookmarkEnd w:id="28"/>
      <w:proofErr w:type="gramStart"/>
      <w:r>
        <w:rPr>
          <w:b/>
          <w:bCs/>
        </w:rPr>
        <w:t>н</w:t>
      </w:r>
      <w:proofErr w:type="gramEnd"/>
      <w:r>
        <w:rPr>
          <w:b/>
          <w:bCs/>
        </w:rPr>
        <w:t xml:space="preserve">аселение: </w:t>
      </w:r>
      <w:r>
        <w:t xml:space="preserve">Совокупность людей, проживающих или выполняющих </w:t>
      </w:r>
      <w:proofErr w:type="spellStart"/>
      <w:r>
        <w:t>производственно</w:t>
      </w:r>
      <w:r>
        <w:softHyphen/>
        <w:t>хозяйственные</w:t>
      </w:r>
      <w:proofErr w:type="spellEnd"/>
      <w:r>
        <w:t xml:space="preserve"> функции за </w:t>
      </w:r>
      <w:r>
        <w:t>территорией санитарно-защитной зоны объекта использования атомной энергии.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9"/>
        </w:tabs>
        <w:ind w:left="460" w:firstLine="460"/>
        <w:jc w:val="both"/>
      </w:pPr>
      <w:bookmarkStart w:id="29" w:name="bookmark29"/>
      <w:bookmarkEnd w:id="29"/>
      <w:r>
        <w:rPr>
          <w:b/>
          <w:bCs/>
        </w:rPr>
        <w:t xml:space="preserve">персонал: </w:t>
      </w:r>
      <w:r>
        <w:t>Максимальная работающая смена объекта использования атомной энергии или иных организаций, осуществляющих свою производственно-хозяйственную деятельность на территории сани</w:t>
      </w:r>
      <w:r>
        <w:t>тарно-защитной зоны объекта использования атомной энергии.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4"/>
        </w:tabs>
        <w:ind w:left="460" w:firstLine="460"/>
        <w:jc w:val="both"/>
      </w:pPr>
      <w:bookmarkStart w:id="30" w:name="bookmark30"/>
      <w:bookmarkEnd w:id="30"/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адиационная авария: </w:t>
      </w:r>
      <w:r>
        <w:t xml:space="preserve">Потеря управления источником </w:t>
      </w:r>
      <w:proofErr w:type="spellStart"/>
      <w:proofErr w:type="gramStart"/>
      <w:r>
        <w:t>ионизи-рующего</w:t>
      </w:r>
      <w:proofErr w:type="spellEnd"/>
      <w:proofErr w:type="gramEnd"/>
      <w:r>
        <w:t xml:space="preserve"> излучения, вызванная неисправностью оборудования, неправильными действиями персонала объекта использования атомной энергии, </w:t>
      </w:r>
      <w:r>
        <w:t>чрезвычайными ситуациями или иными причинами, которая может привести или привела к облучению людей выше установленных норм или радиоактивному загрязнению окружающей среды.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17"/>
        </w:tabs>
        <w:ind w:firstLine="900"/>
        <w:jc w:val="both"/>
      </w:pPr>
      <w:bookmarkStart w:id="31" w:name="bookmark31"/>
      <w:bookmarkEnd w:id="31"/>
      <w:r>
        <w:rPr>
          <w:b/>
          <w:bCs/>
        </w:rPr>
        <w:t xml:space="preserve">облучение: </w:t>
      </w:r>
      <w:r>
        <w:t>Воздействие на человека ионизирующего излучения.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4"/>
        </w:tabs>
        <w:ind w:left="460" w:firstLine="460"/>
        <w:jc w:val="both"/>
      </w:pPr>
      <w:bookmarkStart w:id="32" w:name="bookmark32"/>
      <w:bookmarkEnd w:id="32"/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>агрязнение радиоактивно</w:t>
      </w:r>
      <w:r>
        <w:rPr>
          <w:b/>
          <w:bCs/>
        </w:rPr>
        <w:t xml:space="preserve">е: </w:t>
      </w:r>
      <w:r>
        <w:t>Присутствие радиоактивных веществ на поверхности, внутри материала, в воздухе, теле человека или в другом месте в количестве, превышающем уровни, установленные нормативными документами в области обеспечения радиационной безопасности населения.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0"/>
        </w:tabs>
        <w:ind w:left="460" w:firstLine="460"/>
        <w:jc w:val="both"/>
      </w:pPr>
      <w:bookmarkStart w:id="33" w:name="bookmark33"/>
      <w:bookmarkEnd w:id="33"/>
      <w:r>
        <w:rPr>
          <w:b/>
          <w:bCs/>
        </w:rPr>
        <w:t>радиацион</w:t>
      </w:r>
      <w:r>
        <w:rPr>
          <w:b/>
          <w:bCs/>
        </w:rPr>
        <w:t xml:space="preserve">ная обстановка: </w:t>
      </w:r>
      <w:r>
        <w:t>Совокупность радиационных факторов в пространстве и во времени, способных воздействовать на функционирование (использование) объектов капитального строительства, вызывать облучение персонала и населения, а также радиоактивное загрязнение ок</w:t>
      </w:r>
      <w:r>
        <w:t>ружающей среды.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4"/>
        </w:tabs>
        <w:ind w:left="460" w:firstLine="460"/>
        <w:jc w:val="both"/>
      </w:pPr>
      <w:bookmarkStart w:id="34" w:name="bookmark34"/>
      <w:bookmarkEnd w:id="34"/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аблаговременное прогнозирование чрезвычайной ситуации: </w:t>
      </w:r>
      <w:r>
        <w:t>Получение качественной и количественной информации о возможной (вероятной) чрезвычайной ситуации, в том числе о времени и месте ее возникновения, характере и степени связанных с ней оп</w:t>
      </w:r>
      <w:r>
        <w:t>асностей, возможных социально-экономических последствиях, проводимое в интересах предупреждения чрезвычайной ситуации и планирования мероприятий по ее локализации и ликвидации.</w:t>
      </w:r>
    </w:p>
    <w:p w:rsidR="00B35C8C" w:rsidRDefault="00843D8E">
      <w:pPr>
        <w:pStyle w:val="1"/>
        <w:numPr>
          <w:ilvl w:val="2"/>
          <w:numId w:val="2"/>
        </w:numPr>
        <w:tabs>
          <w:tab w:val="left" w:pos="1430"/>
        </w:tabs>
        <w:ind w:left="460" w:firstLine="460"/>
        <w:jc w:val="both"/>
      </w:pPr>
      <w:bookmarkStart w:id="35" w:name="bookmark35"/>
      <w:bookmarkEnd w:id="35"/>
      <w:r>
        <w:rPr>
          <w:b/>
          <w:bCs/>
        </w:rPr>
        <w:t xml:space="preserve">оперативное прогнозирование чрезвычайной ситуации: </w:t>
      </w:r>
      <w:r>
        <w:t>Получение качественной и кол</w:t>
      </w:r>
      <w:r>
        <w:t>ичественной информации о сложившейся чрезвычайной ситуации, в том числе о характере и степени связанных с ней опасностей, возможных социально-экономических последствиях, базирующееся на имеющихся данных о чрезвычайной ситуации и проводимое в целях повышени</w:t>
      </w:r>
      <w:r>
        <w:t>я эффективности принятия управленческих решений по ее локализации и ликвидации.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64"/>
        </w:tabs>
        <w:ind w:firstLine="900"/>
        <w:jc w:val="both"/>
      </w:pPr>
      <w:bookmarkStart w:id="36" w:name="bookmark36"/>
      <w:bookmarkEnd w:id="36"/>
      <w:r>
        <w:t>В настоящем стандарте применены следующие сокращения:</w:t>
      </w:r>
    </w:p>
    <w:p w:rsidR="00B35C8C" w:rsidRDefault="00843D8E">
      <w:pPr>
        <w:pStyle w:val="1"/>
        <w:ind w:firstLine="900"/>
        <w:jc w:val="both"/>
      </w:pPr>
      <w:r>
        <w:t>ЯЭР - ядерный энергетический реактор;</w:t>
      </w:r>
    </w:p>
    <w:p w:rsidR="00B35C8C" w:rsidRDefault="00843D8E">
      <w:pPr>
        <w:pStyle w:val="1"/>
        <w:ind w:firstLine="900"/>
        <w:jc w:val="both"/>
      </w:pPr>
      <w:r>
        <w:t>РБМ</w:t>
      </w:r>
      <w:proofErr w:type="gramStart"/>
      <w:r>
        <w:t>К-</w:t>
      </w:r>
      <w:proofErr w:type="gramEnd"/>
      <w:r>
        <w:t xml:space="preserve"> реактор большой мощности канальный;</w:t>
      </w:r>
    </w:p>
    <w:p w:rsidR="00B35C8C" w:rsidRDefault="00843D8E">
      <w:pPr>
        <w:pStyle w:val="1"/>
        <w:spacing w:after="200"/>
        <w:ind w:firstLine="900"/>
        <w:jc w:val="both"/>
      </w:pPr>
      <w:r>
        <w:t>ВВЭР - водо-водяной энергетический реактор</w:t>
      </w:r>
      <w:r>
        <w:t>.</w:t>
      </w:r>
    </w:p>
    <w:p w:rsidR="00B35C8C" w:rsidRDefault="00843D8E">
      <w:pPr>
        <w:pStyle w:val="60"/>
        <w:keepNext/>
        <w:keepLines/>
        <w:numPr>
          <w:ilvl w:val="0"/>
          <w:numId w:val="2"/>
        </w:numPr>
        <w:tabs>
          <w:tab w:val="left" w:pos="1185"/>
        </w:tabs>
        <w:ind w:firstLine="900"/>
        <w:jc w:val="both"/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>
        <w:t>Общие положения</w:t>
      </w:r>
      <w:bookmarkEnd w:id="38"/>
      <w:bookmarkEnd w:id="39"/>
      <w:bookmarkEnd w:id="40"/>
    </w:p>
    <w:p w:rsidR="00B35C8C" w:rsidRDefault="00843D8E">
      <w:pPr>
        <w:pStyle w:val="1"/>
        <w:numPr>
          <w:ilvl w:val="1"/>
          <w:numId w:val="2"/>
        </w:numPr>
        <w:tabs>
          <w:tab w:val="left" w:pos="1256"/>
        </w:tabs>
        <w:ind w:left="460" w:firstLine="460"/>
        <w:jc w:val="both"/>
      </w:pPr>
      <w:bookmarkStart w:id="41" w:name="bookmark41"/>
      <w:bookmarkEnd w:id="41"/>
      <w:r>
        <w:t xml:space="preserve">Режимы радиационной защиты устанавливаются для населения и персонала, которые оказались или могут оказаться в зоне радиоактивного загрязнения при авариях (разрушениях) объектов использования атомной энергии, с целью защиты от вредного </w:t>
      </w:r>
      <w:r>
        <w:t>воздействия ионизирующих излучений и радиоактивных веще</w:t>
      </w:r>
      <w:proofErr w:type="gramStart"/>
      <w:r>
        <w:t>ств пр</w:t>
      </w:r>
      <w:proofErr w:type="gramEnd"/>
      <w:r>
        <w:t>и нахождении на радиоактивно загрязненной местности.</w:t>
      </w:r>
    </w:p>
    <w:p w:rsidR="00B35C8C" w:rsidRDefault="00843D8E">
      <w:pPr>
        <w:pStyle w:val="1"/>
        <w:ind w:left="460" w:firstLine="460"/>
        <w:jc w:val="both"/>
      </w:pPr>
      <w:r>
        <w:t>Вынужденное пребывание населения и персонала на радиоактивно загрязненной местности может быть вызвано необходимостью дальнейшего функциониров</w:t>
      </w:r>
      <w:r>
        <w:t>ания объекта (организации), необходимостью выполнения работ по безаварийной остановке (консервации) объекта (организации), отсутствием возможности экстренной эвакуации и другими причинами.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90"/>
        </w:tabs>
        <w:ind w:left="460" w:firstLine="460"/>
        <w:jc w:val="both"/>
      </w:pPr>
      <w:bookmarkStart w:id="42" w:name="bookmark42"/>
      <w:bookmarkEnd w:id="42"/>
      <w:r>
        <w:t>Режим радиационной защиты устанавливает строгую регламентацию макси</w:t>
      </w:r>
      <w:r>
        <w:t>мально допустимого времени пребывания персонала и населения в зонах радиоактивного загрязнения; продолжительности приема препаратов стабильного йода; продолжительности использования защитных свой</w:t>
      </w:r>
      <w:proofErr w:type="gramStart"/>
      <w:r>
        <w:t>ств зд</w:t>
      </w:r>
      <w:proofErr w:type="gramEnd"/>
      <w:r>
        <w:t>аний (сооружений), техники, транспорта; времени пребыва</w:t>
      </w:r>
      <w:r>
        <w:t>ния на открытой местности при использовании средств индивидуальной защиты, а также определяет порядок эвакуации из зоны радиоактивного загрязнения.</w:t>
      </w:r>
    </w:p>
    <w:p w:rsidR="00B35C8C" w:rsidRDefault="00843D8E">
      <w:pPr>
        <w:pStyle w:val="1"/>
        <w:ind w:left="460" w:firstLine="460"/>
        <w:jc w:val="both"/>
      </w:pPr>
      <w:r>
        <w:t>Режимы радиационной защиты осуществляются в комплексе с непрерывным радиационным контролем.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43" w:name="bookmark43"/>
      <w:bookmarkEnd w:id="43"/>
      <w:r>
        <w:t>В качестве объек</w:t>
      </w:r>
      <w:r>
        <w:t>тов использования атомной энергии настоящим стандартом рассматриваются атомные станции.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77"/>
        </w:tabs>
        <w:ind w:firstLine="900"/>
        <w:jc w:val="both"/>
      </w:pPr>
      <w:bookmarkStart w:id="44" w:name="bookmark44"/>
      <w:bookmarkEnd w:id="44"/>
      <w:r>
        <w:t>Режимы радиационной защиты определяют ограничения жизнедеятельности населения и</w:t>
      </w:r>
    </w:p>
    <w:p w:rsidR="00B35C8C" w:rsidRDefault="00843D8E">
      <w:pPr>
        <w:pStyle w:val="1"/>
        <w:ind w:firstLine="460"/>
        <w:jc w:val="both"/>
      </w:pPr>
      <w:r>
        <w:t>персонала в зонах радиоактивного загрязнения.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73"/>
        </w:tabs>
        <w:ind w:left="460" w:firstLine="460"/>
        <w:jc w:val="both"/>
      </w:pPr>
      <w:bookmarkStart w:id="45" w:name="bookmark45"/>
      <w:bookmarkEnd w:id="45"/>
      <w:r>
        <w:t xml:space="preserve">Ограничения жизнедеятельности населения и </w:t>
      </w:r>
      <w:r>
        <w:t>производственной деятельности персонала на радиоактивно загрязненной местности включают: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firstLine="900"/>
        <w:jc w:val="both"/>
      </w:pPr>
      <w:bookmarkStart w:id="46" w:name="bookmark46"/>
      <w:bookmarkEnd w:id="46"/>
      <w:r>
        <w:t>ограничение времени пребывания персонала и населения на открытой местности;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firstLine="900"/>
        <w:jc w:val="both"/>
      </w:pPr>
      <w:bookmarkStart w:id="47" w:name="bookmark47"/>
      <w:bookmarkEnd w:id="47"/>
      <w:r>
        <w:t>укрытие персонала и населения во время прохождения радиоактивного газообразного облака;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firstLine="900"/>
        <w:jc w:val="both"/>
      </w:pPr>
      <w:bookmarkStart w:id="48" w:name="bookmark48"/>
      <w:bookmarkEnd w:id="48"/>
      <w:r>
        <w:t>исп</w:t>
      </w:r>
      <w:r>
        <w:t>ользование средств индивидуальной защиты;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49" w:name="bookmark49"/>
      <w:bookmarkEnd w:id="49"/>
      <w:r>
        <w:t xml:space="preserve">ограничение передвижения в зоне радиоактивного загрязнения и доступа в зону радиоактивного </w:t>
      </w:r>
      <w:r>
        <w:lastRenderedPageBreak/>
        <w:t>загрязнения.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73"/>
        </w:tabs>
        <w:ind w:left="460" w:firstLine="460"/>
        <w:jc w:val="both"/>
      </w:pPr>
      <w:bookmarkStart w:id="50" w:name="bookmark50"/>
      <w:bookmarkEnd w:id="50"/>
      <w:r>
        <w:t>Ограничение времени пребывания персонала и населения на открытой местности проводится с целью: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51" w:name="bookmark51"/>
      <w:bookmarkEnd w:id="51"/>
      <w:r>
        <w:t xml:space="preserve">предотвращения </w:t>
      </w:r>
      <w:r>
        <w:t>или снижения воздействия на персонал и население ионизирующих излучений и радиоактивных веществ;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firstLine="900"/>
        <w:jc w:val="both"/>
      </w:pPr>
      <w:bookmarkStart w:id="52" w:name="bookmark52"/>
      <w:bookmarkEnd w:id="52"/>
      <w:r>
        <w:t>недопущения необоснованного входа лиц в зону радиоактивного загрязнения;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firstLine="900"/>
        <w:jc w:val="both"/>
      </w:pPr>
      <w:bookmarkStart w:id="53" w:name="bookmark53"/>
      <w:bookmarkEnd w:id="53"/>
      <w:r>
        <w:t>обеспечения оптимальных путей эвакуации;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54" w:name="bookmark54"/>
      <w:bookmarkEnd w:id="54"/>
      <w:r>
        <w:t>обеспечения аварийно-спасательным формировани</w:t>
      </w:r>
      <w:r>
        <w:t>ям оптимальных путей доступа к участкам ведения работ;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55" w:name="bookmark55"/>
      <w:bookmarkEnd w:id="55"/>
      <w:r>
        <w:t>предотвращения распространения радиоактивного загрязнения за пределы зон радиоактивного загрязнения.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56" w:name="bookmark56"/>
      <w:bookmarkEnd w:id="56"/>
      <w:r>
        <w:t xml:space="preserve">Укрытие персонала и населения во время прохождения радиоактивного </w:t>
      </w:r>
      <w:proofErr w:type="spellStart"/>
      <w:r>
        <w:t>газоаэрозольного</w:t>
      </w:r>
      <w:proofErr w:type="spellEnd"/>
      <w:r>
        <w:t xml:space="preserve"> облака планируетс</w:t>
      </w:r>
      <w:r>
        <w:t>я в защитных сооружениях гражданской обороны, а также в приспособленных зданиях (сооружениях) производственного, непроизводственного и иного назначения.</w:t>
      </w:r>
    </w:p>
    <w:p w:rsidR="00B35C8C" w:rsidRDefault="00843D8E">
      <w:pPr>
        <w:pStyle w:val="1"/>
        <w:ind w:left="460" w:firstLine="460"/>
        <w:jc w:val="both"/>
      </w:pPr>
      <w:r>
        <w:t>Приспособление зданий (сооружений) производственного, непроизводственного и иного назначения для укрыти</w:t>
      </w:r>
      <w:r>
        <w:t>я персонала и населения производится за счет ограничения поступления радиоактивных веществ внутрь этих сооружений путем их герметизации.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57" w:name="bookmark57"/>
      <w:bookmarkEnd w:id="57"/>
      <w:r>
        <w:t xml:space="preserve">Использование персоналом и населением средств индивидуальной защиты во время прохождения радиоактивного </w:t>
      </w:r>
      <w:proofErr w:type="spellStart"/>
      <w:r>
        <w:t>газоаэрозольног</w:t>
      </w:r>
      <w:r>
        <w:t>о</w:t>
      </w:r>
      <w:proofErr w:type="spellEnd"/>
      <w:r>
        <w:t xml:space="preserve"> облака и при нахождении на радиоактивно загрязненной местности планируется: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91"/>
        </w:tabs>
        <w:ind w:left="460" w:firstLine="460"/>
        <w:jc w:val="both"/>
      </w:pPr>
      <w:bookmarkStart w:id="58" w:name="bookmark58"/>
      <w:bookmarkEnd w:id="58"/>
      <w:r>
        <w:t>персоналом - преимущественно табельных промышленных средств индивидуальной защиты от радиоактивных веществ;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59" w:name="bookmark59"/>
      <w:bookmarkEnd w:id="59"/>
      <w:r>
        <w:t>населением - простейших и специальных средств индивидуальной защиты от</w:t>
      </w:r>
      <w:r>
        <w:t xml:space="preserve"> радиоактивных веществ.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60" w:name="bookmark60"/>
      <w:bookmarkEnd w:id="60"/>
      <w:r>
        <w:t>В качестве основных способов ограничения передвижения и допуска в зону радиоактивного загрязнения применяются: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96"/>
        </w:tabs>
        <w:ind w:left="460" w:firstLine="460"/>
        <w:jc w:val="both"/>
      </w:pPr>
      <w:bookmarkStart w:id="61" w:name="bookmark61"/>
      <w:bookmarkEnd w:id="61"/>
      <w:r>
        <w:t>выбор и обозначение в зоне радиоактивного загрязнения оптимальных транспортных путей с закрытием движения по другим дорог</w:t>
      </w:r>
      <w:r>
        <w:t>ам;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62" w:name="bookmark62"/>
      <w:bookmarkEnd w:id="62"/>
      <w:r>
        <w:t>установление контрольно-пропускных пунктов с круглосуточным дежурством на границе зоны радиоактивного загрязнения;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63" w:name="bookmark63"/>
      <w:bookmarkEnd w:id="63"/>
      <w:r>
        <w:t>организация в зоне радиоактивного загрязнения радиационной разведки по установленным маршрутам движения;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100"/>
        </w:tabs>
        <w:ind w:left="460" w:firstLine="460"/>
        <w:jc w:val="both"/>
      </w:pPr>
      <w:bookmarkStart w:id="64" w:name="bookmark64"/>
      <w:bookmarkEnd w:id="64"/>
      <w:r>
        <w:t xml:space="preserve">организация физических барьеров </w:t>
      </w:r>
      <w:r>
        <w:t>на границе зоны радиоактивного загрязнения и участках территории, необорудованных ограждениями;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65" w:name="bookmark65"/>
      <w:bookmarkEnd w:id="65"/>
      <w:r>
        <w:t>организация в зоне радиоактивного загрязнения пропускной системы с указанием в пропусках разрешенных мест нахождения на территории зоны, сроков и продолжительно</w:t>
      </w:r>
      <w:r>
        <w:t>сти пребывания, видов работы или иных целей;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1087"/>
        </w:tabs>
        <w:ind w:left="460" w:firstLine="460"/>
        <w:jc w:val="both"/>
      </w:pPr>
      <w:bookmarkStart w:id="66" w:name="bookmark66"/>
      <w:bookmarkEnd w:id="66"/>
      <w:r>
        <w:t>оповещение персонала и населения о введении ограничений и об ответственности за нарушения установленного режима радиационной защиты.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384"/>
        </w:tabs>
        <w:spacing w:after="200"/>
        <w:ind w:left="460" w:firstLine="460"/>
        <w:jc w:val="both"/>
      </w:pPr>
      <w:bookmarkStart w:id="67" w:name="bookmark67"/>
      <w:bookmarkEnd w:id="67"/>
      <w:proofErr w:type="gramStart"/>
      <w:r>
        <w:t>Зона возможного радиоактивного загрязнения при аварии (разрушении) атомных эле</w:t>
      </w:r>
      <w:r>
        <w:t>ктростанций включает зону возможных сильных разрушений атомных станций и прилегающую к этой зоне полосу территории шириной 20 км - для атомных станций с установленной мощностью ядерных энергетических реакторов до 4 ГВт включительно, шириной 40 км - для ато</w:t>
      </w:r>
      <w:r>
        <w:t>мных станций с установленной мощностью ядерных энергетических реакторов более 4 ГВт.</w:t>
      </w:r>
      <w:proofErr w:type="gramEnd"/>
    </w:p>
    <w:p w:rsidR="00B35C8C" w:rsidRDefault="00843D8E">
      <w:pPr>
        <w:pStyle w:val="60"/>
        <w:keepNext/>
        <w:keepLines/>
        <w:numPr>
          <w:ilvl w:val="0"/>
          <w:numId w:val="2"/>
        </w:numPr>
        <w:tabs>
          <w:tab w:val="left" w:pos="1142"/>
        </w:tabs>
        <w:ind w:firstLine="900"/>
        <w:jc w:val="both"/>
      </w:pPr>
      <w:bookmarkStart w:id="68" w:name="bookmark70"/>
      <w:bookmarkStart w:id="69" w:name="bookmark68"/>
      <w:bookmarkStart w:id="70" w:name="bookmark69"/>
      <w:bookmarkStart w:id="71" w:name="bookmark71"/>
      <w:bookmarkEnd w:id="68"/>
      <w:r>
        <w:t>Порядок определения режимов радиационной защиты</w:t>
      </w:r>
      <w:bookmarkEnd w:id="69"/>
      <w:bookmarkEnd w:id="70"/>
      <w:bookmarkEnd w:id="71"/>
    </w:p>
    <w:p w:rsidR="00B35C8C" w:rsidRDefault="00843D8E">
      <w:pPr>
        <w:pStyle w:val="1"/>
        <w:numPr>
          <w:ilvl w:val="1"/>
          <w:numId w:val="2"/>
        </w:numPr>
        <w:tabs>
          <w:tab w:val="left" w:pos="1256"/>
        </w:tabs>
        <w:ind w:left="460" w:firstLine="460"/>
        <w:jc w:val="both"/>
      </w:pPr>
      <w:bookmarkStart w:id="72" w:name="bookmark72"/>
      <w:bookmarkEnd w:id="72"/>
      <w:r>
        <w:t xml:space="preserve">Для определения режима радиационной защиты модель формирования радиоактивного загрязнения окружающей среды определяется </w:t>
      </w:r>
      <w:r>
        <w:t>сценарием типовой аварии на объекте использования атомной энергии.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73" w:name="bookmark73"/>
      <w:bookmarkEnd w:id="73"/>
      <w:proofErr w:type="gramStart"/>
      <w:r>
        <w:t>В соответствии с приложением А стандарта, исходя из категории лиц, для которых устанавливается режим радиационной защиты, определяется прогнозируемая эквивалентная доза внешнего облучения п</w:t>
      </w:r>
      <w:r>
        <w:t>ерсонала на открытой местности в границах санитарной защитной зоны (/7</w:t>
      </w:r>
      <w:r>
        <w:rPr>
          <w:vertAlign w:val="subscript"/>
        </w:rPr>
        <w:t>С</w:t>
      </w:r>
      <w:r>
        <w:t>зз) объекта использования атомной энергии и/(или) прогнозируемая эквивалентная доза внешнего облучения населения на открытой местности в зоне возможного радиоактивного загрязнения (/-/</w:t>
      </w:r>
      <w:r>
        <w:rPr>
          <w:vertAlign w:val="subscript"/>
        </w:rPr>
        <w:t>З</w:t>
      </w:r>
      <w:r>
        <w:rPr>
          <w:vertAlign w:val="subscript"/>
        </w:rPr>
        <w:t>В</w:t>
      </w:r>
      <w:r>
        <w:t>р</w:t>
      </w:r>
      <w:r>
        <w:rPr>
          <w:vertAlign w:val="subscript"/>
        </w:rPr>
        <w:t>3</w:t>
      </w:r>
      <w:r>
        <w:t>).</w:t>
      </w:r>
      <w:proofErr w:type="gramEnd"/>
    </w:p>
    <w:p w:rsidR="00B35C8C" w:rsidRDefault="00843D8E">
      <w:pPr>
        <w:pStyle w:val="1"/>
        <w:ind w:left="460" w:firstLine="460"/>
        <w:jc w:val="both"/>
      </w:pPr>
      <w:r>
        <w:t>Количественно прогнозируемая эквивалентная доза внешнего облучения определяется как сумма прогнозируемых доз облучения от радиоактивного облака и радиоактивно загрязненной местности.</w:t>
      </w:r>
    </w:p>
    <w:p w:rsidR="00B35C8C" w:rsidRDefault="00843D8E">
      <w:pPr>
        <w:pStyle w:val="1"/>
        <w:ind w:left="460" w:firstLine="460"/>
        <w:jc w:val="both"/>
      </w:pPr>
      <w:r>
        <w:t>При этом эффективная доза внутреннего облучения за счет поступления</w:t>
      </w:r>
      <w:r>
        <w:t xml:space="preserve"> радионуклидов с вдыхаемым воздухом, водой и пищей в расчетах не учитывается, исходя из допущения о ее исключении путем использования средств индивидуальной защиты и ограничения употребления радиоактивно загрязненных продуктов питания.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74" w:name="bookmark74"/>
      <w:bookmarkEnd w:id="74"/>
      <w:r>
        <w:t>Максимальной прогноз</w:t>
      </w:r>
      <w:r>
        <w:t xml:space="preserve">ируемой эквивалентной дозой внешнего облучения персонала на открытой </w:t>
      </w:r>
      <w:r>
        <w:lastRenderedPageBreak/>
        <w:t xml:space="preserve">местности в границах </w:t>
      </w:r>
      <w:proofErr w:type="spellStart"/>
      <w:r>
        <w:t>санитарно</w:t>
      </w:r>
      <w:proofErr w:type="spellEnd"/>
      <w:r>
        <w:t xml:space="preserve"> защитной зоны объекта использования атомной энергии (</w:t>
      </w:r>
      <w:proofErr w:type="spellStart"/>
      <w:r>
        <w:t>Н</w:t>
      </w:r>
      <w:r>
        <w:rPr>
          <w:vertAlign w:val="subscript"/>
        </w:rPr>
        <w:t>сзз</w:t>
      </w:r>
      <w:proofErr w:type="spellEnd"/>
      <w:r>
        <w:t xml:space="preserve">), предусматривающей обязательную эвакуацию персонала, следует принимать значение, равное 1000 </w:t>
      </w:r>
      <w:proofErr w:type="spellStart"/>
      <w:r>
        <w:t>мЗв</w:t>
      </w:r>
      <w:proofErr w:type="spellEnd"/>
      <w:r>
        <w:t xml:space="preserve"> </w:t>
      </w:r>
      <w:r>
        <w:t xml:space="preserve">за 2 </w:t>
      </w:r>
      <w:proofErr w:type="spellStart"/>
      <w:r>
        <w:t>сут</w:t>
      </w:r>
      <w:proofErr w:type="spellEnd"/>
      <w:r>
        <w:t xml:space="preserve"> после аварии на объекте использования атомной энергии.</w:t>
      </w:r>
    </w:p>
    <w:p w:rsidR="00B35C8C" w:rsidRDefault="00843D8E">
      <w:pPr>
        <w:pStyle w:val="1"/>
        <w:ind w:left="460" w:firstLine="460"/>
        <w:jc w:val="both"/>
      </w:pPr>
      <w:r>
        <w:t xml:space="preserve">В том случае, если </w:t>
      </w:r>
      <w:proofErr w:type="spellStart"/>
      <w:r>
        <w:rPr>
          <w:i/>
          <w:iCs/>
        </w:rPr>
        <w:t>Н</w:t>
      </w:r>
      <w:r>
        <w:rPr>
          <w:i/>
          <w:iCs/>
          <w:vertAlign w:val="subscript"/>
        </w:rPr>
        <w:t>сзз</w:t>
      </w:r>
      <w:proofErr w:type="spellEnd"/>
      <w:r>
        <w:t xml:space="preserve"> превышает 1000 </w:t>
      </w:r>
      <w:proofErr w:type="spellStart"/>
      <w:r>
        <w:t>мЗв</w:t>
      </w:r>
      <w:proofErr w:type="spellEnd"/>
      <w:r>
        <w:t xml:space="preserve"> за 2 </w:t>
      </w:r>
      <w:proofErr w:type="spellStart"/>
      <w:r>
        <w:t>сут</w:t>
      </w:r>
      <w:proofErr w:type="spellEnd"/>
      <w:r>
        <w:t xml:space="preserve"> после аварии, то для расчетов следует принимать /7</w:t>
      </w:r>
      <w:r>
        <w:rPr>
          <w:vertAlign w:val="subscript"/>
        </w:rPr>
        <w:t>С</w:t>
      </w:r>
      <w:r>
        <w:t xml:space="preserve">зз, </w:t>
      </w:r>
      <w:proofErr w:type="gramStart"/>
      <w:r>
        <w:t>равную</w:t>
      </w:r>
      <w:proofErr w:type="gramEnd"/>
      <w:r>
        <w:t xml:space="preserve"> 1000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75" w:name="bookmark75"/>
      <w:bookmarkEnd w:id="75"/>
      <w:r>
        <w:t>Максимальной прогнозируемой эквивалентной дозой внешнего облучения н</w:t>
      </w:r>
      <w:r>
        <w:t xml:space="preserve">аселения на открытой местности в зонах возможного радиоактивного загрязнения </w:t>
      </w:r>
      <w:r>
        <w:rPr>
          <w:i/>
          <w:iCs/>
        </w:rPr>
        <w:t>(Н</w:t>
      </w:r>
      <w:r>
        <w:rPr>
          <w:i/>
          <w:iCs/>
          <w:vertAlign w:val="subscript"/>
        </w:rPr>
        <w:t>ЗВРЗ</w:t>
      </w:r>
      <w:r>
        <w:rPr>
          <w:i/>
          <w:iCs/>
        </w:rPr>
        <w:t>),</w:t>
      </w:r>
      <w:r>
        <w:t xml:space="preserve"> предусматривающей обязательную эвакуацию, следует принимать значение, равное 500 </w:t>
      </w:r>
      <w:proofErr w:type="spellStart"/>
      <w:r>
        <w:t>мЗв</w:t>
      </w:r>
      <w:proofErr w:type="spellEnd"/>
      <w:r>
        <w:t xml:space="preserve"> за 10 </w:t>
      </w:r>
      <w:proofErr w:type="spellStart"/>
      <w:r>
        <w:t>сут</w:t>
      </w:r>
      <w:proofErr w:type="spellEnd"/>
      <w:r>
        <w:t xml:space="preserve"> после аварии на объекте использования атомной энергии.</w:t>
      </w:r>
    </w:p>
    <w:p w:rsidR="00B35C8C" w:rsidRDefault="00843D8E">
      <w:pPr>
        <w:pStyle w:val="1"/>
        <w:ind w:left="460" w:firstLine="460"/>
        <w:jc w:val="both"/>
      </w:pPr>
      <w:r>
        <w:t xml:space="preserve">В том случае, если </w:t>
      </w:r>
      <w:r>
        <w:rPr>
          <w:i/>
          <w:iCs/>
        </w:rPr>
        <w:t>Н</w:t>
      </w:r>
      <w:r>
        <w:rPr>
          <w:i/>
          <w:iCs/>
          <w:vertAlign w:val="subscript"/>
        </w:rPr>
        <w:t>ЗВРЗ</w:t>
      </w:r>
      <w:r>
        <w:t xml:space="preserve"> превышает 500 </w:t>
      </w:r>
      <w:proofErr w:type="spellStart"/>
      <w:r>
        <w:t>мЗв</w:t>
      </w:r>
      <w:proofErr w:type="spellEnd"/>
      <w:r>
        <w:t xml:space="preserve"> за 10 </w:t>
      </w:r>
      <w:proofErr w:type="spellStart"/>
      <w:r>
        <w:t>сут</w:t>
      </w:r>
      <w:proofErr w:type="spellEnd"/>
      <w:r>
        <w:t xml:space="preserve"> после аварии, то для расчетов следует принимать </w:t>
      </w:r>
      <w:proofErr w:type="spellStart"/>
      <w:r>
        <w:rPr>
          <w:smallCaps/>
          <w:sz w:val="15"/>
          <w:szCs w:val="15"/>
        </w:rPr>
        <w:t>Нзврз</w:t>
      </w:r>
      <w:proofErr w:type="spellEnd"/>
      <w:r>
        <w:rPr>
          <w:smallCaps/>
          <w:sz w:val="15"/>
          <w:szCs w:val="15"/>
        </w:rPr>
        <w:t>,</w:t>
      </w:r>
      <w:r>
        <w:t xml:space="preserve"> </w:t>
      </w:r>
      <w:proofErr w:type="gramStart"/>
      <w:r>
        <w:t>равную</w:t>
      </w:r>
      <w:proofErr w:type="gramEnd"/>
      <w:r>
        <w:t xml:space="preserve"> 500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2"/>
        </w:tabs>
        <w:ind w:left="460" w:firstLine="460"/>
        <w:jc w:val="both"/>
      </w:pPr>
      <w:bookmarkStart w:id="76" w:name="bookmark76"/>
      <w:bookmarkEnd w:id="76"/>
      <w:r>
        <w:t xml:space="preserve">Мероприятия по радиационной защите персонала в </w:t>
      </w:r>
      <w:proofErr w:type="spellStart"/>
      <w:r>
        <w:t>санитарно</w:t>
      </w:r>
      <w:proofErr w:type="spellEnd"/>
      <w:r>
        <w:t xml:space="preserve"> защитной зоне объекта использования атомной энергии должны планироваться при превышении установ</w:t>
      </w:r>
      <w:r>
        <w:t>ленной эквивалентной дозы внешнего облучения (/7</w:t>
      </w:r>
      <w:r>
        <w:rPr>
          <w:vertAlign w:val="subscript"/>
        </w:rPr>
        <w:t xml:space="preserve">уст </w:t>
      </w:r>
      <w:proofErr w:type="spellStart"/>
      <w:r>
        <w:rPr>
          <w:vertAlign w:val="subscript"/>
        </w:rPr>
        <w:t>сзз</w:t>
      </w:r>
      <w:proofErr w:type="spellEnd"/>
      <w:r>
        <w:t xml:space="preserve">), равной 100 </w:t>
      </w:r>
      <w:proofErr w:type="spellStart"/>
      <w:r>
        <w:t>мЗв</w:t>
      </w:r>
      <w:proofErr w:type="spellEnd"/>
      <w:r>
        <w:t xml:space="preserve"> за 2 </w:t>
      </w:r>
      <w:proofErr w:type="spellStart"/>
      <w:r>
        <w:t>сут</w:t>
      </w:r>
      <w:proofErr w:type="spellEnd"/>
      <w:r>
        <w:t xml:space="preserve"> после аварии на объекте использования атомной энергии.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86"/>
        </w:tabs>
        <w:ind w:left="460" w:firstLine="460"/>
        <w:jc w:val="both"/>
      </w:pPr>
      <w:bookmarkStart w:id="77" w:name="bookmark77"/>
      <w:bookmarkEnd w:id="77"/>
      <w:r>
        <w:t>Мероприятия по радиационной защите населения в зоне возможного радиоактивного загрязнения должны планироваться при прев</w:t>
      </w:r>
      <w:r>
        <w:t>ышении установленной эквивалентной дозы внешнего облучения</w:t>
      </w:r>
      <w:proofErr w:type="gramStart"/>
      <w:r>
        <w:t xml:space="preserve"> (/-/</w:t>
      </w:r>
      <w:proofErr w:type="spellStart"/>
      <w:proofErr w:type="gramEnd"/>
      <w:r>
        <w:rPr>
          <w:vertAlign w:val="subscript"/>
        </w:rPr>
        <w:t>уот</w:t>
      </w:r>
      <w:proofErr w:type="spellEnd"/>
      <w:r>
        <w:t xml:space="preserve"> </w:t>
      </w:r>
      <w:proofErr w:type="spellStart"/>
      <w:r>
        <w:rPr>
          <w:smallCaps/>
          <w:sz w:val="15"/>
          <w:szCs w:val="15"/>
        </w:rPr>
        <w:t>зврз</w:t>
      </w:r>
      <w:proofErr w:type="spellEnd"/>
      <w:r>
        <w:rPr>
          <w:smallCaps/>
          <w:sz w:val="15"/>
          <w:szCs w:val="15"/>
        </w:rPr>
        <w:t>),</w:t>
      </w:r>
      <w:r>
        <w:t xml:space="preserve"> равной 50 </w:t>
      </w:r>
      <w:proofErr w:type="spellStart"/>
      <w:r>
        <w:t>мЗв</w:t>
      </w:r>
      <w:proofErr w:type="spellEnd"/>
      <w:r>
        <w:t xml:space="preserve"> за 10 </w:t>
      </w:r>
      <w:proofErr w:type="spellStart"/>
      <w:r>
        <w:t>сут</w:t>
      </w:r>
      <w:proofErr w:type="spellEnd"/>
      <w:r>
        <w:t xml:space="preserve"> после аварии на объекте использования атомной энергии.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278"/>
        </w:tabs>
        <w:ind w:left="460" w:firstLine="460"/>
        <w:jc w:val="both"/>
      </w:pPr>
      <w:bookmarkStart w:id="78" w:name="bookmark78"/>
      <w:bookmarkEnd w:id="78"/>
      <w:r>
        <w:t>На основе результатов прогнозирования радиационной обстановки определяется необходимая кратность снижен</w:t>
      </w:r>
      <w:r>
        <w:t>ия (ослабления) эквивалентной дозы внешнего облучения персонала и населения (С) и в соответствии с таблицей 1 устанавливается режим радиационной защиты.</w:t>
      </w:r>
    </w:p>
    <w:p w:rsidR="00B35C8C" w:rsidRDefault="00843D8E">
      <w:pPr>
        <w:pStyle w:val="1"/>
        <w:spacing w:after="40"/>
        <w:ind w:left="460" w:firstLine="460"/>
        <w:jc w:val="both"/>
      </w:pPr>
      <w:r>
        <w:t>Кратность снижения эквивалентной дозы внешнего облучения персонала и населения</w:t>
      </w:r>
      <w:proofErr w:type="gramStart"/>
      <w:r>
        <w:t xml:space="preserve"> </w:t>
      </w:r>
      <w:r>
        <w:rPr>
          <w:i/>
          <w:iCs/>
        </w:rPr>
        <w:t>С</w:t>
      </w:r>
      <w:proofErr w:type="gramEnd"/>
      <w:r>
        <w:rPr>
          <w:i/>
          <w:iCs/>
        </w:rPr>
        <w:t xml:space="preserve"> </w:t>
      </w:r>
      <w:r>
        <w:t>определятся соотношени</w:t>
      </w:r>
      <w:r>
        <w:t>ем</w:t>
      </w:r>
    </w:p>
    <w:p w:rsidR="00B35C8C" w:rsidRDefault="00843D8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990" cy="36576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549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C8C" w:rsidRDefault="00B35C8C">
      <w:pPr>
        <w:spacing w:after="39" w:line="1" w:lineRule="exact"/>
      </w:pPr>
    </w:p>
    <w:p w:rsidR="00B35C8C" w:rsidRDefault="00843D8E">
      <w:pPr>
        <w:pStyle w:val="1"/>
        <w:ind w:firstLine="920"/>
        <w:jc w:val="both"/>
      </w:pPr>
      <w:r>
        <w:t xml:space="preserve">где </w:t>
      </w:r>
      <w:r>
        <w:rPr>
          <w:i/>
          <w:iCs/>
        </w:rPr>
        <w:t>Н (</w:t>
      </w:r>
      <w:proofErr w:type="spellStart"/>
      <w:r>
        <w:rPr>
          <w:i/>
          <w:iCs/>
        </w:rPr>
        <w:t>Нсзз</w:t>
      </w:r>
      <w:proofErr w:type="spellEnd"/>
      <w:r>
        <w:rPr>
          <w:i/>
          <w:iCs/>
        </w:rPr>
        <w:t>, Н</w:t>
      </w:r>
      <w:r>
        <w:rPr>
          <w:i/>
          <w:iCs/>
          <w:vertAlign w:val="subscript"/>
        </w:rPr>
        <w:t>ЗВРЗ</w:t>
      </w:r>
      <w:r>
        <w:rPr>
          <w:i/>
          <w:iCs/>
        </w:rPr>
        <w:t>) -</w:t>
      </w:r>
      <w:r>
        <w:t xml:space="preserve"> прогнозируемая эквивалентная доза </w:t>
      </w:r>
      <w:proofErr w:type="gramStart"/>
      <w:r>
        <w:t>внешнего</w:t>
      </w:r>
      <w:proofErr w:type="gramEnd"/>
      <w:r>
        <w:t xml:space="preserve"> </w:t>
      </w:r>
      <w:proofErr w:type="spellStart"/>
      <w:r>
        <w:t>облуче-ния</w:t>
      </w:r>
      <w:proofErr w:type="spellEnd"/>
      <w:r>
        <w:t xml:space="preserve">, </w:t>
      </w:r>
      <w:proofErr w:type="spellStart"/>
      <w:r>
        <w:t>мЗв</w:t>
      </w:r>
      <w:proofErr w:type="spellEnd"/>
      <w:r>
        <w:t>;</w:t>
      </w:r>
    </w:p>
    <w:p w:rsidR="00B35C8C" w:rsidRDefault="00843D8E">
      <w:pPr>
        <w:pStyle w:val="1"/>
        <w:ind w:firstLine="0"/>
        <w:jc w:val="center"/>
      </w:pPr>
      <w:proofErr w:type="spellStart"/>
      <w:r>
        <w:t>Нуст</w:t>
      </w:r>
      <w:proofErr w:type="spellEnd"/>
      <w:r>
        <w:t xml:space="preserve"> (</w:t>
      </w:r>
      <w:proofErr w:type="spellStart"/>
      <w:r>
        <w:t>Н</w:t>
      </w:r>
      <w:r>
        <w:rPr>
          <w:vertAlign w:val="subscript"/>
        </w:rPr>
        <w:t>уст</w:t>
      </w:r>
      <w:proofErr w:type="spellEnd"/>
      <w:r>
        <w:t xml:space="preserve"> </w:t>
      </w:r>
      <w:proofErr w:type="spellStart"/>
      <w:r>
        <w:t>сзз</w:t>
      </w:r>
      <w:proofErr w:type="spellEnd"/>
      <w:r>
        <w:t xml:space="preserve">, </w:t>
      </w:r>
      <w:proofErr w:type="spellStart"/>
      <w:r>
        <w:t>Н</w:t>
      </w:r>
      <w:r>
        <w:rPr>
          <w:vertAlign w:val="subscript"/>
        </w:rPr>
        <w:t>уст</w:t>
      </w:r>
      <w:proofErr w:type="spellEnd"/>
      <w:r>
        <w:t xml:space="preserve"> </w:t>
      </w:r>
      <w:proofErr w:type="spellStart"/>
      <w:r>
        <w:rPr>
          <w:smallCaps/>
          <w:sz w:val="15"/>
          <w:szCs w:val="15"/>
        </w:rPr>
        <w:t>зврз</w:t>
      </w:r>
      <w:proofErr w:type="spellEnd"/>
      <w:r>
        <w:rPr>
          <w:smallCaps/>
          <w:sz w:val="15"/>
          <w:szCs w:val="15"/>
        </w:rPr>
        <w:t>)</w:t>
      </w:r>
      <w:r>
        <w:t xml:space="preserve"> - установленная эквивалентная доза внешнего облучения, </w:t>
      </w:r>
      <w:proofErr w:type="spellStart"/>
      <w:r>
        <w:t>мЗв</w:t>
      </w:r>
      <w:proofErr w:type="spellEnd"/>
      <w:r>
        <w:t>.</w:t>
      </w:r>
      <w:r>
        <w:br w:type="page"/>
      </w:r>
    </w:p>
    <w:p w:rsidR="00B35C8C" w:rsidRDefault="00843D8E">
      <w:pPr>
        <w:pStyle w:val="a7"/>
        <w:spacing w:line="240" w:lineRule="auto"/>
        <w:ind w:left="428" w:firstLine="0"/>
      </w:pPr>
      <w:r>
        <w:rPr>
          <w:u w:val="single"/>
        </w:rPr>
        <w:lastRenderedPageBreak/>
        <w:t>Таблица 1 -Характеристики мероприятий режимов радиационной защиты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1216"/>
        <w:gridCol w:w="1177"/>
        <w:gridCol w:w="1304"/>
        <w:gridCol w:w="699"/>
        <w:gridCol w:w="610"/>
        <w:gridCol w:w="1110"/>
        <w:gridCol w:w="1186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Характерис</w:t>
            </w:r>
            <w:r>
              <w:rPr>
                <w:sz w:val="15"/>
                <w:szCs w:val="15"/>
              </w:rPr>
              <w:softHyphen/>
            </w:r>
            <w:r>
              <w:rPr>
                <w:sz w:val="15"/>
                <w:szCs w:val="15"/>
              </w:rPr>
              <w:t>тика зоны радиоактив</w:t>
            </w:r>
            <w:r>
              <w:rPr>
                <w:sz w:val="15"/>
                <w:szCs w:val="15"/>
              </w:rPr>
              <w:softHyphen/>
              <w:t>ного загрязнения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продолжите</w:t>
            </w:r>
            <w:r>
              <w:rPr>
                <w:sz w:val="15"/>
                <w:szCs w:val="15"/>
              </w:rPr>
              <w:softHyphen/>
              <w:t xml:space="preserve">льность режима </w:t>
            </w:r>
            <w:proofErr w:type="spellStart"/>
            <w:proofErr w:type="gramStart"/>
            <w:r>
              <w:rPr>
                <w:sz w:val="15"/>
                <w:szCs w:val="15"/>
              </w:rPr>
              <w:t>радиационно</w:t>
            </w:r>
            <w:proofErr w:type="spellEnd"/>
            <w:r>
              <w:rPr>
                <w:sz w:val="15"/>
                <w:szCs w:val="15"/>
              </w:rPr>
              <w:t xml:space="preserve"> й</w:t>
            </w:r>
            <w:proofErr w:type="gramEnd"/>
            <w:r>
              <w:rPr>
                <w:sz w:val="15"/>
                <w:szCs w:val="15"/>
              </w:rPr>
              <w:t xml:space="preserve"> защиты, </w:t>
            </w:r>
            <w:proofErr w:type="spellStart"/>
            <w:r>
              <w:rPr>
                <w:sz w:val="15"/>
                <w:szCs w:val="15"/>
              </w:rPr>
              <w:t>сут</w:t>
            </w:r>
            <w:proofErr w:type="spellEnd"/>
          </w:p>
        </w:tc>
        <w:tc>
          <w:tcPr>
            <w:tcW w:w="6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Характеристика мероприятия режима радиационной защиты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1914"/>
          <w:jc w:val="center"/>
        </w:trPr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1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Продолжите</w:t>
            </w:r>
            <w:r>
              <w:rPr>
                <w:sz w:val="15"/>
                <w:szCs w:val="15"/>
              </w:rPr>
              <w:softHyphen/>
              <w:t xml:space="preserve">льность приема препаратов стабильного йода, </w:t>
            </w:r>
            <w:proofErr w:type="spellStart"/>
            <w:r>
              <w:rPr>
                <w:sz w:val="15"/>
                <w:szCs w:val="15"/>
              </w:rPr>
              <w:t>сут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Время непрерывного пребывания персонала и </w:t>
            </w:r>
            <w:r>
              <w:rPr>
                <w:sz w:val="15"/>
                <w:szCs w:val="15"/>
              </w:rPr>
              <w:t xml:space="preserve">населения в укрытиях с момента аварии, </w:t>
            </w:r>
            <w:proofErr w:type="gramStart"/>
            <w:r>
              <w:rPr>
                <w:sz w:val="15"/>
                <w:szCs w:val="15"/>
              </w:rPr>
              <w:t>ч</w:t>
            </w:r>
            <w:proofErr w:type="gramEnd"/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Время допустимого пребывания населения на открытой местности при использовании средств индивидуальной защиты и заданной кратности снижения эквивалентной дозы внешнего облучения</w:t>
            </w:r>
            <w:proofErr w:type="gramStart"/>
            <w:r>
              <w:rPr>
                <w:sz w:val="15"/>
                <w:szCs w:val="15"/>
              </w:rPr>
              <w:t xml:space="preserve"> С</w:t>
            </w:r>
            <w:proofErr w:type="gramEnd"/>
            <w:r>
              <w:rPr>
                <w:sz w:val="15"/>
                <w:szCs w:val="15"/>
              </w:rPr>
              <w:t>, ч/</w:t>
            </w:r>
            <w:proofErr w:type="spellStart"/>
            <w:r>
              <w:rPr>
                <w:sz w:val="15"/>
                <w:szCs w:val="15"/>
              </w:rPr>
              <w:t>сут</w:t>
            </w:r>
            <w:proofErr w:type="spellEnd"/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Условия проведения эвакуации*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1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11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13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С=2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С=5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С=10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306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proofErr w:type="spellStart"/>
            <w:r>
              <w:t>Санитарно</w:t>
            </w:r>
            <w:r>
              <w:softHyphen/>
              <w:t>защитная</w:t>
            </w:r>
            <w:proofErr w:type="spellEnd"/>
            <w:r>
              <w:t xml:space="preserve"> зона объекта использо</w:t>
            </w:r>
            <w:r>
              <w:softHyphen/>
              <w:t>вания атомной энергии, входящая в зону возможного радиоактив</w:t>
            </w:r>
            <w:r>
              <w:softHyphen/>
              <w:t>ного загрязне</w:t>
            </w:r>
            <w:r>
              <w:softHyphen/>
              <w:t>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Определяете я временем прохождения радиоактив</w:t>
            </w:r>
            <w:r>
              <w:softHyphen/>
              <w:t xml:space="preserve">ного </w:t>
            </w:r>
            <w:proofErr w:type="spellStart"/>
            <w:r>
              <w:t>газоаэрозоль</w:t>
            </w:r>
            <w:r>
              <w:softHyphen/>
              <w:t>ного</w:t>
            </w:r>
            <w:proofErr w:type="spellEnd"/>
            <w:r>
              <w:t xml:space="preserve"> облака, но не менее 8ч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Эвакуация </w:t>
            </w:r>
            <w:r>
              <w:t>проводится при прогнози</w:t>
            </w:r>
            <w:r>
              <w:softHyphen/>
              <w:t>руемом превыше</w:t>
            </w:r>
            <w:r>
              <w:softHyphen/>
              <w:t>нии установлен</w:t>
            </w:r>
            <w:r>
              <w:softHyphen/>
              <w:t xml:space="preserve">ной дозы внешнего облучения 1 Зв за 2 </w:t>
            </w:r>
            <w:proofErr w:type="spellStart"/>
            <w:r>
              <w:t>сут</w:t>
            </w:r>
            <w:proofErr w:type="spell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6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Зона возможного радиоактив</w:t>
            </w:r>
            <w:r>
              <w:softHyphen/>
              <w:t>ного загрязне</w:t>
            </w:r>
            <w:r>
              <w:softHyphen/>
              <w:t>ния, располо</w:t>
            </w:r>
            <w:r>
              <w:softHyphen/>
              <w:t xml:space="preserve">женная за пределами </w:t>
            </w:r>
            <w:proofErr w:type="spellStart"/>
            <w:r>
              <w:t>санитарно</w:t>
            </w:r>
            <w:r>
              <w:softHyphen/>
              <w:t>защитной</w:t>
            </w:r>
            <w:proofErr w:type="spellEnd"/>
            <w:r>
              <w:t xml:space="preserve"> зоны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Эвакуация проводится при прогнози</w:t>
            </w:r>
            <w:r>
              <w:softHyphen/>
              <w:t>руемом превыше</w:t>
            </w:r>
            <w:r>
              <w:softHyphen/>
              <w:t>нии установлен</w:t>
            </w:r>
            <w:r>
              <w:softHyphen/>
              <w:t xml:space="preserve">ной дозы внешнего облучения 0,5 Зв за 10 </w:t>
            </w:r>
            <w:proofErr w:type="spellStart"/>
            <w:r>
              <w:t>сут</w:t>
            </w:r>
            <w:proofErr w:type="spellEnd"/>
          </w:p>
        </w:tc>
      </w:tr>
    </w:tbl>
    <w:p w:rsidR="00B35C8C" w:rsidRDefault="00843D8E">
      <w:pPr>
        <w:pStyle w:val="a7"/>
        <w:spacing w:line="254" w:lineRule="auto"/>
        <w:ind w:firstLine="0"/>
        <w:jc w:val="both"/>
        <w:rPr>
          <w:sz w:val="15"/>
          <w:szCs w:val="15"/>
        </w:rPr>
      </w:pPr>
      <w:r>
        <w:rPr>
          <w:sz w:val="15"/>
          <w:szCs w:val="15"/>
        </w:rPr>
        <w:t>* Время передвижения при эвакуации персонала и населения включается в состав времени пребывания на открытой местности.</w:t>
      </w:r>
    </w:p>
    <w:p w:rsidR="00B35C8C" w:rsidRDefault="00B35C8C">
      <w:pPr>
        <w:spacing w:after="219" w:line="1" w:lineRule="exact"/>
      </w:pPr>
    </w:p>
    <w:p w:rsidR="00B35C8C" w:rsidRDefault="00843D8E">
      <w:pPr>
        <w:pStyle w:val="1"/>
        <w:numPr>
          <w:ilvl w:val="1"/>
          <w:numId w:val="2"/>
        </w:numPr>
        <w:tabs>
          <w:tab w:val="left" w:pos="1286"/>
        </w:tabs>
        <w:ind w:left="460" w:firstLine="460"/>
        <w:jc w:val="both"/>
      </w:pPr>
      <w:bookmarkStart w:id="79" w:name="bookmark79"/>
      <w:bookmarkEnd w:id="79"/>
      <w:proofErr w:type="gramStart"/>
      <w:r>
        <w:t xml:space="preserve">Для заблаговременного прогнозирования эквивалентной дозы внешнего </w:t>
      </w:r>
      <w:r>
        <w:t>облучения, а также для оперативного прогнозирования, осуществляемого при отсутствии данных о реальных климатических условий на момент аварии на объекте использования атомной энергии, климатические условия следует принимать в соответствии с СП 131.13330.201</w:t>
      </w:r>
      <w:r>
        <w:t>2 или по данным статистики в районе расположения объекта использования атомной энергии.</w:t>
      </w:r>
      <w:proofErr w:type="gramEnd"/>
    </w:p>
    <w:p w:rsidR="00B35C8C" w:rsidRDefault="00843D8E">
      <w:pPr>
        <w:pStyle w:val="1"/>
        <w:numPr>
          <w:ilvl w:val="1"/>
          <w:numId w:val="2"/>
        </w:numPr>
        <w:tabs>
          <w:tab w:val="left" w:pos="1278"/>
        </w:tabs>
        <w:ind w:left="460" w:firstLine="460"/>
        <w:jc w:val="both"/>
      </w:pPr>
      <w:bookmarkStart w:id="80" w:name="bookmark80"/>
      <w:bookmarkEnd w:id="80"/>
      <w:r>
        <w:t xml:space="preserve">При оперативном прогнозировании, осуществляемом при наличии данных </w:t>
      </w:r>
      <w:proofErr w:type="gramStart"/>
      <w:r>
        <w:t>о</w:t>
      </w:r>
      <w:proofErr w:type="gramEnd"/>
      <w:r>
        <w:t xml:space="preserve"> </w:t>
      </w:r>
      <w:proofErr w:type="gramStart"/>
      <w:r>
        <w:t>реальных</w:t>
      </w:r>
      <w:proofErr w:type="gramEnd"/>
      <w:r>
        <w:t xml:space="preserve"> климатических условий на момент аварии на объекте использования атомной энергии, для целей</w:t>
      </w:r>
      <w:r>
        <w:t xml:space="preserve"> прогнозирования следует принимать реальные климатические условия.</w:t>
      </w:r>
    </w:p>
    <w:p w:rsidR="00B35C8C" w:rsidRDefault="00843D8E">
      <w:pPr>
        <w:pStyle w:val="1"/>
        <w:numPr>
          <w:ilvl w:val="1"/>
          <w:numId w:val="2"/>
        </w:numPr>
        <w:tabs>
          <w:tab w:val="left" w:pos="1384"/>
        </w:tabs>
        <w:ind w:left="460" w:firstLine="460"/>
        <w:jc w:val="both"/>
        <w:sectPr w:rsidR="00B35C8C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854" w:right="1770" w:bottom="1771" w:left="1356" w:header="0" w:footer="3" w:gutter="0"/>
          <w:cols w:space="720"/>
          <w:noEndnote/>
          <w:docGrid w:linePitch="360"/>
        </w:sectPr>
      </w:pPr>
      <w:bookmarkStart w:id="81" w:name="bookmark81"/>
      <w:bookmarkEnd w:id="81"/>
      <w:r>
        <w:t>Во время соблюдения режима радиационной защиты обязательным явля</w:t>
      </w:r>
      <w:r>
        <w:t>ется проведение санитарно-гигиенических мероприятий по предотвращению распространения радиоактивных веществ за пределы зоны радиационного загрязнения. Примеры определения режимов радиационной защиты представлены в приложении Б.</w:t>
      </w:r>
    </w:p>
    <w:p w:rsidR="00B35C8C" w:rsidRDefault="00843D8E">
      <w:pPr>
        <w:pStyle w:val="1"/>
        <w:spacing w:after="400"/>
        <w:ind w:firstLine="0"/>
        <w:jc w:val="center"/>
      </w:pPr>
      <w:r>
        <w:rPr>
          <w:b/>
          <w:bCs/>
        </w:rPr>
        <w:lastRenderedPageBreak/>
        <w:t>Приложение</w:t>
      </w:r>
      <w:proofErr w:type="gramStart"/>
      <w:r>
        <w:rPr>
          <w:b/>
          <w:bCs/>
        </w:rPr>
        <w:t xml:space="preserve"> А</w:t>
      </w:r>
      <w:proofErr w:type="gramEnd"/>
      <w:r>
        <w:rPr>
          <w:b/>
          <w:bCs/>
        </w:rPr>
        <w:br/>
        <w:t>(справочное)</w:t>
      </w:r>
    </w:p>
    <w:p w:rsidR="00B35C8C" w:rsidRDefault="00843D8E">
      <w:pPr>
        <w:pStyle w:val="60"/>
        <w:keepNext/>
        <w:keepLines/>
        <w:ind w:firstLine="0"/>
      </w:pPr>
      <w:bookmarkStart w:id="82" w:name="bookmark82"/>
      <w:bookmarkStart w:id="83" w:name="bookmark83"/>
      <w:bookmarkStart w:id="84" w:name="bookmark84"/>
      <w:r>
        <w:t>По</w:t>
      </w:r>
      <w:r>
        <w:t>рядок расчета прогнозируемой эквивалентной дозы облучения</w:t>
      </w:r>
      <w:bookmarkEnd w:id="82"/>
      <w:bookmarkEnd w:id="83"/>
      <w:bookmarkEnd w:id="84"/>
    </w:p>
    <w:p w:rsidR="00B35C8C" w:rsidRDefault="00843D8E">
      <w:pPr>
        <w:pStyle w:val="1"/>
        <w:spacing w:after="100"/>
        <w:ind w:left="460" w:firstLine="460"/>
        <w:jc w:val="both"/>
      </w:pPr>
      <w:r>
        <w:t>А.1 Прогнозируемую эквивалентную дозу внешнего облучения /7(/7</w:t>
      </w:r>
      <w:r>
        <w:rPr>
          <w:vertAlign w:val="subscript"/>
        </w:rPr>
        <w:t>С</w:t>
      </w:r>
      <w:r>
        <w:t xml:space="preserve">зз, </w:t>
      </w:r>
      <w:proofErr w:type="spellStart"/>
      <w:r>
        <w:t>Н</w:t>
      </w:r>
      <w:r>
        <w:rPr>
          <w:vertAlign w:val="subscript"/>
        </w:rPr>
        <w:t>ЗВР</w:t>
      </w:r>
      <w:r>
        <w:t>з</w:t>
      </w:r>
      <w:proofErr w:type="spellEnd"/>
      <w:r>
        <w:t xml:space="preserve">), </w:t>
      </w:r>
      <w:proofErr w:type="spellStart"/>
      <w:r>
        <w:t>мЗв</w:t>
      </w:r>
      <w:proofErr w:type="spellEnd"/>
      <w:r>
        <w:t>, для условий расположения населения на открытой местности вычисляют по формуле</w:t>
      </w:r>
    </w:p>
    <w:p w:rsidR="00B35C8C" w:rsidRDefault="00843D8E">
      <w:pPr>
        <w:pStyle w:val="1"/>
        <w:spacing w:after="100"/>
        <w:ind w:firstLine="0"/>
        <w:jc w:val="center"/>
      </w:pPr>
      <w:r>
        <w:t>Н = Я</w:t>
      </w:r>
      <w:r>
        <w:rPr>
          <w:vertAlign w:val="subscript"/>
        </w:rPr>
        <w:t>РО</w:t>
      </w:r>
      <w:r>
        <w:t>+Я</w:t>
      </w:r>
      <w:r>
        <w:rPr>
          <w:vertAlign w:val="subscript"/>
        </w:rPr>
        <w:t>РЗМ</w:t>
      </w:r>
    </w:p>
    <w:p w:rsidR="00B35C8C" w:rsidRDefault="00843D8E">
      <w:pPr>
        <w:pStyle w:val="1"/>
        <w:tabs>
          <w:tab w:val="left" w:pos="3009"/>
        </w:tabs>
        <w:ind w:firstLine="0"/>
        <w:jc w:val="right"/>
      </w:pPr>
      <w:r>
        <w:t>,</w:t>
      </w:r>
      <w:r>
        <w:tab/>
        <w:t>(А.1)</w:t>
      </w:r>
    </w:p>
    <w:p w:rsidR="00B35C8C" w:rsidRDefault="00843D8E">
      <w:pPr>
        <w:pStyle w:val="1"/>
        <w:ind w:left="460" w:firstLine="460"/>
        <w:jc w:val="both"/>
      </w:pPr>
      <w:r>
        <w:t xml:space="preserve">где </w:t>
      </w:r>
      <w:r>
        <w:rPr>
          <w:i/>
          <w:iCs/>
        </w:rPr>
        <w:t>Нр</w:t>
      </w:r>
      <w:proofErr w:type="gramStart"/>
      <w:r>
        <w:rPr>
          <w:i/>
          <w:iCs/>
          <w:vertAlign w:val="subscript"/>
        </w:rPr>
        <w:t>0</w:t>
      </w:r>
      <w:proofErr w:type="gramEnd"/>
      <w:r>
        <w:rPr>
          <w:i/>
          <w:iCs/>
        </w:rPr>
        <w:t xml:space="preserve"> -</w:t>
      </w:r>
      <w:r>
        <w:t xml:space="preserve"> прогнозируемая эквивалентная доза внешнего облучения от радиоактивного облака, </w:t>
      </w:r>
      <w:proofErr w:type="spellStart"/>
      <w:r>
        <w:t>мЗв</w:t>
      </w:r>
      <w:proofErr w:type="spellEnd"/>
      <w:r>
        <w:t>;</w:t>
      </w:r>
    </w:p>
    <w:p w:rsidR="00B35C8C" w:rsidRDefault="00843D8E">
      <w:pPr>
        <w:pStyle w:val="1"/>
        <w:ind w:left="460" w:firstLine="460"/>
        <w:jc w:val="both"/>
      </w:pPr>
      <w:r>
        <w:t>/7</w:t>
      </w:r>
      <w:r>
        <w:rPr>
          <w:vertAlign w:val="subscript"/>
        </w:rPr>
        <w:t>РЗМ</w:t>
      </w:r>
      <w:r>
        <w:t xml:space="preserve"> - прогнозируемая эквивалентная доза внешнего облучения от радиоактивного загрязнения местности,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ind w:left="460" w:firstLine="460"/>
        <w:jc w:val="both"/>
      </w:pPr>
      <w:r>
        <w:t xml:space="preserve">А.2 Расчет прогнозируемой эквивалентной дозы внешнего облучения </w:t>
      </w:r>
      <w:r>
        <w:t>персонала и населения от радиоактивного облака /7</w:t>
      </w:r>
      <w:r>
        <w:rPr>
          <w:vertAlign w:val="subscript"/>
        </w:rPr>
        <w:t>Р0</w:t>
      </w:r>
      <w:r>
        <w:t xml:space="preserve"> осуществляют на основе следующих исходных данных:</w:t>
      </w:r>
    </w:p>
    <w:p w:rsidR="00B35C8C" w:rsidRDefault="00843D8E">
      <w:pPr>
        <w:pStyle w:val="1"/>
        <w:tabs>
          <w:tab w:val="left" w:pos="1194"/>
        </w:tabs>
        <w:ind w:left="460" w:firstLine="460"/>
        <w:jc w:val="both"/>
      </w:pPr>
      <w:bookmarkStart w:id="85" w:name="bookmark85"/>
      <w:r>
        <w:t>а</w:t>
      </w:r>
      <w:bookmarkEnd w:id="85"/>
      <w:r>
        <w:t>)</w:t>
      </w:r>
      <w:r>
        <w:tab/>
        <w:t>информация об объекте использования атомной энергии: место расположения (координаты) объекта (для нанесения на карту (схему)); тип ЯЭР (РБМК, ВВЭР); эл</w:t>
      </w:r>
      <w:r>
        <w:t>ектрическая мощность реактора</w:t>
      </w:r>
      <w:proofErr w:type="gramStart"/>
      <w:r>
        <w:t xml:space="preserve"> И</w:t>
      </w:r>
      <w:proofErr w:type="gramEnd"/>
      <w:r>
        <w:t>/, МВт;</w:t>
      </w:r>
    </w:p>
    <w:p w:rsidR="00B35C8C" w:rsidRDefault="00843D8E">
      <w:pPr>
        <w:pStyle w:val="1"/>
        <w:tabs>
          <w:tab w:val="left" w:pos="1198"/>
        </w:tabs>
        <w:ind w:left="460" w:firstLine="460"/>
        <w:jc w:val="both"/>
      </w:pPr>
      <w:bookmarkStart w:id="86" w:name="bookmark86"/>
      <w:r>
        <w:t>б</w:t>
      </w:r>
      <w:bookmarkEnd w:id="86"/>
      <w:r>
        <w:t>)</w:t>
      </w:r>
      <w:r>
        <w:tab/>
        <w:t xml:space="preserve">метеорологические (климатические) условия в районе расположения объекта использования атомной энергии: скорость ветра на высоте 10 м - </w:t>
      </w:r>
      <w:proofErr w:type="spellStart"/>
      <w:r>
        <w:rPr>
          <w:i/>
          <w:iCs/>
        </w:rPr>
        <w:t>U</w:t>
      </w:r>
      <w:r>
        <w:rPr>
          <w:i/>
          <w:iCs/>
          <w:vertAlign w:val="subscript"/>
        </w:rPr>
        <w:t>o</w:t>
      </w:r>
      <w:proofErr w:type="spellEnd"/>
      <w:r>
        <w:rPr>
          <w:i/>
          <w:iCs/>
        </w:rPr>
        <w:t>,</w:t>
      </w:r>
      <w:r>
        <w:t xml:space="preserve"> м/с; направление ветра на высоте 10 м - ср, град и степень вертикальной уст</w:t>
      </w:r>
      <w:r>
        <w:t>ойчивости атмосферы (конвекция, изотермия, инверсия), определяемые в соответствии с 5.8 и 5.9. При заблаговременном прогнозировании следует принимать степень вертикальной устойчивости атмосферы - изотермия;</w:t>
      </w:r>
    </w:p>
    <w:p w:rsidR="00B35C8C" w:rsidRDefault="00843D8E">
      <w:pPr>
        <w:pStyle w:val="1"/>
        <w:tabs>
          <w:tab w:val="left" w:pos="1198"/>
        </w:tabs>
        <w:ind w:left="460" w:firstLine="460"/>
        <w:jc w:val="both"/>
      </w:pPr>
      <w:bookmarkStart w:id="87" w:name="bookmark87"/>
      <w:r>
        <w:t>в</w:t>
      </w:r>
      <w:bookmarkEnd w:id="87"/>
      <w:r>
        <w:t>)</w:t>
      </w:r>
      <w:r>
        <w:tab/>
        <w:t>место расположения (координаты) объектов (орга</w:t>
      </w:r>
      <w:r>
        <w:t>низаций) и населенных пунктов, для персонала и населения которых определяются режимы радиационной защиты, [с целью нанесения на карту (схему)];</w:t>
      </w:r>
    </w:p>
    <w:p w:rsidR="00B35C8C" w:rsidRDefault="00843D8E">
      <w:pPr>
        <w:pStyle w:val="1"/>
        <w:tabs>
          <w:tab w:val="left" w:pos="1186"/>
        </w:tabs>
        <w:ind w:left="460" w:firstLine="460"/>
        <w:jc w:val="both"/>
      </w:pPr>
      <w:bookmarkStart w:id="88" w:name="bookmark88"/>
      <w:r>
        <w:t>г</w:t>
      </w:r>
      <w:bookmarkEnd w:id="88"/>
      <w:r>
        <w:t>)</w:t>
      </w:r>
      <w:r>
        <w:tab/>
        <w:t>удаление объекта (организации), населенного пункта от объекта использования атомной энергии по оси следа ради</w:t>
      </w:r>
      <w:r>
        <w:t xml:space="preserve">оактивного облаках, </w:t>
      </w:r>
      <w:proofErr w:type="gramStart"/>
      <w:r>
        <w:t>км</w:t>
      </w:r>
      <w:proofErr w:type="gramEnd"/>
      <w:r>
        <w:t>.</w:t>
      </w:r>
    </w:p>
    <w:p w:rsidR="00B35C8C" w:rsidRDefault="00843D8E">
      <w:pPr>
        <w:pStyle w:val="1"/>
        <w:ind w:left="460" w:firstLine="460"/>
        <w:jc w:val="both"/>
      </w:pPr>
      <w:r>
        <w:t>При заблаговременном прогнозировании за ось следа радиоактивного облака следует принимать наиболее вероятное направление ветра, определяемое в соответствии с 5.8. При оперативном прогнозировании - реальное направление ветра на момен</w:t>
      </w:r>
      <w:r>
        <w:t>т аварии на объекте использования атомной энергии;</w:t>
      </w:r>
    </w:p>
    <w:p w:rsidR="00B35C8C" w:rsidRDefault="00843D8E">
      <w:pPr>
        <w:pStyle w:val="1"/>
        <w:tabs>
          <w:tab w:val="left" w:pos="1194"/>
        </w:tabs>
        <w:ind w:firstLine="900"/>
        <w:jc w:val="both"/>
      </w:pPr>
      <w:bookmarkStart w:id="89" w:name="bookmark89"/>
      <w:r>
        <w:t>д</w:t>
      </w:r>
      <w:bookmarkEnd w:id="89"/>
      <w:r>
        <w:t>)</w:t>
      </w:r>
      <w:r>
        <w:tab/>
        <w:t>удаление объекта (организации), населенного пункта от оси следа радиоактивного облака</w:t>
      </w:r>
      <w:proofErr w:type="gramStart"/>
      <w:r>
        <w:t xml:space="preserve"> У</w:t>
      </w:r>
      <w:proofErr w:type="gramEnd"/>
      <w:r>
        <w:t>,</w:t>
      </w:r>
    </w:p>
    <w:p w:rsidR="00B35C8C" w:rsidRDefault="00843D8E">
      <w:pPr>
        <w:pStyle w:val="1"/>
        <w:ind w:firstLine="460"/>
        <w:jc w:val="both"/>
      </w:pPr>
      <w:proofErr w:type="gramStart"/>
      <w:r>
        <w:t>км</w:t>
      </w:r>
      <w:proofErr w:type="gramEnd"/>
      <w:r>
        <w:t>.</w:t>
      </w:r>
    </w:p>
    <w:p w:rsidR="00B35C8C" w:rsidRDefault="00843D8E">
      <w:pPr>
        <w:pStyle w:val="1"/>
        <w:spacing w:after="100"/>
        <w:ind w:left="460" w:firstLine="460"/>
        <w:jc w:val="both"/>
      </w:pPr>
      <w:r>
        <w:t>А.</w:t>
      </w:r>
      <w:proofErr w:type="gramStart"/>
      <w:r>
        <w:t>З</w:t>
      </w:r>
      <w:proofErr w:type="gramEnd"/>
      <w:r>
        <w:t xml:space="preserve"> Прогнозируемую эквивалентную дозу внешнего облучения персонала и населения от радиоактивного облака /7</w:t>
      </w:r>
      <w:r>
        <w:rPr>
          <w:vertAlign w:val="subscript"/>
        </w:rPr>
        <w:t>Р0</w:t>
      </w:r>
      <w:r>
        <w:t xml:space="preserve"> </w:t>
      </w:r>
      <w:r>
        <w:t>вычисляют по формуле</w:t>
      </w:r>
    </w:p>
    <w:p w:rsidR="00B35C8C" w:rsidRDefault="00843D8E">
      <w:pPr>
        <w:pStyle w:val="22"/>
        <w:keepNext/>
        <w:keepLines/>
        <w:rPr>
          <w:sz w:val="36"/>
          <w:szCs w:val="36"/>
        </w:rPr>
      </w:pPr>
      <w:bookmarkStart w:id="90" w:name="bookmark90"/>
      <w:bookmarkStart w:id="91" w:name="bookmark91"/>
      <w:bookmarkStart w:id="92" w:name="bookmark92"/>
      <w:proofErr w:type="spellStart"/>
      <w:r>
        <w:t>н</w:t>
      </w:r>
      <w:r>
        <w:rPr>
          <w:vertAlign w:val="subscript"/>
        </w:rPr>
        <w:t>РО</w:t>
      </w:r>
      <w:proofErr w:type="spellEnd"/>
      <w:r>
        <w:t xml:space="preserve"> = </w:t>
      </w:r>
      <w:proofErr w:type="spellStart"/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i/>
          <w:iCs/>
          <w:sz w:val="36"/>
          <w:szCs w:val="36"/>
          <w:vertAlign w:val="subscript"/>
        </w:rPr>
        <w:t>у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н°</w:t>
      </w:r>
      <w:r>
        <w:rPr>
          <w:rFonts w:ascii="Times New Roman" w:eastAsia="Times New Roman" w:hAnsi="Times New Roman" w:cs="Times New Roman"/>
          <w:i/>
          <w:iCs/>
          <w:sz w:val="36"/>
          <w:szCs w:val="36"/>
          <w:vertAlign w:val="subscript"/>
        </w:rPr>
        <w:t>ю</w:t>
      </w:r>
      <w:bookmarkEnd w:id="90"/>
      <w:bookmarkEnd w:id="91"/>
      <w:bookmarkEnd w:id="92"/>
      <w:proofErr w:type="spellEnd"/>
    </w:p>
    <w:p w:rsidR="00B35C8C" w:rsidRDefault="00843D8E">
      <w:pPr>
        <w:pStyle w:val="1"/>
        <w:tabs>
          <w:tab w:val="left" w:pos="3009"/>
        </w:tabs>
        <w:spacing w:after="100"/>
        <w:ind w:firstLine="0"/>
        <w:jc w:val="right"/>
      </w:pPr>
      <w:r>
        <w:t>,</w:t>
      </w:r>
      <w:r>
        <w:tab/>
        <w:t>(А.2)</w:t>
      </w:r>
    </w:p>
    <w:p w:rsidR="00B35C8C" w:rsidRDefault="00843D8E">
      <w:pPr>
        <w:pStyle w:val="1"/>
        <w:spacing w:after="100"/>
        <w:ind w:firstLine="900"/>
        <w:jc w:val="both"/>
      </w:pPr>
      <w:r>
        <w:t xml:space="preserve">где </w:t>
      </w:r>
      <w:proofErr w:type="spellStart"/>
      <w:r>
        <w:rPr>
          <w:i/>
          <w:iCs/>
        </w:rPr>
        <w:t>Нр</w:t>
      </w:r>
      <w:r>
        <w:rPr>
          <w:i/>
          <w:iCs/>
          <w:vertAlign w:val="subscript"/>
        </w:rPr>
        <w:t>О</w:t>
      </w:r>
      <w:proofErr w:type="spellEnd"/>
      <w:r>
        <w:rPr>
          <w:i/>
          <w:iCs/>
        </w:rPr>
        <w:t xml:space="preserve"> -</w:t>
      </w:r>
      <w:r>
        <w:t xml:space="preserve"> прогнозируемая доза внешнего облучения от радиоактивного облака при </w:t>
      </w:r>
      <w:proofErr w:type="gramStart"/>
      <w:r>
        <w:t>условном</w:t>
      </w:r>
      <w:proofErr w:type="gramEnd"/>
    </w:p>
    <w:p w:rsidR="00B35C8C" w:rsidRDefault="00843D8E">
      <w:pPr>
        <w:pStyle w:val="1"/>
        <w:spacing w:line="312" w:lineRule="auto"/>
        <w:ind w:firstLine="460"/>
        <w:jc w:val="both"/>
      </w:pPr>
      <w:r>
        <w:t xml:space="preserve">расположении персонала и населения на следе облака, </w:t>
      </w:r>
      <w:proofErr w:type="gramStart"/>
      <w:r>
        <w:t>определяемая</w:t>
      </w:r>
      <w:proofErr w:type="gramEnd"/>
      <w:r>
        <w:t xml:space="preserve"> по таблицам А.1, А.2;</w:t>
      </w:r>
    </w:p>
    <w:p w:rsidR="00B35C8C" w:rsidRDefault="00843D8E">
      <w:pPr>
        <w:pStyle w:val="1"/>
        <w:spacing w:line="312" w:lineRule="auto"/>
        <w:ind w:left="460" w:firstLine="900"/>
        <w:jc w:val="both"/>
      </w:pPr>
      <w:r>
        <w:rPr>
          <w:i/>
          <w:iCs/>
        </w:rPr>
        <w:t>K</w:t>
      </w:r>
      <w:r>
        <w:rPr>
          <w:i/>
          <w:iCs/>
          <w:vertAlign w:val="subscript"/>
        </w:rPr>
        <w:t>Y</w:t>
      </w:r>
      <w:r>
        <w:rPr>
          <w:i/>
          <w:iCs/>
        </w:rPr>
        <w:t xml:space="preserve"> -</w:t>
      </w:r>
      <w:r>
        <w:t xml:space="preserve"> коэффициент пересчета, учитывающий удаление объекта (организации), населенного пункта от оси следа радиоактивного облака при различных метеоусловиях, определяемый по таблицам А.</w:t>
      </w:r>
      <w:proofErr w:type="gramStart"/>
      <w:r>
        <w:t>З</w:t>
      </w:r>
      <w:proofErr w:type="gramEnd"/>
      <w:r>
        <w:t xml:space="preserve"> - А.5.</w:t>
      </w:r>
    </w:p>
    <w:p w:rsidR="00B35C8C" w:rsidRDefault="00843D8E">
      <w:pPr>
        <w:pStyle w:val="1"/>
        <w:ind w:left="460" w:firstLine="460"/>
        <w:jc w:val="both"/>
      </w:pPr>
      <w:r>
        <w:t>В случае разрушения реакторов типа ВВЭР-440, значения /7</w:t>
      </w:r>
      <w:r>
        <w:rPr>
          <w:vertAlign w:val="subscript"/>
        </w:rPr>
        <w:t>Р0</w:t>
      </w:r>
      <w:r>
        <w:t xml:space="preserve"> определяют</w:t>
      </w:r>
      <w:r>
        <w:t xml:space="preserve">ся умножением значений </w:t>
      </w:r>
      <w:r>
        <w:rPr>
          <w:i/>
          <w:iCs/>
        </w:rPr>
        <w:t>Н</w:t>
      </w:r>
      <w:r>
        <w:rPr>
          <w:i/>
          <w:iCs/>
          <w:vertAlign w:val="subscript"/>
        </w:rPr>
        <w:t>Р</w:t>
      </w:r>
      <w:proofErr w:type="gramStart"/>
      <w:r>
        <w:rPr>
          <w:i/>
          <w:iCs/>
          <w:vertAlign w:val="subscript"/>
        </w:rPr>
        <w:t>0</w:t>
      </w:r>
      <w:proofErr w:type="gramEnd"/>
      <w:r>
        <w:t xml:space="preserve"> для реакторов ВВЭР-1 ООО, принятых по таблице А.2, на коэффициент 0,44.</w:t>
      </w:r>
    </w:p>
    <w:p w:rsidR="00B35C8C" w:rsidRDefault="00843D8E">
      <w:pPr>
        <w:pStyle w:val="1"/>
        <w:ind w:left="460" w:firstLine="460"/>
        <w:jc w:val="both"/>
      </w:pPr>
      <w:r>
        <w:rPr>
          <w:b/>
          <w:bCs/>
        </w:rPr>
        <w:t>А.4 Расчет прогнозируемой эквивалентной дозы внешнего облучения персонала и населения при расположении на радиоактивно загрязненной местности Н</w:t>
      </w:r>
      <w:r>
        <w:rPr>
          <w:b/>
          <w:bCs/>
          <w:vertAlign w:val="subscript"/>
        </w:rPr>
        <w:t>РЗМ</w:t>
      </w:r>
    </w:p>
    <w:p w:rsidR="00B35C8C" w:rsidRDefault="00843D8E">
      <w:pPr>
        <w:pStyle w:val="1"/>
        <w:spacing w:after="100" w:line="276" w:lineRule="auto"/>
        <w:ind w:left="460" w:firstLine="460"/>
        <w:jc w:val="both"/>
      </w:pPr>
      <w:r>
        <w:t>Эквивалент</w:t>
      </w:r>
      <w:r>
        <w:t xml:space="preserve">ную дозу внешнего облучения персонала и населения за время пребывания на следе радиоактивного облака </w:t>
      </w:r>
      <w:proofErr w:type="spellStart"/>
      <w:r>
        <w:t>Я</w:t>
      </w:r>
      <w:r>
        <w:rPr>
          <w:vertAlign w:val="subscript"/>
        </w:rPr>
        <w:t>рзм</w:t>
      </w:r>
      <w:proofErr w:type="spellEnd"/>
      <w:r>
        <w:t xml:space="preserve"> (Г</w:t>
      </w:r>
      <w:r>
        <w:rPr>
          <w:vertAlign w:val="subscript"/>
        </w:rPr>
        <w:t>н</w:t>
      </w:r>
      <w:r>
        <w:t>, /</w:t>
      </w:r>
      <w:r>
        <w:rPr>
          <w:vertAlign w:val="subscript"/>
        </w:rPr>
        <w:t>к</w:t>
      </w:r>
      <w:r>
        <w:t>) вычисляют по формуле</w:t>
      </w:r>
    </w:p>
    <w:p w:rsidR="00B35C8C" w:rsidRDefault="00843D8E">
      <w:pPr>
        <w:pStyle w:val="1"/>
        <w:ind w:left="3280" w:firstLine="0"/>
      </w:pPr>
      <w:r>
        <w:t xml:space="preserve">^РЗМ </w:t>
      </w:r>
      <w:r>
        <w:rPr>
          <w:i/>
          <w:iCs/>
        </w:rPr>
        <w:t>Он’</w:t>
      </w:r>
      <w:r>
        <w:t xml:space="preserve"> ^к) </w:t>
      </w:r>
      <w:r>
        <w:rPr>
          <w:vertAlign w:val="superscript"/>
        </w:rPr>
        <w:t>—</w:t>
      </w:r>
    </w:p>
    <w:p w:rsidR="00B35C8C" w:rsidRDefault="00843D8E">
      <w:pPr>
        <w:pStyle w:val="1"/>
        <w:spacing w:after="100" w:line="307" w:lineRule="auto"/>
        <w:ind w:left="860" w:firstLine="0"/>
        <w:jc w:val="right"/>
      </w:pPr>
      <w:r>
        <w:t>(А.З) где /</w:t>
      </w:r>
      <w:proofErr w:type="gramStart"/>
      <w:r>
        <w:rPr>
          <w:vertAlign w:val="subscript"/>
        </w:rPr>
        <w:t>к</w:t>
      </w:r>
      <w:r>
        <w:t>-</w:t>
      </w:r>
      <w:proofErr w:type="gramEnd"/>
      <w:r>
        <w:t xml:space="preserve"> время конца облучения для персонала в санитарно-защитной зоне следует принимать в</w:t>
      </w:r>
    </w:p>
    <w:p w:rsidR="00B35C8C" w:rsidRDefault="00843D8E">
      <w:pPr>
        <w:pStyle w:val="1"/>
        <w:spacing w:line="271" w:lineRule="auto"/>
        <w:ind w:left="460" w:firstLine="0"/>
        <w:jc w:val="both"/>
        <w:sectPr w:rsidR="00B35C8C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902" w:right="1584" w:bottom="1491" w:left="1639" w:header="0" w:footer="1063" w:gutter="0"/>
          <w:pgNumType w:start="8"/>
          <w:cols w:space="720"/>
          <w:noEndnote/>
          <w:docGrid w:linePitch="360"/>
        </w:sectPr>
      </w:pPr>
      <w:r>
        <w:t xml:space="preserve">соответствии с 5.3, </w:t>
      </w:r>
      <w:proofErr w:type="gramStart"/>
      <w:r>
        <w:t>равным</w:t>
      </w:r>
      <w:proofErr w:type="gramEnd"/>
      <w:r>
        <w:t xml:space="preserve"> 2 </w:t>
      </w:r>
      <w:proofErr w:type="spellStart"/>
      <w:r>
        <w:t>сут</w:t>
      </w:r>
      <w:proofErr w:type="spellEnd"/>
      <w:r>
        <w:t xml:space="preserve">. Для населения в зонах радиоактивного загрязнения </w:t>
      </w:r>
      <w:r>
        <w:rPr>
          <w:vertAlign w:val="superscript"/>
        </w:rPr>
        <w:t xml:space="preserve">/ </w:t>
      </w:r>
      <w:proofErr w:type="spellStart"/>
      <w:r>
        <w:rPr>
          <w:vertAlign w:val="superscript"/>
        </w:rPr>
        <w:t>к</w:t>
      </w:r>
      <w:r>
        <w:t>следует</w:t>
      </w:r>
      <w:proofErr w:type="spellEnd"/>
      <w:r>
        <w:t xml:space="preserve"> 6</w:t>
      </w:r>
    </w:p>
    <w:p w:rsidR="00B35C8C" w:rsidRDefault="00843D8E">
      <w:pPr>
        <w:pStyle w:val="1"/>
        <w:spacing w:line="307" w:lineRule="auto"/>
        <w:ind w:firstLine="440"/>
        <w:jc w:val="both"/>
      </w:pPr>
      <w:r>
        <w:lastRenderedPageBreak/>
        <w:t xml:space="preserve">принимать в соответствии с 5.4, </w:t>
      </w:r>
      <w:proofErr w:type="gramStart"/>
      <w:r>
        <w:t>равным</w:t>
      </w:r>
      <w:proofErr w:type="gramEnd"/>
      <w:r>
        <w:t xml:space="preserve"> 10 </w:t>
      </w:r>
      <w:proofErr w:type="spellStart"/>
      <w:r>
        <w:t>сут</w:t>
      </w:r>
      <w:proofErr w:type="spellEnd"/>
      <w:r>
        <w:t>;</w:t>
      </w:r>
    </w:p>
    <w:p w:rsidR="00B35C8C" w:rsidRDefault="00843D8E">
      <w:pPr>
        <w:pStyle w:val="1"/>
        <w:spacing w:line="307" w:lineRule="auto"/>
        <w:ind w:left="440" w:firstLine="480"/>
        <w:jc w:val="both"/>
      </w:pPr>
      <w:r>
        <w:rPr>
          <w:i/>
          <w:iCs/>
        </w:rPr>
        <w:t>K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-</w:t>
      </w:r>
      <w:r>
        <w:t xml:space="preserve"> коэффициент, зависящий от времени начала и конца облучения (следует принимать по таблице А.8);</w:t>
      </w:r>
    </w:p>
    <w:p w:rsidR="00B35C8C" w:rsidRDefault="00843D8E">
      <w:pPr>
        <w:pStyle w:val="1"/>
        <w:spacing w:line="307" w:lineRule="auto"/>
        <w:ind w:left="440" w:firstLine="480"/>
        <w:jc w:val="both"/>
      </w:pPr>
      <w:r>
        <w:t>/</w:t>
      </w:r>
      <w:r>
        <w:rPr>
          <w:vertAlign w:val="subscript"/>
        </w:rPr>
        <w:t>н</w:t>
      </w:r>
      <w:r>
        <w:t xml:space="preserve"> - время, прошедшее с момента аварии на объекте использования атомной энергии до начала облучения, вычисляемое по формуле</w:t>
      </w:r>
    </w:p>
    <w:p w:rsidR="00B35C8C" w:rsidRDefault="00843D8E">
      <w:pPr>
        <w:pStyle w:val="1"/>
        <w:tabs>
          <w:tab w:val="left" w:pos="4235"/>
        </w:tabs>
        <w:ind w:firstLine="0"/>
        <w:jc w:val="right"/>
      </w:pPr>
      <w:r>
        <w:rPr>
          <w:i/>
          <w:iCs/>
        </w:rPr>
        <w:t>у/х</w:t>
      </w:r>
      <w:proofErr w:type="gramStart"/>
      <w:r>
        <w:rPr>
          <w:i/>
          <w:iCs/>
          <w:vertAlign w:val="superscript"/>
        </w:rPr>
        <w:t>2</w:t>
      </w:r>
      <w:proofErr w:type="gramEnd"/>
      <w:r>
        <w:rPr>
          <w:i/>
          <w:iCs/>
        </w:rPr>
        <w:t xml:space="preserve"> +Y</w:t>
      </w:r>
      <w:r>
        <w:rPr>
          <w:i/>
          <w:iCs/>
          <w:vertAlign w:val="superscript"/>
        </w:rPr>
        <w:t>2</w:t>
      </w:r>
      <w:r>
        <w:rPr>
          <w:i/>
          <w:iCs/>
        </w:rPr>
        <w:tab/>
        <w:t>,</w:t>
      </w:r>
      <w:r>
        <w:rPr>
          <w:i/>
          <w:iCs/>
          <w:vertAlign w:val="subscript"/>
        </w:rPr>
        <w:t>л</w:t>
      </w:r>
    </w:p>
    <w:p w:rsidR="00B35C8C" w:rsidRDefault="00843D8E">
      <w:pPr>
        <w:pStyle w:val="1"/>
        <w:tabs>
          <w:tab w:val="left" w:leader="hyphen" w:pos="750"/>
          <w:tab w:val="left" w:leader="hyphen" w:pos="868"/>
          <w:tab w:val="left" w:leader="hyphen" w:pos="1228"/>
          <w:tab w:val="left" w:pos="4629"/>
        </w:tabs>
        <w:spacing w:line="180" w:lineRule="auto"/>
        <w:ind w:firstLine="0"/>
        <w:jc w:val="right"/>
      </w:pPr>
      <w:r>
        <w:t>/</w:t>
      </w:r>
      <w:r>
        <w:rPr>
          <w:vertAlign w:val="subscript"/>
        </w:rPr>
        <w:t>н</w:t>
      </w:r>
      <w:r>
        <w:t xml:space="preserve"> =</w:t>
      </w:r>
      <w:r>
        <w:tab/>
      </w:r>
      <w:r>
        <w:tab/>
      </w:r>
      <w:r>
        <w:tab/>
        <w:t xml:space="preserve"> ■</w:t>
      </w:r>
      <w:r>
        <w:tab/>
        <w:t>(А.4)</w:t>
      </w:r>
    </w:p>
    <w:p w:rsidR="00B35C8C" w:rsidRDefault="00843D8E">
      <w:pPr>
        <w:pStyle w:val="1"/>
        <w:spacing w:line="206" w:lineRule="auto"/>
        <w:ind w:firstLine="0"/>
        <w:jc w:val="center"/>
      </w:pPr>
      <w:r>
        <w:rPr>
          <w:i/>
          <w:iCs/>
        </w:rPr>
        <w:t>U</w:t>
      </w:r>
      <w:proofErr w:type="gramStart"/>
      <w:r>
        <w:t xml:space="preserve"> А</w:t>
      </w:r>
      <w:proofErr w:type="gramEnd"/>
    </w:p>
    <w:p w:rsidR="00B35C8C" w:rsidRDefault="00843D8E">
      <w:pPr>
        <w:pStyle w:val="1"/>
        <w:ind w:firstLine="900"/>
        <w:jc w:val="both"/>
      </w:pPr>
      <w:r>
        <w:t xml:space="preserve">где </w:t>
      </w:r>
      <w:proofErr w:type="spellStart"/>
      <w:r>
        <w:rPr>
          <w:i/>
          <w:iCs/>
        </w:rPr>
        <w:t>U</w:t>
      </w:r>
      <w:r>
        <w:rPr>
          <w:i/>
          <w:iCs/>
          <w:vertAlign w:val="subscript"/>
        </w:rPr>
        <w:t>o</w:t>
      </w:r>
      <w:proofErr w:type="spellEnd"/>
      <w:r>
        <w:rPr>
          <w:i/>
          <w:iCs/>
        </w:rPr>
        <w:t xml:space="preserve"> -</w:t>
      </w:r>
      <w:r>
        <w:t xml:space="preserve"> скорость ветра на высоте 10 м (следует принимать в соответствии с 5.8 и 5.9).</w:t>
      </w:r>
    </w:p>
    <w:p w:rsidR="00B35C8C" w:rsidRDefault="00843D8E">
      <w:pPr>
        <w:pStyle w:val="1"/>
        <w:spacing w:after="560"/>
        <w:ind w:left="440" w:firstLine="480"/>
        <w:jc w:val="both"/>
      </w:pPr>
      <w:r>
        <w:t xml:space="preserve">Примечание - В случае если расстояние по оси следа радиоактивного облака значительно превышает удаление объекта (организации), населенного пункта в сторону от оси следа, т. е. </w:t>
      </w:r>
      <w:r>
        <w:rPr>
          <w:i/>
          <w:iCs/>
        </w:rPr>
        <w:t>X »</w:t>
      </w:r>
      <w:r>
        <w:t xml:space="preserve"> У,</w:t>
      </w:r>
    </w:p>
    <w:p w:rsidR="00B35C8C" w:rsidRDefault="00843D8E">
      <w:pPr>
        <w:pStyle w:val="1"/>
        <w:spacing w:after="100"/>
        <w:ind w:left="440" w:firstLine="480"/>
        <w:jc w:val="both"/>
      </w:pPr>
      <w:r>
        <w:t>Р</w:t>
      </w:r>
      <w:proofErr w:type="gramStart"/>
      <w:r>
        <w:rPr>
          <w:vertAlign w:val="subscript"/>
        </w:rPr>
        <w:t>1</w:t>
      </w:r>
      <w:proofErr w:type="gramEnd"/>
      <w:r>
        <w:t xml:space="preserve"> - мощность прогнозируемой эквивалентной дозы внешнего облучения персонала и населения на 1 ч после аварии на объекте использования атомной энергии, при расположении на следе радиоактивного облака, вычисляется по формуле</w:t>
      </w:r>
    </w:p>
    <w:p w:rsidR="00B35C8C" w:rsidRDefault="00843D8E">
      <w:pPr>
        <w:pStyle w:val="a4"/>
        <w:tabs>
          <w:tab w:val="left" w:pos="4629"/>
        </w:tabs>
        <w:spacing w:after="100" w:line="192" w:lineRule="auto"/>
        <w:ind w:firstLine="0"/>
        <w:jc w:val="right"/>
      </w:pP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P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= </w:t>
      </w:r>
      <w:r>
        <w:rPr>
          <w:rFonts w:ascii="Times New Roman" w:eastAsia="Times New Roman" w:hAnsi="Times New Roman" w:cs="Times New Roman"/>
          <w:i/>
          <w:iCs/>
          <w:smallCaps/>
          <w:sz w:val="16"/>
          <w:szCs w:val="16"/>
          <w:vertAlign w:val="superscript"/>
        </w:rPr>
        <w:t>K</w:t>
      </w:r>
      <w:r>
        <w:rPr>
          <w:rFonts w:ascii="Times New Roman" w:eastAsia="Times New Roman" w:hAnsi="Times New Roman" w:cs="Times New Roman"/>
          <w:i/>
          <w:iCs/>
          <w:smallCap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iCs/>
          <w:smallCaps/>
          <w:sz w:val="16"/>
          <w:szCs w:val="16"/>
          <w:vertAlign w:val="superscript"/>
        </w:rPr>
        <w:t>P</w:t>
      </w:r>
      <w:r>
        <w:rPr>
          <w:rFonts w:ascii="Times New Roman" w:eastAsia="Times New Roman" w:hAnsi="Times New Roman" w:cs="Times New Roman"/>
          <w:i/>
          <w:iCs/>
          <w:smallCaps/>
          <w:sz w:val="16"/>
          <w:szCs w:val="16"/>
        </w:rPr>
        <w:t>p3m ■</w:t>
      </w:r>
      <w:r>
        <w:rPr>
          <w:rFonts w:ascii="Times New Roman" w:eastAsia="Times New Roman" w:hAnsi="Times New Roman" w:cs="Times New Roman"/>
          <w:i/>
          <w:iCs/>
          <w:smallCaps/>
          <w:sz w:val="16"/>
          <w:szCs w:val="16"/>
        </w:rPr>
        <w:tab/>
      </w:r>
      <w:r>
        <w:t>(А.5)</w:t>
      </w:r>
    </w:p>
    <w:p w:rsidR="00B35C8C" w:rsidRDefault="00843D8E">
      <w:pPr>
        <w:pStyle w:val="1"/>
        <w:spacing w:line="331" w:lineRule="auto"/>
        <w:ind w:left="440" w:firstLine="480"/>
        <w:jc w:val="both"/>
      </w:pPr>
      <w:r>
        <w:t xml:space="preserve">где </w:t>
      </w:r>
      <w:proofErr w:type="spellStart"/>
      <w:r>
        <w:rPr>
          <w:i/>
          <w:iCs/>
        </w:rPr>
        <w:t>г</w:t>
      </w:r>
      <w:r>
        <w:rPr>
          <w:i/>
          <w:iCs/>
          <w:vertAlign w:val="subscript"/>
        </w:rPr>
        <w:t>рзм</w:t>
      </w:r>
      <w:proofErr w:type="spellEnd"/>
      <w:r>
        <w:rPr>
          <w:i/>
          <w:iCs/>
        </w:rPr>
        <w:t xml:space="preserve"> </w:t>
      </w:r>
      <w:r>
        <w:t>- прог</w:t>
      </w:r>
      <w:r>
        <w:t>нозируемая доза внешнего облучения при условном расположении персонала и населения на оси следа радиоактивного облака, принимаемая по таблицам А.6, А.7;</w:t>
      </w:r>
    </w:p>
    <w:p w:rsidR="00B35C8C" w:rsidRDefault="00843D8E">
      <w:pPr>
        <w:pStyle w:val="1"/>
        <w:spacing w:after="100" w:line="331" w:lineRule="auto"/>
        <w:ind w:left="440" w:firstLine="480"/>
        <w:jc w:val="both"/>
      </w:pPr>
      <w:r>
        <w:rPr>
          <w:i/>
          <w:iCs/>
        </w:rPr>
        <w:t>K</w:t>
      </w:r>
      <w:r>
        <w:rPr>
          <w:i/>
          <w:iCs/>
          <w:vertAlign w:val="subscript"/>
        </w:rPr>
        <w:t>Y</w:t>
      </w:r>
      <w:r>
        <w:rPr>
          <w:i/>
          <w:iCs/>
        </w:rPr>
        <w:t>-</w:t>
      </w:r>
      <w:r>
        <w:t xml:space="preserve"> коэффициент пересчета, учитывающий удаление объекта от оси следа радиоактивного облака при различны</w:t>
      </w:r>
      <w:r>
        <w:t>х метеоусловиях, принимаемая по таблицам А.</w:t>
      </w:r>
      <w:proofErr w:type="gramStart"/>
      <w:r>
        <w:t>З</w:t>
      </w:r>
      <w:proofErr w:type="gramEnd"/>
      <w:r>
        <w:t xml:space="preserve"> - А.5.</w:t>
      </w:r>
    </w:p>
    <w:p w:rsidR="00B35C8C" w:rsidRDefault="00843D8E">
      <w:pPr>
        <w:pStyle w:val="1"/>
        <w:tabs>
          <w:tab w:val="left" w:pos="2937"/>
        </w:tabs>
        <w:spacing w:after="220"/>
        <w:ind w:firstLine="900"/>
        <w:jc w:val="both"/>
      </w:pPr>
      <w:r>
        <w:t>Таблица А.1</w:t>
      </w:r>
      <w:r>
        <w:tab/>
        <w:t xml:space="preserve">- Прогнозируемая эквивалентная доза внешнего облучения </w:t>
      </w:r>
      <w:proofErr w:type="gramStart"/>
      <w:r>
        <w:t>от</w:t>
      </w:r>
      <w:proofErr w:type="gramEnd"/>
    </w:p>
    <w:p w:rsidR="00B35C8C" w:rsidRDefault="00843D8E">
      <w:pPr>
        <w:pStyle w:val="a7"/>
        <w:tabs>
          <w:tab w:val="left" w:leader="underscore" w:pos="8492"/>
        </w:tabs>
        <w:spacing w:line="240" w:lineRule="auto"/>
        <w:ind w:left="4" w:firstLine="0"/>
      </w:pPr>
      <w:r>
        <w:t xml:space="preserve">радиоактивного облака при условном расположении персонала и населения на оси следа </w:t>
      </w:r>
      <w:r>
        <w:rPr>
          <w:u w:val="single"/>
        </w:rPr>
        <w:t xml:space="preserve">выброса при аварии (разрушении) ЯЭР РБМК-1000, </w:t>
      </w:r>
      <w:proofErr w:type="spellStart"/>
      <w:r>
        <w:rPr>
          <w:u w:val="single"/>
        </w:rPr>
        <w:t>мЗв</w:t>
      </w:r>
      <w:proofErr w:type="spellEnd"/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872"/>
        <w:gridCol w:w="754"/>
        <w:gridCol w:w="750"/>
        <w:gridCol w:w="750"/>
        <w:gridCol w:w="750"/>
        <w:gridCol w:w="750"/>
        <w:gridCol w:w="750"/>
        <w:gridCol w:w="754"/>
        <w:gridCol w:w="758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реактора, </w:t>
            </w:r>
            <w:proofErr w:type="gramStart"/>
            <w:r>
              <w:t>км</w:t>
            </w:r>
            <w:proofErr w:type="gramEnd"/>
          </w:p>
        </w:tc>
        <w:tc>
          <w:tcPr>
            <w:tcW w:w="68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Устойчивость атмосферы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Конвекция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Изотермия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Инверсия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8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Скорость ветра, м/</w:t>
            </w:r>
            <w:proofErr w:type="gramStart"/>
            <w:r>
              <w:t>с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5,3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0,08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3,4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2,8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7,5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180"/>
            </w:pPr>
            <w:r>
              <w:t>0,91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5,6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0,89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180"/>
            </w:pPr>
            <w:r>
              <w:t>0,51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4,2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11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9,8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9,8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0,38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8,3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7,3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7,5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180"/>
            </w:pPr>
            <w:r>
              <w:t>0,21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6,6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5,7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0,25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00"/>
            </w:pPr>
            <w:r>
              <w:t>0,21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5,3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4,7</w:t>
            </w:r>
          </w:p>
        </w:tc>
      </w:tr>
    </w:tbl>
    <w:p w:rsidR="00B35C8C" w:rsidRDefault="00843D8E">
      <w:pPr>
        <w:spacing w:line="1" w:lineRule="exact"/>
        <w:rPr>
          <w:sz w:val="2"/>
          <w:szCs w:val="2"/>
        </w:rPr>
      </w:pPr>
      <w:r>
        <w:br w:type="page"/>
      </w:r>
    </w:p>
    <w:p w:rsidR="00B35C8C" w:rsidRDefault="00843D8E">
      <w:pPr>
        <w:pStyle w:val="1"/>
        <w:spacing w:after="200"/>
        <w:ind w:firstLine="900"/>
        <w:jc w:val="both"/>
      </w:pPr>
      <w:r>
        <w:lastRenderedPageBreak/>
        <w:t xml:space="preserve">Таблица А.2 - Прогнозируемая эквивалентная доза внешнего облучения </w:t>
      </w:r>
      <w:proofErr w:type="gramStart"/>
      <w:r>
        <w:t>от</w:t>
      </w:r>
      <w:proofErr w:type="gramEnd"/>
    </w:p>
    <w:p w:rsidR="00B35C8C" w:rsidRDefault="00843D8E">
      <w:pPr>
        <w:pStyle w:val="a7"/>
        <w:tabs>
          <w:tab w:val="left" w:leader="underscore" w:pos="8492"/>
        </w:tabs>
        <w:spacing w:line="240" w:lineRule="auto"/>
        <w:ind w:left="4" w:firstLine="0"/>
      </w:pPr>
      <w:r>
        <w:t xml:space="preserve">радиоактивного облака при условном расположении персонала и населения на оси следа </w:t>
      </w:r>
      <w:r>
        <w:rPr>
          <w:u w:val="single"/>
        </w:rPr>
        <w:t xml:space="preserve">выброса при аварии (разрушении) ЯЭР ВВЭР-1000, </w:t>
      </w:r>
      <w:proofErr w:type="spellStart"/>
      <w:r>
        <w:rPr>
          <w:u w:val="single"/>
        </w:rPr>
        <w:t>мЗв</w:t>
      </w:r>
      <w:proofErr w:type="spellEnd"/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796"/>
        <w:gridCol w:w="800"/>
        <w:gridCol w:w="796"/>
        <w:gridCol w:w="750"/>
        <w:gridCol w:w="775"/>
        <w:gridCol w:w="784"/>
        <w:gridCol w:w="788"/>
        <w:gridCol w:w="784"/>
        <w:gridCol w:w="881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реактора, </w:t>
            </w:r>
            <w:proofErr w:type="gramStart"/>
            <w:r>
              <w:t>км</w:t>
            </w:r>
            <w:proofErr w:type="gramEnd"/>
          </w:p>
        </w:tc>
        <w:tc>
          <w:tcPr>
            <w:tcW w:w="71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Устойчивость атмосферы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B35C8C"/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Конвекция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Изотермия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Инверсия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B35C8C"/>
        </w:tc>
        <w:tc>
          <w:tcPr>
            <w:tcW w:w="71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Скорость ветра, м/</w:t>
            </w:r>
            <w:proofErr w:type="gramStart"/>
            <w:r>
              <w:t>с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B35C8C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0,07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0,05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7,2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1,9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3,1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2,3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0,87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0,78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0,58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0,57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7,2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0,45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0,37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0,37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0,17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0,77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3,5</w:t>
            </w:r>
          </w:p>
        </w:tc>
      </w:tr>
    </w:tbl>
    <w:p w:rsidR="00B35C8C" w:rsidRDefault="00B35C8C">
      <w:pPr>
        <w:spacing w:after="199" w:line="1" w:lineRule="exact"/>
      </w:pPr>
    </w:p>
    <w:p w:rsidR="00B35C8C" w:rsidRDefault="00B35C8C">
      <w:pPr>
        <w:spacing w:line="1" w:lineRule="exact"/>
      </w:pPr>
    </w:p>
    <w:p w:rsidR="00B35C8C" w:rsidRDefault="00843D8E">
      <w:pPr>
        <w:pStyle w:val="a7"/>
        <w:tabs>
          <w:tab w:val="left" w:leader="underscore" w:pos="8322"/>
        </w:tabs>
        <w:spacing w:line="240" w:lineRule="auto"/>
        <w:ind w:firstLine="0"/>
        <w:jc w:val="both"/>
      </w:pPr>
      <w:r>
        <w:t>Таблица А.</w:t>
      </w:r>
      <w:proofErr w:type="gramStart"/>
      <w:r>
        <w:t>З</w:t>
      </w:r>
      <w:proofErr w:type="gramEnd"/>
      <w:r>
        <w:t xml:space="preserve"> - Значение коэффициента </w:t>
      </w:r>
      <w:r>
        <w:rPr>
          <w:i/>
          <w:iCs/>
        </w:rPr>
        <w:t>K</w:t>
      </w:r>
      <w:r>
        <w:rPr>
          <w:i/>
          <w:iCs/>
          <w:vertAlign w:val="subscript"/>
        </w:rPr>
        <w:t>Y</w:t>
      </w:r>
      <w:r>
        <w:t xml:space="preserve"> для определения </w:t>
      </w:r>
      <w:proofErr w:type="spellStart"/>
      <w:r>
        <w:t>прогнози-руемой</w:t>
      </w:r>
      <w:proofErr w:type="spellEnd"/>
      <w:r>
        <w:t xml:space="preserve"> мощности эквивалентной дозы внешнего облучения в стороне от оси следа радиоактивного облака (у</w:t>
      </w:r>
      <w:r>
        <w:rPr>
          <w:u w:val="single"/>
        </w:rPr>
        <w:t>стойчивость атмосферы - конвекция)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538"/>
        <w:gridCol w:w="534"/>
        <w:gridCol w:w="534"/>
        <w:gridCol w:w="534"/>
        <w:gridCol w:w="538"/>
        <w:gridCol w:w="534"/>
        <w:gridCol w:w="534"/>
        <w:gridCol w:w="534"/>
        <w:gridCol w:w="538"/>
        <w:gridCol w:w="542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АЭС по оси, </w:t>
            </w:r>
            <w:proofErr w:type="gramStart"/>
            <w:r>
              <w:t>км</w:t>
            </w:r>
            <w:proofErr w:type="gramEnd"/>
          </w:p>
        </w:tc>
        <w:tc>
          <w:tcPr>
            <w:tcW w:w="53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Удаление от оси, </w:t>
            </w:r>
            <w:proofErr w:type="gramStart"/>
            <w:r>
              <w:t>км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3,0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4,0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6,0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8,0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10,0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0,44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0,63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0,73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0,79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0,83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0,01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0,86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0,09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0,02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0,88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0,31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0,04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0,89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0,06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0,41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0,08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0,92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0,49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0,28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right"/>
            </w:pPr>
            <w:r>
              <w:t>0,13</w:t>
            </w:r>
          </w:p>
        </w:tc>
      </w:tr>
    </w:tbl>
    <w:p w:rsidR="00B35C8C" w:rsidRDefault="00843D8E">
      <w:pPr>
        <w:spacing w:line="1" w:lineRule="exact"/>
      </w:pPr>
      <w:r>
        <w:br w:type="page"/>
      </w:r>
    </w:p>
    <w:p w:rsidR="00B35C8C" w:rsidRDefault="00843D8E">
      <w:pPr>
        <w:pStyle w:val="a7"/>
        <w:tabs>
          <w:tab w:val="left" w:leader="underscore" w:pos="4477"/>
          <w:tab w:val="left" w:leader="underscore" w:pos="4498"/>
          <w:tab w:val="left" w:leader="underscore" w:pos="8424"/>
        </w:tabs>
        <w:ind w:firstLine="0"/>
        <w:jc w:val="both"/>
      </w:pPr>
      <w:r>
        <w:lastRenderedPageBreak/>
        <w:t xml:space="preserve">Таблица А.4 - Значение коэффициента </w:t>
      </w:r>
      <w:r>
        <w:rPr>
          <w:i/>
          <w:iCs/>
        </w:rPr>
        <w:t>K</w:t>
      </w:r>
      <w:r>
        <w:rPr>
          <w:i/>
          <w:iCs/>
          <w:vertAlign w:val="subscript"/>
        </w:rPr>
        <w:t>Y</w:t>
      </w:r>
      <w:r>
        <w:t xml:space="preserve"> для определения прогнозируемой мощности эквивалентной дозы внешнего облучения в стороне от оси следа</w:t>
      </w:r>
      <w:r>
        <w:t xml:space="preserve"> радиоактивного облака (</w:t>
      </w:r>
      <w:r>
        <w:rPr>
          <w:u w:val="single"/>
        </w:rPr>
        <w:t>устойчивость атмосферы - изотермия)</w:t>
      </w:r>
      <w:r>
        <w:t xml:space="preserve"> 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9"/>
        <w:gridCol w:w="720"/>
        <w:gridCol w:w="720"/>
        <w:gridCol w:w="724"/>
        <w:gridCol w:w="720"/>
        <w:gridCol w:w="720"/>
        <w:gridCol w:w="724"/>
        <w:gridCol w:w="640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АЭС по оси, </w:t>
            </w:r>
            <w:proofErr w:type="gramStart"/>
            <w:r>
              <w:t>км</w:t>
            </w:r>
            <w:proofErr w:type="gramEnd"/>
          </w:p>
        </w:tc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Удаление от оси, </w:t>
            </w:r>
            <w:proofErr w:type="gramStart"/>
            <w:r>
              <w:t>км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4,0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0,01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0,02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0,09</w:t>
            </w:r>
          </w:p>
        </w:tc>
      </w:tr>
    </w:tbl>
    <w:p w:rsidR="00B35C8C" w:rsidRDefault="00B35C8C">
      <w:pPr>
        <w:spacing w:after="199" w:line="1" w:lineRule="exact"/>
      </w:pPr>
    </w:p>
    <w:p w:rsidR="00B35C8C" w:rsidRDefault="00B35C8C">
      <w:pPr>
        <w:spacing w:line="1" w:lineRule="exact"/>
      </w:pPr>
    </w:p>
    <w:p w:rsidR="00B35C8C" w:rsidRDefault="00843D8E">
      <w:pPr>
        <w:pStyle w:val="a7"/>
        <w:tabs>
          <w:tab w:val="left" w:leader="underscore" w:pos="3875"/>
          <w:tab w:val="left" w:leader="underscore" w:pos="4472"/>
          <w:tab w:val="left" w:leader="underscore" w:pos="4494"/>
          <w:tab w:val="left" w:leader="underscore" w:pos="8500"/>
        </w:tabs>
        <w:ind w:firstLine="0"/>
        <w:jc w:val="both"/>
      </w:pPr>
      <w:r>
        <w:t xml:space="preserve">Таблица А.5- Значение коэффициента </w:t>
      </w:r>
      <w:r>
        <w:rPr>
          <w:i/>
          <w:iCs/>
        </w:rPr>
        <w:t>K</w:t>
      </w:r>
      <w:r>
        <w:rPr>
          <w:i/>
          <w:iCs/>
          <w:vertAlign w:val="subscript"/>
        </w:rPr>
        <w:t>Y</w:t>
      </w:r>
      <w:r>
        <w:t xml:space="preserve"> для определения прогнозируемой мощности эквивалентной дозы внешнего облучения в стороне от оси следа радиоактивного облака </w:t>
      </w:r>
      <w:r>
        <w:rPr>
          <w:u w:val="single"/>
        </w:rPr>
        <w:t>(устойчивость атмосферы - инверсия)</w:t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5"/>
        <w:gridCol w:w="656"/>
        <w:gridCol w:w="652"/>
        <w:gridCol w:w="656"/>
        <w:gridCol w:w="656"/>
        <w:gridCol w:w="656"/>
        <w:gridCol w:w="656"/>
        <w:gridCol w:w="699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424"/>
          <w:jc w:val="center"/>
        </w:trPr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АЭС по оси, </w:t>
            </w:r>
            <w:proofErr w:type="gramStart"/>
            <w:r>
              <w:t>км</w:t>
            </w:r>
            <w:proofErr w:type="gramEnd"/>
          </w:p>
        </w:tc>
        <w:tc>
          <w:tcPr>
            <w:tcW w:w="46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Удаление от </w:t>
            </w:r>
            <w:r>
              <w:t xml:space="preserve">оси, </w:t>
            </w:r>
            <w:proofErr w:type="gramStart"/>
            <w:r>
              <w:t>км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9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5C8C" w:rsidRDefault="00B35C8C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4,0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0,88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0,69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0,47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B35C8C">
            <w:pPr>
              <w:rPr>
                <w:sz w:val="10"/>
                <w:szCs w:val="10"/>
              </w:rPr>
            </w:pP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0,93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0,76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140"/>
            </w:pPr>
            <w:r>
              <w:t>0,09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0,01</w:t>
            </w:r>
          </w:p>
        </w:tc>
      </w:tr>
    </w:tbl>
    <w:p w:rsidR="00B35C8C" w:rsidRDefault="00B35C8C">
      <w:pPr>
        <w:spacing w:after="199" w:line="1" w:lineRule="exact"/>
      </w:pPr>
    </w:p>
    <w:p w:rsidR="00B35C8C" w:rsidRDefault="00B35C8C">
      <w:pPr>
        <w:spacing w:line="1" w:lineRule="exact"/>
      </w:pPr>
    </w:p>
    <w:p w:rsidR="00B35C8C" w:rsidRDefault="00843D8E">
      <w:pPr>
        <w:pStyle w:val="a7"/>
        <w:tabs>
          <w:tab w:val="left" w:leader="underscore" w:pos="8420"/>
        </w:tabs>
        <w:spacing w:line="307" w:lineRule="auto"/>
        <w:ind w:firstLine="0"/>
        <w:jc w:val="both"/>
      </w:pPr>
      <w:r>
        <w:t xml:space="preserve">Таблица А.6 - Мощность прогнозируемой эквивалентной дозы внешнего облучения </w:t>
      </w:r>
      <w:proofErr w:type="spellStart"/>
      <w:proofErr w:type="gramStart"/>
      <w:r>
        <w:t>Р</w:t>
      </w:r>
      <w:proofErr w:type="gramEnd"/>
      <w:r>
        <w:t>°</w:t>
      </w:r>
      <w:r>
        <w:rPr>
          <w:vertAlign w:val="subscript"/>
        </w:rPr>
        <w:t>зм</w:t>
      </w:r>
      <w:proofErr w:type="spellEnd"/>
      <w:r>
        <w:t xml:space="preserve"> при условном расположении персонала и населения на оси следа радиоактивного облака, </w:t>
      </w:r>
      <w:r>
        <w:rPr>
          <w:u w:val="single"/>
        </w:rPr>
        <w:t xml:space="preserve">приведенная на 1 ч после начала выброса, при аварии (разрушении) ЯЭР РБМК-1000, </w:t>
      </w:r>
      <w:proofErr w:type="spellStart"/>
      <w:r>
        <w:rPr>
          <w:u w:val="single"/>
        </w:rPr>
        <w:t>мЗв</w:t>
      </w:r>
      <w:proofErr w:type="spellEnd"/>
      <w:r>
        <w:rPr>
          <w:u w:val="single"/>
        </w:rPr>
        <w:t>/ч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750"/>
        <w:gridCol w:w="754"/>
        <w:gridCol w:w="750"/>
        <w:gridCol w:w="750"/>
        <w:gridCol w:w="750"/>
        <w:gridCol w:w="750"/>
        <w:gridCol w:w="750"/>
        <w:gridCol w:w="754"/>
        <w:gridCol w:w="690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spacing w:line="254" w:lineRule="auto"/>
              <w:ind w:firstLine="0"/>
              <w:jc w:val="center"/>
            </w:pPr>
            <w:r>
              <w:t xml:space="preserve">Расстояние от реактора, </w:t>
            </w:r>
            <w:proofErr w:type="gramStart"/>
            <w:r>
              <w:t>км</w:t>
            </w:r>
            <w:proofErr w:type="gramEnd"/>
          </w:p>
        </w:tc>
        <w:tc>
          <w:tcPr>
            <w:tcW w:w="6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Устойчивость атмосферы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tabs>
                <w:tab w:val="left" w:pos="2613"/>
                <w:tab w:val="left" w:pos="5074"/>
              </w:tabs>
              <w:ind w:firstLine="500"/>
            </w:pPr>
            <w:r>
              <w:t>Конвекция</w:t>
            </w:r>
            <w:r>
              <w:tab/>
              <w:t>Изотермия</w:t>
            </w:r>
            <w:r>
              <w:tab/>
              <w:t>Инверсия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Скорость ветра, м/</w:t>
            </w:r>
            <w:proofErr w:type="gramStart"/>
            <w:r>
              <w:t>с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470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180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160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105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150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135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160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115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140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73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9,4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6,9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93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5,5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48</w:t>
            </w:r>
          </w:p>
        </w:tc>
      </w:tr>
    </w:tbl>
    <w:p w:rsidR="00B35C8C" w:rsidRDefault="00843D8E">
      <w:pPr>
        <w:spacing w:line="1" w:lineRule="exact"/>
      </w:pPr>
      <w:r>
        <w:br w:type="page"/>
      </w:r>
      <w:bookmarkStart w:id="93" w:name="_GoBack"/>
      <w:bookmarkEnd w:id="93"/>
    </w:p>
    <w:p w:rsidR="00B35C8C" w:rsidRDefault="00843D8E">
      <w:pPr>
        <w:pStyle w:val="a7"/>
        <w:spacing w:line="240" w:lineRule="auto"/>
        <w:ind w:firstLine="0"/>
      </w:pPr>
      <w:r>
        <w:rPr>
          <w:i/>
          <w:iCs/>
        </w:rPr>
        <w:lastRenderedPageBreak/>
        <w:t>Продолжение таблицы А.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754"/>
        <w:gridCol w:w="750"/>
        <w:gridCol w:w="750"/>
        <w:gridCol w:w="750"/>
        <w:gridCol w:w="750"/>
        <w:gridCol w:w="754"/>
        <w:gridCol w:w="750"/>
        <w:gridCol w:w="750"/>
        <w:gridCol w:w="690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реактора, </w:t>
            </w:r>
            <w:proofErr w:type="gramStart"/>
            <w:r>
              <w:t>км</w:t>
            </w:r>
            <w:proofErr w:type="gramEnd"/>
          </w:p>
        </w:tc>
        <w:tc>
          <w:tcPr>
            <w:tcW w:w="6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Устойчивость атмосферы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tabs>
                <w:tab w:val="left" w:pos="2613"/>
                <w:tab w:val="left" w:pos="5074"/>
              </w:tabs>
              <w:ind w:firstLine="500"/>
            </w:pPr>
            <w:r>
              <w:t>Конвекция</w:t>
            </w:r>
            <w:r>
              <w:tab/>
              <w:t>Изотермия</w:t>
            </w:r>
            <w:r>
              <w:tab/>
              <w:t>Инверсия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6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Скорость ветра, м/</w:t>
            </w:r>
            <w:proofErr w:type="gramStart"/>
            <w:r>
              <w:t>с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4,6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3,4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80"/>
            </w:pPr>
            <w: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60"/>
            </w:pPr>
            <w:r>
              <w:t>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42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3,9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80"/>
            </w:pPr>
            <w: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60"/>
            </w:pPr>
            <w:r>
              <w:t>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36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3,4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2,6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80"/>
            </w:pPr>
            <w: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8,5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60"/>
            </w:pPr>
            <w:r>
              <w:t>44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31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40"/>
            </w:pPr>
            <w: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80"/>
            </w:pPr>
            <w: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7,6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60"/>
            </w:pPr>
            <w:r>
              <w:t>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220"/>
            </w:pPr>
            <w:r>
              <w:t>26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2,5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21</w:t>
            </w:r>
          </w:p>
        </w:tc>
      </w:tr>
    </w:tbl>
    <w:p w:rsidR="00B35C8C" w:rsidRDefault="00B35C8C">
      <w:pPr>
        <w:spacing w:after="199" w:line="1" w:lineRule="exact"/>
      </w:pPr>
    </w:p>
    <w:p w:rsidR="00B35C8C" w:rsidRDefault="00B35C8C">
      <w:pPr>
        <w:spacing w:line="1" w:lineRule="exact"/>
      </w:pPr>
    </w:p>
    <w:p w:rsidR="00B35C8C" w:rsidRDefault="00843D8E">
      <w:pPr>
        <w:pStyle w:val="a7"/>
        <w:tabs>
          <w:tab w:val="left" w:leader="underscore" w:pos="8441"/>
        </w:tabs>
        <w:spacing w:line="307" w:lineRule="auto"/>
        <w:ind w:firstLine="0"/>
        <w:jc w:val="both"/>
      </w:pPr>
      <w:r>
        <w:t xml:space="preserve">Таблица А.7 - Мощность прогнозируемой эквивалентной дозы внешнего облучения </w:t>
      </w:r>
      <w:proofErr w:type="spellStart"/>
      <w:proofErr w:type="gramStart"/>
      <w:r>
        <w:t>Р</w:t>
      </w:r>
      <w:proofErr w:type="gramEnd"/>
      <w:r>
        <w:t>°</w:t>
      </w:r>
      <w:r>
        <w:rPr>
          <w:vertAlign w:val="subscript"/>
        </w:rPr>
        <w:t>зм</w:t>
      </w:r>
      <w:proofErr w:type="spellEnd"/>
      <w:r>
        <w:t xml:space="preserve"> при условном расположении персонала и населения на оси следа радиоактивного облака, </w:t>
      </w:r>
      <w:r>
        <w:rPr>
          <w:u w:val="single"/>
        </w:rPr>
        <w:t xml:space="preserve">приведенная на 1 ч после начала выброса, при аварии (разрушении) ЯЭР ВВЭР-1000, </w:t>
      </w:r>
      <w:proofErr w:type="spellStart"/>
      <w:r>
        <w:rPr>
          <w:u w:val="single"/>
        </w:rPr>
        <w:t>мЗв</w:t>
      </w:r>
      <w:proofErr w:type="spellEnd"/>
      <w:r>
        <w:rPr>
          <w:u w:val="single"/>
        </w:rPr>
        <w:t>/ч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809"/>
        <w:gridCol w:w="784"/>
        <w:gridCol w:w="788"/>
        <w:gridCol w:w="784"/>
        <w:gridCol w:w="788"/>
        <w:gridCol w:w="784"/>
        <w:gridCol w:w="788"/>
        <w:gridCol w:w="788"/>
        <w:gridCol w:w="792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Расстояние от реактора, </w:t>
            </w:r>
            <w:proofErr w:type="gramStart"/>
            <w:r>
              <w:t>км</w:t>
            </w:r>
            <w:proofErr w:type="gramEnd"/>
          </w:p>
        </w:tc>
        <w:tc>
          <w:tcPr>
            <w:tcW w:w="71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Устойчивость атмосферы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B35C8C"/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Конвекция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Изотермия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Инверсия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B35C8C"/>
        </w:tc>
        <w:tc>
          <w:tcPr>
            <w:tcW w:w="71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Скорость ветра, м/</w:t>
            </w:r>
            <w:proofErr w:type="gramStart"/>
            <w:r>
              <w:t>с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3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B35C8C"/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840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510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170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00"/>
            </w:pPr>
            <w:r>
              <w:t>350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20"/>
            </w:pPr>
            <w:r>
              <w:t>250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280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00"/>
            </w:pPr>
            <w:r>
              <w:t>160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39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90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64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56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48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41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35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7,7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30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9,8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4,5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27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8,4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6,3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23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60"/>
            </w:pPr>
            <w:r>
              <w:t>5,2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3,4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240"/>
            </w:pPr>
            <w:r>
              <w:t>18</w:t>
            </w:r>
          </w:p>
        </w:tc>
      </w:tr>
    </w:tbl>
    <w:p w:rsidR="00B35C8C" w:rsidRDefault="00B35C8C">
      <w:pPr>
        <w:spacing w:after="199" w:line="1" w:lineRule="exact"/>
      </w:pPr>
    </w:p>
    <w:p w:rsidR="00B35C8C" w:rsidRDefault="00B35C8C">
      <w:pPr>
        <w:spacing w:line="1" w:lineRule="exact"/>
      </w:pPr>
    </w:p>
    <w:p w:rsidR="00B35C8C" w:rsidRDefault="00843D8E">
      <w:pPr>
        <w:pStyle w:val="a7"/>
        <w:spacing w:line="240" w:lineRule="auto"/>
        <w:ind w:firstLine="0"/>
      </w:pPr>
      <w:r>
        <w:t xml:space="preserve">Таблица А.8 - Значение коэффициента </w:t>
      </w:r>
      <w:r>
        <w:rPr>
          <w:i/>
          <w:iCs/>
        </w:rPr>
        <w:t>K</w:t>
      </w:r>
      <w:r>
        <w:rPr>
          <w:i/>
          <w:iCs/>
          <w:vertAlign w:val="subscript"/>
        </w:rPr>
        <w:t>D</w:t>
      </w:r>
      <w:r>
        <w:t xml:space="preserve"> для определения прогнозируемой экв</w:t>
      </w:r>
      <w:r>
        <w:rPr>
          <w:u w:val="single"/>
        </w:rPr>
        <w:t>ивалентной дозы внешнего облучения при расположении персонала и населения на следе обл</w:t>
      </w:r>
      <w:r>
        <w:t>ака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9"/>
        <w:gridCol w:w="2041"/>
        <w:gridCol w:w="2063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>Время начала облучения /</w:t>
            </w:r>
            <w:r>
              <w:rPr>
                <w:vertAlign w:val="subscript"/>
              </w:rPr>
              <w:t>н</w:t>
            </w:r>
            <w:r>
              <w:t xml:space="preserve">, </w:t>
            </w:r>
            <w:proofErr w:type="gramStart"/>
            <w:r>
              <w:t>ч</w:t>
            </w:r>
            <w:proofErr w:type="gramEnd"/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Время конца облучения /</w:t>
            </w:r>
            <w:r>
              <w:rPr>
                <w:vertAlign w:val="subscript"/>
              </w:rPr>
              <w:t>к</w:t>
            </w:r>
            <w:r>
              <w:t xml:space="preserve">, </w:t>
            </w:r>
            <w:proofErr w:type="gramStart"/>
            <w:r>
              <w:t>ч</w:t>
            </w:r>
            <w:proofErr w:type="gram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7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B35C8C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2 </w:t>
            </w:r>
            <w:proofErr w:type="spellStart"/>
            <w:r>
              <w:t>сут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C8C" w:rsidRDefault="00843D8E">
            <w:pPr>
              <w:pStyle w:val="a4"/>
              <w:ind w:firstLine="0"/>
              <w:jc w:val="center"/>
            </w:pPr>
            <w:r>
              <w:t xml:space="preserve">10 </w:t>
            </w:r>
            <w:proofErr w:type="spellStart"/>
            <w:r>
              <w:t>сут</w:t>
            </w:r>
            <w:proofErr w:type="spellEnd"/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0,1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20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19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8,4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17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6,8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16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4,8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14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3,5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  <w:jc w:val="center"/>
            </w:pPr>
            <w:r>
              <w:t>13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2,6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C" w:rsidRDefault="00843D8E">
            <w:pPr>
              <w:pStyle w:val="a4"/>
              <w:ind w:firstLine="0"/>
              <w:jc w:val="center"/>
            </w:pPr>
            <w:r>
              <w:t>12</w:t>
            </w:r>
          </w:p>
        </w:tc>
      </w:tr>
    </w:tbl>
    <w:p w:rsidR="00B35C8C" w:rsidRDefault="00843D8E">
      <w:pPr>
        <w:spacing w:line="1" w:lineRule="exact"/>
        <w:rPr>
          <w:sz w:val="2"/>
          <w:szCs w:val="2"/>
        </w:rPr>
      </w:pPr>
      <w:r>
        <w:br w:type="page"/>
      </w:r>
    </w:p>
    <w:p w:rsidR="00B35C8C" w:rsidRDefault="00843D8E">
      <w:pPr>
        <w:pStyle w:val="1"/>
        <w:spacing w:after="400"/>
        <w:ind w:firstLine="0"/>
        <w:jc w:val="center"/>
      </w:pPr>
      <w:r>
        <w:rPr>
          <w:b/>
          <w:bCs/>
        </w:rPr>
        <w:lastRenderedPageBreak/>
        <w:t>Приложение</w:t>
      </w:r>
      <w:proofErr w:type="gramStart"/>
      <w:r>
        <w:rPr>
          <w:b/>
          <w:bCs/>
        </w:rPr>
        <w:t xml:space="preserve"> Б</w:t>
      </w:r>
      <w:proofErr w:type="gramEnd"/>
      <w:r>
        <w:rPr>
          <w:b/>
          <w:bCs/>
        </w:rPr>
        <w:br/>
        <w:t>(справочное)</w:t>
      </w:r>
    </w:p>
    <w:p w:rsidR="00B35C8C" w:rsidRDefault="00843D8E">
      <w:pPr>
        <w:pStyle w:val="60"/>
        <w:keepNext/>
        <w:keepLines/>
        <w:ind w:firstLine="0"/>
      </w:pPr>
      <w:bookmarkStart w:id="94" w:name="bookmark93"/>
      <w:bookmarkStart w:id="95" w:name="bookmark94"/>
      <w:bookmarkStart w:id="96" w:name="bookmark95"/>
      <w:r>
        <w:t>Примеры определения режимов радиационной защиты</w:t>
      </w:r>
      <w:bookmarkEnd w:id="94"/>
      <w:bookmarkEnd w:id="95"/>
      <w:bookmarkEnd w:id="96"/>
    </w:p>
    <w:p w:rsidR="00B35C8C" w:rsidRDefault="00843D8E">
      <w:pPr>
        <w:pStyle w:val="1"/>
        <w:ind w:firstLine="440"/>
        <w:jc w:val="both"/>
      </w:pPr>
      <w:r>
        <w:rPr>
          <w:b/>
          <w:bCs/>
        </w:rPr>
        <w:t>Пример Б.1</w:t>
      </w:r>
    </w:p>
    <w:p w:rsidR="00B35C8C" w:rsidRDefault="00843D8E">
      <w:pPr>
        <w:pStyle w:val="1"/>
        <w:ind w:firstLine="440"/>
        <w:jc w:val="both"/>
      </w:pPr>
      <w:proofErr w:type="gramStart"/>
      <w:r>
        <w:t>Б.1.1 На основе результатов заблаговременного прогнозирования в целях разработки подраздела «Перечень мероприятий по</w:t>
      </w:r>
      <w:r>
        <w:t xml:space="preserve"> гражданской обороне, мероприятий по предупреждению чрезвычайных ситуаций природного и техногенного характера» в составе проектной документации производственного объекта необходимо установить режим радиационной защиты для персонала указанного объекта, пред</w:t>
      </w:r>
      <w:r>
        <w:t>полагаемого к размещению в санитарно-защитной зоне объекта использования атомной энергии с ЯЭР ВВЭР-1000, при следующих исходных данных.</w:t>
      </w:r>
      <w:proofErr w:type="gramEnd"/>
    </w:p>
    <w:p w:rsidR="00B35C8C" w:rsidRDefault="00843D8E">
      <w:pPr>
        <w:pStyle w:val="1"/>
        <w:numPr>
          <w:ilvl w:val="0"/>
          <w:numId w:val="4"/>
        </w:numPr>
        <w:tabs>
          <w:tab w:val="left" w:pos="648"/>
        </w:tabs>
        <w:ind w:firstLine="440"/>
        <w:jc w:val="both"/>
      </w:pPr>
      <w:bookmarkStart w:id="97" w:name="bookmark96"/>
      <w:bookmarkEnd w:id="97"/>
      <w:r>
        <w:t xml:space="preserve">Наиболее вероятными метеоусловиями для данного района, определенными в соответствии с 5.8, являются: </w:t>
      </w:r>
      <w:proofErr w:type="spellStart"/>
      <w:r>
        <w:rPr>
          <w:i/>
          <w:iCs/>
        </w:rPr>
        <w:t>U</w:t>
      </w:r>
      <w:r>
        <w:rPr>
          <w:i/>
          <w:iCs/>
          <w:vertAlign w:val="subscript"/>
        </w:rPr>
        <w:t>o</w:t>
      </w:r>
      <w:proofErr w:type="spellEnd"/>
      <w:r>
        <w:rPr>
          <w:i/>
          <w:iCs/>
        </w:rPr>
        <w:t xml:space="preserve"> =</w:t>
      </w:r>
      <w:r>
        <w:t xml:space="preserve"> 5 м/с, направ</w:t>
      </w:r>
      <w:r>
        <w:t>ление ветра 90°. В соответствии с А.2, перечисление б), степень вертикальной устойчивости атмосферы принимается - изотермия.</w:t>
      </w:r>
    </w:p>
    <w:p w:rsidR="00B35C8C" w:rsidRDefault="00843D8E">
      <w:pPr>
        <w:pStyle w:val="1"/>
        <w:numPr>
          <w:ilvl w:val="0"/>
          <w:numId w:val="4"/>
        </w:numPr>
        <w:tabs>
          <w:tab w:val="left" w:pos="669"/>
        </w:tabs>
        <w:ind w:firstLine="440"/>
        <w:jc w:val="both"/>
      </w:pPr>
      <w:bookmarkStart w:id="98" w:name="bookmark97"/>
      <w:bookmarkEnd w:id="98"/>
      <w:r>
        <w:t xml:space="preserve">Ось следа радиоактивного облака принимается </w:t>
      </w:r>
      <w:proofErr w:type="gramStart"/>
      <w:r>
        <w:t>соответствующей</w:t>
      </w:r>
      <w:proofErr w:type="gramEnd"/>
      <w:r>
        <w:t xml:space="preserve"> наиболее вероятному направлению ветра, определяемому в соответствии с 5</w:t>
      </w:r>
      <w:r>
        <w:t>.8.</w:t>
      </w:r>
    </w:p>
    <w:p w:rsidR="00B35C8C" w:rsidRDefault="00843D8E">
      <w:pPr>
        <w:pStyle w:val="1"/>
        <w:numPr>
          <w:ilvl w:val="0"/>
          <w:numId w:val="4"/>
        </w:numPr>
        <w:tabs>
          <w:tab w:val="left" w:pos="682"/>
        </w:tabs>
        <w:ind w:firstLine="440"/>
        <w:jc w:val="both"/>
      </w:pPr>
      <w:bookmarkStart w:id="99" w:name="bookmark98"/>
      <w:bookmarkEnd w:id="99"/>
      <w:r>
        <w:t>Удаление производственного объекта от объекта использования атомной энергии по оси следа радиоактивного облака (</w:t>
      </w:r>
      <w:proofErr w:type="spellStart"/>
      <w:r>
        <w:t>Х</w:t>
      </w:r>
      <w:r>
        <w:rPr>
          <w:vertAlign w:val="subscript"/>
        </w:rPr>
        <w:t>П</w:t>
      </w:r>
      <w:r>
        <w:t>о</w:t>
      </w:r>
      <w:proofErr w:type="spellEnd"/>
      <w:r>
        <w:t>) - 7 км.</w:t>
      </w:r>
    </w:p>
    <w:p w:rsidR="00B35C8C" w:rsidRDefault="00843D8E">
      <w:pPr>
        <w:pStyle w:val="1"/>
        <w:numPr>
          <w:ilvl w:val="0"/>
          <w:numId w:val="4"/>
        </w:numPr>
        <w:tabs>
          <w:tab w:val="left" w:pos="669"/>
        </w:tabs>
        <w:ind w:firstLine="440"/>
        <w:jc w:val="both"/>
      </w:pPr>
      <w:bookmarkStart w:id="100" w:name="bookmark99"/>
      <w:bookmarkEnd w:id="100"/>
      <w:r>
        <w:t>Удаление производственного объекта от оси следа радиоактивного облака (</w:t>
      </w:r>
      <w:proofErr w:type="spellStart"/>
      <w:r>
        <w:t>У</w:t>
      </w:r>
      <w:r>
        <w:rPr>
          <w:vertAlign w:val="subscript"/>
        </w:rPr>
        <w:t>по</w:t>
      </w:r>
      <w:proofErr w:type="spellEnd"/>
      <w:r>
        <w:t>) 0,5 км.</w:t>
      </w:r>
    </w:p>
    <w:p w:rsidR="00B35C8C" w:rsidRDefault="00843D8E">
      <w:pPr>
        <w:pStyle w:val="1"/>
        <w:ind w:firstLine="440"/>
        <w:jc w:val="both"/>
      </w:pPr>
      <w:r>
        <w:t>Б.1.2 Прогнозируемую эквивалентную дозу вне</w:t>
      </w:r>
      <w:r>
        <w:t>шнего облучения персонала объекта от радиоактивного облака /7</w:t>
      </w:r>
      <w:r>
        <w:rPr>
          <w:vertAlign w:val="subscript"/>
        </w:rPr>
        <w:t>Р0</w:t>
      </w:r>
      <w:r>
        <w:t xml:space="preserve"> вычисляют по формуле (А.2).</w:t>
      </w:r>
    </w:p>
    <w:p w:rsidR="00B35C8C" w:rsidRDefault="00843D8E">
      <w:pPr>
        <w:pStyle w:val="1"/>
        <w:spacing w:line="288" w:lineRule="auto"/>
        <w:ind w:firstLine="440"/>
        <w:jc w:val="both"/>
      </w:pPr>
      <w:r>
        <w:t xml:space="preserve">Для ЯЭУ ВВЭР-1000 по таблице А.2 методом интерполяции для степени устойчивости атмосферы «изотермия» и скорости ветра </w:t>
      </w:r>
      <w:r>
        <w:rPr>
          <w:i/>
          <w:iCs/>
        </w:rPr>
        <w:t>U =</w:t>
      </w:r>
      <w:r>
        <w:t xml:space="preserve"> 5 м/</w:t>
      </w:r>
      <w:proofErr w:type="gramStart"/>
      <w:r>
        <w:t>с</w:t>
      </w:r>
      <w:proofErr w:type="gramEnd"/>
      <w:r>
        <w:t xml:space="preserve"> определяется </w:t>
      </w:r>
      <w:proofErr w:type="spellStart"/>
      <w:r>
        <w:rPr>
          <w:i/>
          <w:iCs/>
        </w:rPr>
        <w:t>Н°</w:t>
      </w:r>
      <w:r>
        <w:rPr>
          <w:i/>
          <w:iCs/>
          <w:vertAlign w:val="subscript"/>
        </w:rPr>
        <w:t>о</w:t>
      </w:r>
      <w:proofErr w:type="spellEnd"/>
      <w:r>
        <w:rPr>
          <w:i/>
          <w:iCs/>
        </w:rPr>
        <w:t xml:space="preserve"> -</w:t>
      </w:r>
      <w:r>
        <w:t xml:space="preserve"> </w:t>
      </w:r>
      <w:proofErr w:type="gramStart"/>
      <w:r>
        <w:t>прогнозируемая</w:t>
      </w:r>
      <w:proofErr w:type="gramEnd"/>
      <w:r>
        <w:t xml:space="preserve"> до</w:t>
      </w:r>
      <w:r>
        <w:t>за внешнего облучения от радиоактивного облака при условном расположении персонала на следе облака:</w:t>
      </w:r>
    </w:p>
    <w:p w:rsidR="00B35C8C" w:rsidRDefault="00843D8E">
      <w:pPr>
        <w:pStyle w:val="1"/>
        <w:ind w:firstLine="0"/>
        <w:jc w:val="center"/>
      </w:pPr>
      <w:r>
        <w:t>а _ о</w:t>
      </w:r>
    </w:p>
    <w:p w:rsidR="00B35C8C" w:rsidRDefault="00843D8E">
      <w:pPr>
        <w:pStyle w:val="1"/>
        <w:spacing w:line="233" w:lineRule="auto"/>
        <w:ind w:firstLine="0"/>
        <w:jc w:val="center"/>
      </w:pPr>
      <w:proofErr w:type="spellStart"/>
      <w:r>
        <w:rPr>
          <w:i/>
          <w:iCs/>
        </w:rPr>
        <w:t>Н°</w:t>
      </w:r>
      <w:r>
        <w:rPr>
          <w:i/>
          <w:iCs/>
          <w:vertAlign w:val="subscript"/>
        </w:rPr>
        <w:t>о</w:t>
      </w:r>
      <w:proofErr w:type="spellEnd"/>
      <w:r>
        <w:t xml:space="preserve"> = 8 </w:t>
      </w:r>
      <w:r>
        <w:rPr>
          <w:color w:val="1E1E1E"/>
        </w:rPr>
        <w:t xml:space="preserve">+ ———- </w:t>
      </w:r>
      <w:r>
        <w:t xml:space="preserve">(7 -5) = 8,4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a4"/>
        <w:tabs>
          <w:tab w:val="left" w:pos="622"/>
          <w:tab w:val="left" w:pos="1455"/>
          <w:tab w:val="left" w:pos="2245"/>
        </w:tabs>
        <w:spacing w:after="280" w:line="180" w:lineRule="auto"/>
        <w:ind w:firstLine="0"/>
        <w:jc w:val="center"/>
        <w:rPr>
          <w:sz w:val="8"/>
          <w:szCs w:val="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E1E1E"/>
          <w:sz w:val="8"/>
          <w:szCs w:val="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1E1E1E"/>
          <w:sz w:val="8"/>
          <w:szCs w:val="8"/>
        </w:rPr>
        <w:t>°</w:t>
      </w:r>
      <w:r>
        <w:rPr>
          <w:rFonts w:ascii="Times New Roman" w:eastAsia="Times New Roman" w:hAnsi="Times New Roman" w:cs="Times New Roman"/>
          <w:b/>
          <w:bCs/>
          <w:color w:val="1E1E1E"/>
          <w:sz w:val="8"/>
          <w:szCs w:val="8"/>
        </w:rPr>
        <w:tab/>
      </w:r>
      <w:r>
        <w:rPr>
          <w:rFonts w:ascii="Times New Roman" w:eastAsia="Times New Roman" w:hAnsi="Times New Roman" w:cs="Times New Roman"/>
          <w:b/>
          <w:bCs/>
          <w:sz w:val="8"/>
          <w:szCs w:val="8"/>
          <w:vertAlign w:val="subscript"/>
        </w:rPr>
        <w:t>10</w:t>
      </w: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_</w:t>
      </w:r>
      <w:r>
        <w:rPr>
          <w:rFonts w:ascii="Times New Roman" w:eastAsia="Times New Roman" w:hAnsi="Times New Roman" w:cs="Times New Roman"/>
          <w:b/>
          <w:bCs/>
          <w:sz w:val="8"/>
          <w:szCs w:val="8"/>
          <w:vertAlign w:val="subscript"/>
        </w:rPr>
        <w:t>5</w:t>
      </w: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ab/>
        <w:t>\</w:t>
      </w: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ab/>
      </w:r>
      <w:r>
        <w:rPr>
          <w:rFonts w:ascii="Times New Roman" w:eastAsia="Times New Roman" w:hAnsi="Times New Roman" w:cs="Times New Roman"/>
          <w:b/>
          <w:bCs/>
          <w:color w:val="1E1E1E"/>
          <w:sz w:val="8"/>
          <w:szCs w:val="8"/>
        </w:rPr>
        <w:t>’</w:t>
      </w:r>
    </w:p>
    <w:p w:rsidR="00B35C8C" w:rsidRDefault="00843D8E">
      <w:pPr>
        <w:pStyle w:val="1"/>
        <w:spacing w:line="288" w:lineRule="auto"/>
        <w:ind w:firstLine="440"/>
        <w:jc w:val="both"/>
      </w:pPr>
      <w:r>
        <w:t xml:space="preserve">По таблице А.4 методом интерполяции определяется/С - коэффициент пересчета, учитывающий удаление объекта </w:t>
      </w:r>
      <w:r>
        <w:t xml:space="preserve">от оси следа радиоактивного облака при изотермии для </w:t>
      </w:r>
      <w:proofErr w:type="spellStart"/>
      <w:r>
        <w:t>Х</w:t>
      </w:r>
      <w:r>
        <w:rPr>
          <w:vertAlign w:val="subscript"/>
        </w:rPr>
        <w:t>П</w:t>
      </w:r>
      <w:r>
        <w:t>о</w:t>
      </w:r>
      <w:proofErr w:type="spellEnd"/>
      <w:r>
        <w:t xml:space="preserve"> = 7 км и </w:t>
      </w:r>
      <w:proofErr w:type="spellStart"/>
      <w:r>
        <w:t>У</w:t>
      </w:r>
      <w:r>
        <w:rPr>
          <w:vertAlign w:val="subscript"/>
        </w:rPr>
        <w:t>по</w:t>
      </w:r>
      <w:proofErr w:type="spellEnd"/>
      <w:r>
        <w:t>= 0,5 км:</w:t>
      </w:r>
    </w:p>
    <w:p w:rsidR="00B35C8C" w:rsidRDefault="00843D8E">
      <w:pPr>
        <w:pStyle w:val="1"/>
        <w:spacing w:after="120" w:line="288" w:lineRule="auto"/>
        <w:ind w:firstLine="0"/>
        <w:jc w:val="center"/>
      </w:pPr>
      <w:proofErr w:type="gramStart"/>
      <w:r>
        <w:rPr>
          <w:i/>
          <w:iCs/>
        </w:rPr>
        <w:t>К</w:t>
      </w:r>
      <w:r>
        <w:rPr>
          <w:i/>
          <w:iCs/>
          <w:vertAlign w:val="subscript"/>
        </w:rPr>
        <w:t>г</w:t>
      </w:r>
      <w:proofErr w:type="gramEnd"/>
      <w:r>
        <w:rPr>
          <w:i/>
          <w:iCs/>
        </w:rPr>
        <w:t xml:space="preserve"> </w:t>
      </w:r>
      <w:r>
        <w:rPr>
          <w:i/>
          <w:iCs/>
          <w:color w:val="1E1E1E"/>
        </w:rPr>
        <w:t>=</w:t>
      </w:r>
      <w:r>
        <w:rPr>
          <w:color w:val="1E1E1E"/>
        </w:rPr>
        <w:t xml:space="preserve"> </w:t>
      </w:r>
      <w:r>
        <w:t xml:space="preserve">0,67 - </w:t>
      </w:r>
      <w:r>
        <w:rPr>
          <w:strike/>
          <w:sz w:val="32"/>
          <w:szCs w:val="32"/>
          <w:vertAlign w:val="superscript"/>
        </w:rPr>
        <w:t>0,6</w:t>
      </w:r>
      <w:r>
        <w:rPr>
          <w:strike/>
          <w:sz w:val="32"/>
          <w:szCs w:val="32"/>
        </w:rPr>
        <w:t xml:space="preserve"> Q~g</w:t>
      </w:r>
      <w:r>
        <w:rPr>
          <w:strike/>
          <w:sz w:val="32"/>
          <w:szCs w:val="32"/>
          <w:vertAlign w:val="superscript"/>
        </w:rPr>
        <w:t>31</w:t>
      </w:r>
      <w:r>
        <w:t xml:space="preserve"> • (</w:t>
      </w:r>
      <w:r>
        <w:rPr>
          <w:vertAlign w:val="superscript"/>
        </w:rPr>
        <w:t>10</w:t>
      </w:r>
      <w:r>
        <w:t xml:space="preserve"> - </w:t>
      </w:r>
      <w:r>
        <w:rPr>
          <w:vertAlign w:val="superscript"/>
        </w:rPr>
        <w:t>7</w:t>
      </w:r>
      <w:r>
        <w:t>) = 0,40.</w:t>
      </w:r>
    </w:p>
    <w:p w:rsidR="00B35C8C" w:rsidRDefault="00843D8E">
      <w:pPr>
        <w:pStyle w:val="1"/>
        <w:ind w:firstLine="440"/>
        <w:jc w:val="both"/>
      </w:pPr>
      <w:r>
        <w:t>Тогда, в соответствии с формулой (А.2), Н</w:t>
      </w:r>
      <w:r>
        <w:rPr>
          <w:vertAlign w:val="subscript"/>
        </w:rPr>
        <w:t>РО</w:t>
      </w:r>
      <w:r>
        <w:t xml:space="preserve">= 0,40 ■ 8,4 = 3,36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spacing w:after="60" w:line="286" w:lineRule="auto"/>
        <w:ind w:firstLine="440"/>
        <w:jc w:val="both"/>
      </w:pPr>
      <w:r>
        <w:t xml:space="preserve">Б.1.3 Дозу внешнего облучения персонала за время пребывания на </w:t>
      </w:r>
      <w:r>
        <w:t>радиоактивно загрязненной местности 77</w:t>
      </w:r>
      <w:r>
        <w:rPr>
          <w:vertAlign w:val="subscript"/>
        </w:rPr>
        <w:t>рз</w:t>
      </w:r>
      <w:proofErr w:type="gramStart"/>
      <w:r>
        <w:rPr>
          <w:vertAlign w:val="subscript"/>
        </w:rPr>
        <w:t>м</w:t>
      </w:r>
      <w:r>
        <w:t>(</w:t>
      </w:r>
      <w:proofErr w:type="gramEnd"/>
      <w:r>
        <w:t>/</w:t>
      </w:r>
      <w:r>
        <w:rPr>
          <w:vertAlign w:val="subscript"/>
        </w:rPr>
        <w:t>н</w:t>
      </w:r>
      <w:r>
        <w:t>,/</w:t>
      </w:r>
      <w:r>
        <w:rPr>
          <w:vertAlign w:val="subscript"/>
        </w:rPr>
        <w:t>к</w:t>
      </w:r>
      <w:r>
        <w:t>) вычисляют по формуле (А.З),</w:t>
      </w:r>
    </w:p>
    <w:p w:rsidR="00B35C8C" w:rsidRDefault="00843D8E">
      <w:pPr>
        <w:pStyle w:val="1"/>
        <w:ind w:firstLine="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3506470</wp:posOffset>
                </wp:positionH>
                <wp:positionV relativeFrom="paragraph">
                  <wp:posOffset>152400</wp:posOffset>
                </wp:positionV>
                <wp:extent cx="1164590" cy="38163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C8C" w:rsidRDefault="00843D8E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^7^</w:t>
                            </w:r>
                            <w:r>
                              <w:t>=0,39 4</w:t>
                            </w:r>
                          </w:p>
                          <w:p w:rsidR="00B35C8C" w:rsidRDefault="00843D8E">
                            <w:pPr>
                              <w:pStyle w:val="1"/>
                              <w:spacing w:line="197" w:lineRule="auto"/>
                              <w:ind w:firstLine="220"/>
                            </w:pPr>
                            <w:r>
                              <w:t>5-3,6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27" type="#_x0000_t202" style="position:absolute;left:0;text-align:left;margin-left:276.1pt;margin-top:12pt;width:91.7pt;height:30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B7hAEAAAU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" filled="f" stroked="f">
                <v:textbox inset="0,0,0,0">
                  <w:txbxContent>
                    <w:p w:rsidR="00B35C8C" w:rsidRDefault="00843D8E">
                      <w:pPr>
                        <w:pStyle w:val="1"/>
                        <w:ind w:firstLine="0"/>
                      </w:pPr>
                      <w:r>
                        <w:rPr>
                          <w:strike/>
                          <w:sz w:val="32"/>
                          <w:szCs w:val="32"/>
                        </w:rPr>
                        <w:t>^7^</w:t>
                      </w:r>
                      <w:r>
                        <w:t>=0,39 4</w:t>
                      </w:r>
                    </w:p>
                    <w:p w:rsidR="00B35C8C" w:rsidRDefault="00843D8E">
                      <w:pPr>
                        <w:pStyle w:val="1"/>
                        <w:spacing w:line="197" w:lineRule="auto"/>
                        <w:ind w:firstLine="220"/>
                      </w:pPr>
                      <w:r>
                        <w:t>5-3,6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где время /</w:t>
      </w:r>
      <w:r>
        <w:rPr>
          <w:vertAlign w:val="subscript"/>
        </w:rPr>
        <w:t>н</w:t>
      </w:r>
      <w:r>
        <w:t>, прошедшее с момента аварии</w:t>
      </w:r>
      <w:r>
        <w:rPr>
          <w:u w:val="single"/>
        </w:rPr>
        <w:t xml:space="preserve"> </w:t>
      </w:r>
      <w:r>
        <w:t>до</w:t>
      </w:r>
      <w:r>
        <w:rPr>
          <w:u w:val="single"/>
        </w:rPr>
        <w:t xml:space="preserve"> </w:t>
      </w:r>
      <w:r>
        <w:t>начала облучения, вычисляют по формуле (А.4)</w:t>
      </w:r>
    </w:p>
    <w:p w:rsidR="00B35C8C" w:rsidRDefault="00843D8E">
      <w:pPr>
        <w:pStyle w:val="1"/>
        <w:spacing w:before="120" w:after="60" w:line="302" w:lineRule="auto"/>
        <w:ind w:firstLine="440"/>
        <w:jc w:val="both"/>
      </w:pPr>
      <w:r>
        <w:t>В соответствие с 5.3, время конца облучения персонала производственног</w:t>
      </w:r>
      <w:r>
        <w:t>о объекта в санитарно-защитной зоне /</w:t>
      </w:r>
      <w:r>
        <w:rPr>
          <w:vertAlign w:val="subscript"/>
        </w:rPr>
        <w:t>к</w:t>
      </w:r>
      <w:r>
        <w:t xml:space="preserve"> принимается </w:t>
      </w:r>
      <w:proofErr w:type="gramStart"/>
      <w:r>
        <w:t>равным</w:t>
      </w:r>
      <w:proofErr w:type="gramEnd"/>
      <w:r>
        <w:t xml:space="preserve"> 2 </w:t>
      </w:r>
      <w:proofErr w:type="spellStart"/>
      <w:r>
        <w:t>сут</w:t>
      </w:r>
      <w:proofErr w:type="spellEnd"/>
      <w:r>
        <w:t>.</w:t>
      </w:r>
    </w:p>
    <w:p w:rsidR="00B35C8C" w:rsidRDefault="00843D8E">
      <w:pPr>
        <w:pStyle w:val="1"/>
        <w:spacing w:after="120" w:line="307" w:lineRule="auto"/>
        <w:ind w:firstLine="440"/>
        <w:jc w:val="both"/>
      </w:pPr>
      <w:r>
        <w:t xml:space="preserve">Коэффициент, зависящий от времени начала и конца облучения </w:t>
      </w:r>
      <w:r>
        <w:rPr>
          <w:i/>
          <w:iCs/>
        </w:rPr>
        <w:t>K</w:t>
      </w:r>
      <w:r>
        <w:rPr>
          <w:i/>
          <w:iCs/>
          <w:vertAlign w:val="subscript"/>
        </w:rPr>
        <w:t>D</w:t>
      </w:r>
      <w:r>
        <w:rPr>
          <w:i/>
          <w:iCs/>
        </w:rPr>
        <w:t>,</w:t>
      </w:r>
      <w:r>
        <w:t xml:space="preserve"> определяется методом интерполяции по таблице А.8:</w:t>
      </w:r>
    </w:p>
    <w:p w:rsidR="00B35C8C" w:rsidRDefault="00843D8E">
      <w:pPr>
        <w:pStyle w:val="1"/>
        <w:tabs>
          <w:tab w:val="left" w:pos="1455"/>
        </w:tabs>
        <w:ind w:firstLine="0"/>
        <w:jc w:val="center"/>
      </w:pPr>
      <w:r>
        <w:rPr>
          <w:i/>
          <w:iCs/>
        </w:rPr>
        <w:t>K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=11-</w:t>
      </w:r>
      <w:r>
        <w:tab/>
        <w:t>• (0,4 - 0,1) = 10,67.</w:t>
      </w:r>
    </w:p>
    <w:p w:rsidR="00B35C8C" w:rsidRDefault="00843D8E">
      <w:pPr>
        <w:pStyle w:val="1"/>
        <w:spacing w:after="60" w:line="202" w:lineRule="auto"/>
        <w:ind w:firstLine="0"/>
        <w:jc w:val="center"/>
      </w:pPr>
      <w:r>
        <w:t>1-0,1</w:t>
      </w:r>
    </w:p>
    <w:p w:rsidR="00B35C8C" w:rsidRDefault="00843D8E">
      <w:pPr>
        <w:pStyle w:val="1"/>
        <w:spacing w:after="60" w:line="259" w:lineRule="auto"/>
        <w:ind w:firstLine="440"/>
        <w:jc w:val="both"/>
      </w:pPr>
      <w:r>
        <w:t xml:space="preserve">Мощность прогнозируемой эквивалентной дозы внешнего облучения персонала при расположении на следе радиоактивного облака </w:t>
      </w:r>
      <w:proofErr w:type="gramStart"/>
      <w:r>
        <w:t>Р-</w:t>
      </w:r>
      <w:proofErr w:type="gramEnd"/>
      <w:r>
        <w:t>, вычисляют по формуле (А.5), где прогнозируемая доза внешнего облучения при условном расположении персонала на оси следа радиоактивно</w:t>
      </w:r>
      <w:r>
        <w:t xml:space="preserve">го облака </w:t>
      </w:r>
      <w:proofErr w:type="spellStart"/>
      <w:r>
        <w:rPr>
          <w:i/>
          <w:iCs/>
        </w:rPr>
        <w:t>Р^</w:t>
      </w:r>
      <w:r>
        <w:rPr>
          <w:i/>
          <w:iCs/>
          <w:vertAlign w:val="subscript"/>
        </w:rPr>
        <w:t>м</w:t>
      </w:r>
      <w:proofErr w:type="spellEnd"/>
      <w:r>
        <w:t xml:space="preserve"> , определяемая методом интерполяции по таблице А.7 (для ЯЭУ ВВЭР-1000):</w:t>
      </w:r>
    </w:p>
    <w:p w:rsidR="00B35C8C" w:rsidRDefault="00843D8E">
      <w:pPr>
        <w:pStyle w:val="50"/>
        <w:keepNext/>
        <w:keepLines/>
        <w:spacing w:after="260"/>
      </w:pPr>
      <w:bookmarkStart w:id="101" w:name="bookmark100"/>
      <w:bookmarkStart w:id="102" w:name="bookmark101"/>
      <w:bookmarkStart w:id="103" w:name="bookmark102"/>
      <w:proofErr w:type="spellStart"/>
      <w:r>
        <w:t>Рр</w:t>
      </w:r>
      <w:r>
        <w:rPr>
          <w:vertAlign w:val="subscript"/>
        </w:rPr>
        <w:t>ЗМ</w:t>
      </w:r>
      <w:proofErr w:type="spellEnd"/>
      <w:r>
        <w:t xml:space="preserve"> =110+ </w:t>
      </w:r>
      <w:r>
        <w:rPr>
          <w:color w:val="1E1E1E"/>
        </w:rPr>
        <w:t xml:space="preserve">———-— </w:t>
      </w:r>
      <w:r>
        <w:t xml:space="preserve">• (10 - 7) = 158 </w:t>
      </w:r>
      <w:proofErr w:type="spellStart"/>
      <w:r>
        <w:t>мЗв</w:t>
      </w:r>
      <w:proofErr w:type="spellEnd"/>
      <w:r>
        <w:t>/ч.</w:t>
      </w:r>
      <w:bookmarkEnd w:id="101"/>
      <w:bookmarkEnd w:id="102"/>
      <w:bookmarkEnd w:id="103"/>
    </w:p>
    <w:p w:rsidR="00B35C8C" w:rsidRDefault="00843D8E">
      <w:pPr>
        <w:pStyle w:val="1"/>
        <w:spacing w:line="302" w:lineRule="auto"/>
        <w:ind w:firstLine="440"/>
        <w:jc w:val="both"/>
      </w:pPr>
      <w:r>
        <w:t xml:space="preserve">Коэффициент пересчета, учитывающий удаление объекта от оси следа радиоактивного облака при изотермии </w:t>
      </w:r>
      <w:r>
        <w:rPr>
          <w:i/>
          <w:iCs/>
        </w:rPr>
        <w:t>K</w:t>
      </w:r>
      <w:r>
        <w:rPr>
          <w:i/>
          <w:iCs/>
          <w:vertAlign w:val="subscript"/>
        </w:rPr>
        <w:t>Y</w:t>
      </w:r>
      <w:r>
        <w:rPr>
          <w:i/>
          <w:iCs/>
        </w:rPr>
        <w:t xml:space="preserve"> ,</w:t>
      </w:r>
      <w:r>
        <w:t xml:space="preserve"> определяемый методом интерполяции по таблице А.4.</w:t>
      </w:r>
    </w:p>
    <w:p w:rsidR="00B35C8C" w:rsidRDefault="00843D8E">
      <w:pPr>
        <w:pStyle w:val="1"/>
        <w:spacing w:line="302" w:lineRule="auto"/>
        <w:ind w:firstLine="440"/>
        <w:jc w:val="both"/>
      </w:pPr>
      <w:r>
        <w:t>Тогда, в соответствии с формулой (А.5):</w:t>
      </w:r>
    </w:p>
    <w:p w:rsidR="00B35C8C" w:rsidRDefault="00843D8E">
      <w:pPr>
        <w:pStyle w:val="30"/>
        <w:keepNext/>
        <w:keepLines/>
        <w:spacing w:after="320"/>
      </w:pPr>
      <w:bookmarkStart w:id="104" w:name="bookmark103"/>
      <w:bookmarkStart w:id="105" w:name="bookmark104"/>
      <w:bookmarkStart w:id="106" w:name="bookmark105"/>
      <w:r>
        <w:t>Р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>=</w:t>
      </w:r>
      <w:r>
        <w:t xml:space="preserve">0,4 158 = 63,2 </w:t>
      </w:r>
      <w:proofErr w:type="spellStart"/>
      <w:r>
        <w:t>мЗв</w:t>
      </w:r>
      <w:proofErr w:type="spellEnd"/>
      <w:r>
        <w:t>/ч,</w:t>
      </w:r>
      <w:bookmarkEnd w:id="104"/>
      <w:bookmarkEnd w:id="105"/>
      <w:bookmarkEnd w:id="106"/>
    </w:p>
    <w:p w:rsidR="00B35C8C" w:rsidRDefault="00843D8E">
      <w:pPr>
        <w:pStyle w:val="1"/>
        <w:spacing w:after="60"/>
        <w:ind w:firstLine="440"/>
        <w:jc w:val="both"/>
      </w:pPr>
      <w:r>
        <w:t>и, в соответствии с формулой (А.З):</w:t>
      </w:r>
    </w:p>
    <w:p w:rsidR="00B35C8C" w:rsidRDefault="00843D8E">
      <w:pPr>
        <w:pStyle w:val="30"/>
        <w:keepNext/>
        <w:keepLines/>
        <w:spacing w:after="320"/>
      </w:pPr>
      <w:bookmarkStart w:id="107" w:name="bookmark106"/>
      <w:bookmarkStart w:id="108" w:name="bookmark107"/>
      <w:bookmarkStart w:id="109" w:name="bookmark108"/>
      <w:proofErr w:type="spellStart"/>
      <w:r>
        <w:rPr>
          <w:smallCaps/>
          <w:sz w:val="19"/>
          <w:szCs w:val="19"/>
        </w:rPr>
        <w:lastRenderedPageBreak/>
        <w:t>Нрз</w:t>
      </w:r>
      <w:proofErr w:type="gramStart"/>
      <w:r>
        <w:rPr>
          <w:smallCaps/>
          <w:sz w:val="19"/>
          <w:szCs w:val="19"/>
        </w:rPr>
        <w:t>м</w:t>
      </w:r>
      <w:proofErr w:type="spellEnd"/>
      <w:r>
        <w:rPr>
          <w:smallCaps/>
          <w:sz w:val="19"/>
          <w:szCs w:val="19"/>
        </w:rPr>
        <w:t>(</w:t>
      </w:r>
      <w:proofErr w:type="gramEnd"/>
      <w:r>
        <w:rPr>
          <w:smallCaps/>
          <w:sz w:val="19"/>
          <w:szCs w:val="19"/>
        </w:rPr>
        <w:t>^</w:t>
      </w:r>
      <w:proofErr w:type="spellStart"/>
      <w:r>
        <w:rPr>
          <w:smallCaps/>
          <w:sz w:val="19"/>
          <w:szCs w:val="19"/>
        </w:rPr>
        <w:t>Дк</w:t>
      </w:r>
      <w:proofErr w:type="spellEnd"/>
      <w:r>
        <w:t xml:space="preserve"> )= 10,67 ■ 63,2 = 674,34 </w:t>
      </w:r>
      <w:proofErr w:type="spellStart"/>
      <w:r>
        <w:t>мЗв</w:t>
      </w:r>
      <w:proofErr w:type="spellEnd"/>
      <w:r>
        <w:t>.</w:t>
      </w:r>
      <w:bookmarkEnd w:id="107"/>
      <w:bookmarkEnd w:id="108"/>
      <w:bookmarkEnd w:id="109"/>
    </w:p>
    <w:p w:rsidR="00B35C8C" w:rsidRDefault="00843D8E">
      <w:pPr>
        <w:pStyle w:val="1"/>
        <w:ind w:firstLine="440"/>
        <w:jc w:val="both"/>
      </w:pPr>
      <w:r>
        <w:t>Б.1.4 Прогнозируемую эквивалентную дозу внешнего облучения вычисл</w:t>
      </w:r>
      <w:r>
        <w:t>яют как сумму прогнозируемых доз облучения от радиоактивного облака и радиоактивно загрязненной местности по формуле (А.1):</w:t>
      </w:r>
    </w:p>
    <w:p w:rsidR="00B35C8C" w:rsidRDefault="00843D8E">
      <w:pPr>
        <w:pStyle w:val="30"/>
        <w:keepNext/>
        <w:keepLines/>
        <w:spacing w:after="260"/>
        <w:ind w:left="3560"/>
        <w:jc w:val="left"/>
      </w:pPr>
      <w:bookmarkStart w:id="110" w:name="bookmark109"/>
      <w:bookmarkStart w:id="111" w:name="bookmark110"/>
      <w:bookmarkStart w:id="112" w:name="bookmark111"/>
      <w:r>
        <w:rPr>
          <w:i/>
          <w:iCs/>
        </w:rPr>
        <w:t>Н=</w:t>
      </w:r>
      <w:r>
        <w:t xml:space="preserve"> 3,36 + 674,34 = 677,7 </w:t>
      </w:r>
      <w:proofErr w:type="spellStart"/>
      <w:r>
        <w:t>мЗв</w:t>
      </w:r>
      <w:proofErr w:type="spellEnd"/>
      <w:r>
        <w:t>.</w:t>
      </w:r>
      <w:bookmarkEnd w:id="110"/>
      <w:bookmarkEnd w:id="111"/>
      <w:bookmarkEnd w:id="112"/>
    </w:p>
    <w:p w:rsidR="00B35C8C" w:rsidRDefault="00843D8E">
      <w:pPr>
        <w:pStyle w:val="1"/>
        <w:ind w:firstLine="440"/>
        <w:jc w:val="both"/>
      </w:pPr>
      <w:r>
        <w:t>Б.1.5 На основе результатов прогнозирования радиационной обстановки определяется необходимая кратность</w:t>
      </w:r>
      <w:r>
        <w:t xml:space="preserve"> снижения эквивалентной дозы облучения персонала и населения (С) и в соответствии с таблицей 1 устанавливается режим радиационной защиты.</w:t>
      </w:r>
    </w:p>
    <w:p w:rsidR="00B35C8C" w:rsidRDefault="00843D8E">
      <w:pPr>
        <w:pStyle w:val="1"/>
        <w:spacing w:after="60"/>
        <w:ind w:firstLine="440"/>
        <w:jc w:val="both"/>
      </w:pPr>
      <w:r>
        <w:t>В соответствии с формулой (1) /7</w:t>
      </w:r>
      <w:r>
        <w:rPr>
          <w:vertAlign w:val="subscript"/>
        </w:rPr>
        <w:t>устСЗЗ</w:t>
      </w:r>
      <w:r>
        <w:t xml:space="preserve"> = 100 </w:t>
      </w:r>
      <w:proofErr w:type="spellStart"/>
      <w:r>
        <w:t>мЗв</w:t>
      </w:r>
      <w:proofErr w:type="spellEnd"/>
      <w:r>
        <w:t>, тогда:</w:t>
      </w:r>
    </w:p>
    <w:p w:rsidR="00B35C8C" w:rsidRDefault="00843D8E">
      <w:pPr>
        <w:pStyle w:val="50"/>
        <w:keepNext/>
        <w:keepLines/>
        <w:spacing w:after="0"/>
        <w:ind w:left="4100"/>
        <w:jc w:val="left"/>
      </w:pPr>
      <w:bookmarkStart w:id="113" w:name="bookmark112"/>
      <w:bookmarkStart w:id="114" w:name="bookmark113"/>
      <w:bookmarkStart w:id="115" w:name="bookmark114"/>
      <w:r>
        <w:rPr>
          <w:vertAlign w:val="subscript"/>
        </w:rPr>
        <w:t>с =</w:t>
      </w:r>
      <w:r>
        <w:t xml:space="preserve"> 677,7</w:t>
      </w:r>
      <w:bookmarkEnd w:id="113"/>
      <w:bookmarkEnd w:id="114"/>
      <w:bookmarkEnd w:id="115"/>
    </w:p>
    <w:p w:rsidR="00B35C8C" w:rsidRDefault="00843D8E">
      <w:pPr>
        <w:pStyle w:val="50"/>
        <w:keepNext/>
        <w:keepLines/>
        <w:tabs>
          <w:tab w:val="left" w:pos="5442"/>
        </w:tabs>
        <w:spacing w:after="60"/>
        <w:ind w:left="4100"/>
        <w:jc w:val="left"/>
      </w:pPr>
      <w:bookmarkStart w:id="116" w:name="bookmark115"/>
      <w:bookmarkStart w:id="117" w:name="bookmark116"/>
      <w:bookmarkStart w:id="118" w:name="bookmark117"/>
      <w:r>
        <w:rPr>
          <w:vertAlign w:val="superscript"/>
        </w:rPr>
        <w:t>L</w:t>
      </w:r>
      <w:r>
        <w:t xml:space="preserve"> 100</w:t>
      </w:r>
      <w:r>
        <w:tab/>
        <w:t>'</w:t>
      </w:r>
      <w:bookmarkEnd w:id="116"/>
      <w:bookmarkEnd w:id="117"/>
      <w:bookmarkEnd w:id="118"/>
    </w:p>
    <w:p w:rsidR="00B35C8C" w:rsidRDefault="00843D8E">
      <w:pPr>
        <w:pStyle w:val="1"/>
        <w:ind w:firstLine="440"/>
        <w:jc w:val="both"/>
      </w:pPr>
      <w:r>
        <w:t>Б.1.6 По таблице 1 определяется режим радиа</w:t>
      </w:r>
      <w:r>
        <w:t>ционной защиты, который должен иметь следующие характеристики: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671"/>
        </w:tabs>
        <w:ind w:firstLine="440"/>
        <w:jc w:val="both"/>
      </w:pPr>
      <w:bookmarkStart w:id="119" w:name="bookmark118"/>
      <w:bookmarkEnd w:id="119"/>
      <w:r>
        <w:t xml:space="preserve">общая продолжительность соблюдения режима - 2 </w:t>
      </w:r>
      <w:proofErr w:type="spellStart"/>
      <w:r>
        <w:t>сут</w:t>
      </w:r>
      <w:proofErr w:type="spellEnd"/>
      <w:r>
        <w:t>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671"/>
        </w:tabs>
        <w:ind w:firstLine="440"/>
        <w:jc w:val="both"/>
      </w:pPr>
      <w:bookmarkStart w:id="120" w:name="bookmark119"/>
      <w:bookmarkEnd w:id="120"/>
      <w:r>
        <w:t xml:space="preserve">продолжительность приема препаратов стабильного йода - 2 </w:t>
      </w:r>
      <w:proofErr w:type="spellStart"/>
      <w:r>
        <w:t>сут</w:t>
      </w:r>
      <w:proofErr w:type="spellEnd"/>
      <w:r>
        <w:t>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676"/>
        </w:tabs>
        <w:ind w:firstLine="440"/>
        <w:jc w:val="both"/>
      </w:pPr>
      <w:bookmarkStart w:id="121" w:name="bookmark120"/>
      <w:bookmarkEnd w:id="121"/>
      <w:r>
        <w:t>время непрерывного пребывания в укрытиях (приспособленных зданиях и сооружениях)</w:t>
      </w:r>
      <w:r>
        <w:t xml:space="preserve"> - не менее 8 ч;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676"/>
        </w:tabs>
        <w:ind w:firstLine="440"/>
        <w:jc w:val="both"/>
      </w:pPr>
      <w:bookmarkStart w:id="122" w:name="bookmark121"/>
      <w:bookmarkEnd w:id="122"/>
      <w:r>
        <w:t>время допустимого пребывания персонала на открытой местности с использованием средств индивидуальной защиты при необходимой кратности снижения дозы облучения (С), равной 7, вычисляют методом интерполяции по формуле (1) и составляет не боле</w:t>
      </w:r>
      <w:r>
        <w:t>е</w:t>
      </w:r>
    </w:p>
    <w:p w:rsidR="00B35C8C" w:rsidRDefault="00843D8E">
      <w:pPr>
        <w:pStyle w:val="1"/>
        <w:tabs>
          <w:tab w:val="left" w:pos="906"/>
          <w:tab w:val="left" w:pos="1808"/>
        </w:tabs>
        <w:ind w:firstLine="0"/>
        <w:jc w:val="center"/>
      </w:pPr>
      <w:r>
        <w:t>8-4 ,</w:t>
      </w:r>
      <w:r>
        <w:tab/>
      </w:r>
      <w:r>
        <w:rPr>
          <w:color w:val="1E1E1E"/>
        </w:rPr>
        <w:t>.</w:t>
      </w:r>
      <w:r>
        <w:rPr>
          <w:color w:val="1E1E1E"/>
        </w:rPr>
        <w:tab/>
        <w:t>,</w:t>
      </w:r>
    </w:p>
    <w:p w:rsidR="00B35C8C" w:rsidRDefault="00843D8E">
      <w:pPr>
        <w:pStyle w:val="1"/>
        <w:tabs>
          <w:tab w:val="left" w:leader="hyphen" w:pos="906"/>
        </w:tabs>
        <w:spacing w:line="180" w:lineRule="auto"/>
        <w:ind w:firstLine="0"/>
        <w:jc w:val="center"/>
      </w:pPr>
      <w:r>
        <w:t>8</w:t>
      </w:r>
      <w:r>
        <w:tab/>
        <w:t xml:space="preserve">(7 </w:t>
      </w:r>
      <w:r>
        <w:rPr>
          <w:color w:val="1E1E1E"/>
        </w:rPr>
        <w:t xml:space="preserve">- </w:t>
      </w:r>
      <w:r>
        <w:t>5) = 6,4 ч/</w:t>
      </w:r>
      <w:proofErr w:type="spellStart"/>
      <w:r>
        <w:t>сут</w:t>
      </w:r>
      <w:proofErr w:type="spellEnd"/>
      <w:r>
        <w:t>.</w:t>
      </w:r>
    </w:p>
    <w:p w:rsidR="00B35C8C" w:rsidRDefault="00843D8E">
      <w:pPr>
        <w:pStyle w:val="1"/>
        <w:ind w:firstLine="0"/>
        <w:jc w:val="center"/>
      </w:pPr>
      <w:r>
        <w:t>10-5</w:t>
      </w:r>
    </w:p>
    <w:p w:rsidR="00B35C8C" w:rsidRDefault="00843D8E">
      <w:pPr>
        <w:pStyle w:val="1"/>
        <w:ind w:firstLine="440"/>
        <w:jc w:val="both"/>
      </w:pPr>
      <w:r>
        <w:rPr>
          <w:b/>
          <w:bCs/>
        </w:rPr>
        <w:t>Пример Б.2</w:t>
      </w:r>
    </w:p>
    <w:p w:rsidR="00B35C8C" w:rsidRDefault="00843D8E">
      <w:pPr>
        <w:pStyle w:val="1"/>
        <w:ind w:firstLine="440"/>
        <w:jc w:val="both"/>
      </w:pPr>
      <w:r>
        <w:t>Б.2.1 На основе результатов оперативного прогнозирования чрезвычайной ситуации, сложившейся в результате аварии на объекте использования атомной энергии, необходимо установить режим радиационной защиты для</w:t>
      </w:r>
      <w:r>
        <w:t xml:space="preserve"> населения, проживающего в населенном пункте, расположенном в зоне возможного радиоактивного загрязнения от объекта использования атомной энергии с ЯЭР ВВЭР-1000, при следующих исходных данных:</w:t>
      </w:r>
    </w:p>
    <w:p w:rsidR="00B35C8C" w:rsidRDefault="00843D8E">
      <w:pPr>
        <w:pStyle w:val="1"/>
        <w:numPr>
          <w:ilvl w:val="0"/>
          <w:numId w:val="5"/>
        </w:numPr>
        <w:tabs>
          <w:tab w:val="left" w:pos="675"/>
        </w:tabs>
        <w:ind w:firstLine="440"/>
        <w:jc w:val="both"/>
      </w:pPr>
      <w:bookmarkStart w:id="123" w:name="bookmark122"/>
      <w:bookmarkEnd w:id="123"/>
      <w:r>
        <w:t>Метеоусловия на момент аварии на объекте использования атомной</w:t>
      </w:r>
      <w:r>
        <w:t xml:space="preserve"> энергии: степень</w:t>
      </w:r>
    </w:p>
    <w:p w:rsidR="00B35C8C" w:rsidRDefault="00843D8E">
      <w:pPr>
        <w:pStyle w:val="1"/>
        <w:tabs>
          <w:tab w:val="left" w:pos="5442"/>
        </w:tabs>
        <w:ind w:firstLine="0"/>
        <w:jc w:val="both"/>
      </w:pPr>
      <w:r>
        <w:t>вертикальной устойчивости атмосферы - изотермия,</w:t>
      </w:r>
      <w:r>
        <w:tab/>
      </w:r>
      <w:proofErr w:type="spellStart"/>
      <w:r>
        <w:rPr>
          <w:i/>
          <w:iCs/>
        </w:rPr>
        <w:t>U</w:t>
      </w:r>
      <w:r>
        <w:rPr>
          <w:i/>
          <w:iCs/>
          <w:vertAlign w:val="subscript"/>
        </w:rPr>
        <w:t>o</w:t>
      </w:r>
      <w:proofErr w:type="spellEnd"/>
      <w:r>
        <w:t xml:space="preserve"> = 7 м/с, направление ветра 90°.</w:t>
      </w:r>
    </w:p>
    <w:p w:rsidR="00B35C8C" w:rsidRDefault="00843D8E">
      <w:pPr>
        <w:pStyle w:val="1"/>
        <w:numPr>
          <w:ilvl w:val="0"/>
          <w:numId w:val="5"/>
        </w:numPr>
        <w:tabs>
          <w:tab w:val="left" w:pos="718"/>
        </w:tabs>
        <w:ind w:firstLine="440"/>
        <w:jc w:val="both"/>
      </w:pPr>
      <w:bookmarkStart w:id="124" w:name="bookmark123"/>
      <w:bookmarkEnd w:id="124"/>
      <w:r>
        <w:t>Ось следа радиоактивного облака соответствует реальному направлению ветра на момент аварии.</w:t>
      </w:r>
    </w:p>
    <w:p w:rsidR="00B35C8C" w:rsidRDefault="00843D8E">
      <w:pPr>
        <w:pStyle w:val="1"/>
        <w:numPr>
          <w:ilvl w:val="0"/>
          <w:numId w:val="5"/>
        </w:numPr>
        <w:tabs>
          <w:tab w:val="left" w:pos="718"/>
        </w:tabs>
        <w:ind w:firstLine="440"/>
        <w:jc w:val="both"/>
      </w:pPr>
      <w:bookmarkStart w:id="125" w:name="bookmark124"/>
      <w:bookmarkEnd w:id="125"/>
      <w:r>
        <w:t>Удаление населенного пункта от объекта использования атомной э</w:t>
      </w:r>
      <w:r>
        <w:t>нергии по оси следа радиоактивного облака (</w:t>
      </w:r>
      <w:proofErr w:type="spellStart"/>
      <w:r>
        <w:t>Х</w:t>
      </w:r>
      <w:r>
        <w:rPr>
          <w:vertAlign w:val="subscript"/>
        </w:rPr>
        <w:t>Н</w:t>
      </w:r>
      <w:r>
        <w:t>п</w:t>
      </w:r>
      <w:proofErr w:type="spellEnd"/>
      <w:r>
        <w:t>) - 15 км.</w:t>
      </w:r>
    </w:p>
    <w:p w:rsidR="00B35C8C" w:rsidRDefault="00843D8E">
      <w:pPr>
        <w:pStyle w:val="1"/>
        <w:numPr>
          <w:ilvl w:val="0"/>
          <w:numId w:val="5"/>
        </w:numPr>
        <w:tabs>
          <w:tab w:val="left" w:pos="709"/>
        </w:tabs>
        <w:ind w:firstLine="440"/>
        <w:jc w:val="both"/>
      </w:pPr>
      <w:bookmarkStart w:id="126" w:name="bookmark125"/>
      <w:bookmarkEnd w:id="126"/>
      <w:r>
        <w:t>Удаление населенного пункта от оси следа радиоактивного облака (</w:t>
      </w:r>
      <w:proofErr w:type="spellStart"/>
      <w:r>
        <w:t>У</w:t>
      </w:r>
      <w:r>
        <w:rPr>
          <w:vertAlign w:val="subscript"/>
        </w:rPr>
        <w:t>нп</w:t>
      </w:r>
      <w:proofErr w:type="spellEnd"/>
      <w:r>
        <w:t>) - 1 км.</w:t>
      </w:r>
    </w:p>
    <w:p w:rsidR="00B35C8C" w:rsidRDefault="00843D8E">
      <w:pPr>
        <w:pStyle w:val="1"/>
        <w:numPr>
          <w:ilvl w:val="0"/>
          <w:numId w:val="5"/>
        </w:numPr>
        <w:tabs>
          <w:tab w:val="left" w:pos="722"/>
        </w:tabs>
        <w:ind w:firstLine="440"/>
        <w:jc w:val="both"/>
      </w:pPr>
      <w:bookmarkStart w:id="127" w:name="bookmark126"/>
      <w:bookmarkEnd w:id="127"/>
      <w:r>
        <w:t>Схема расположения населенного пункта относительно объекта использования атомной энергии представлена на рисунке Б.1.</w:t>
      </w:r>
      <w:r>
        <w:br w:type="page"/>
      </w:r>
    </w:p>
    <w:p w:rsidR="00B35C8C" w:rsidRDefault="00843D8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76200" distL="0" distR="0" simplePos="0" relativeHeight="125829383" behindDoc="0" locked="0" layoutInCell="1" allowOverlap="1">
            <wp:simplePos x="0" y="0"/>
            <wp:positionH relativeFrom="page">
              <wp:posOffset>1621155</wp:posOffset>
            </wp:positionH>
            <wp:positionV relativeFrom="paragraph">
              <wp:posOffset>0</wp:posOffset>
            </wp:positionV>
            <wp:extent cx="4462145" cy="2078990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446214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C8C" w:rsidRDefault="00843D8E">
      <w:pPr>
        <w:pStyle w:val="1"/>
        <w:spacing w:after="200"/>
        <w:ind w:firstLine="0"/>
        <w:jc w:val="center"/>
      </w:pPr>
      <w:r>
        <w:t>Рисунок Б.1 - Схема расположения производственного объекта относительно</w:t>
      </w:r>
      <w:r>
        <w:br/>
        <w:t>объекта использования атомной энергии</w:t>
      </w:r>
    </w:p>
    <w:p w:rsidR="00B35C8C" w:rsidRDefault="00843D8E">
      <w:pPr>
        <w:pStyle w:val="1"/>
        <w:spacing w:line="254" w:lineRule="auto"/>
        <w:ind w:firstLine="440"/>
        <w:jc w:val="both"/>
      </w:pPr>
      <w:r>
        <w:t>Б.2.2 Прогнозируемую эквивалентную дозу внешнего облучения населения от радиоактивного облака /7р</w:t>
      </w:r>
      <w:r>
        <w:rPr>
          <w:vertAlign w:val="subscript"/>
        </w:rPr>
        <w:t>0</w:t>
      </w:r>
      <w:r>
        <w:t xml:space="preserve"> вычисляют по формуле (А.2).</w:t>
      </w:r>
    </w:p>
    <w:p w:rsidR="00B35C8C" w:rsidRDefault="00843D8E">
      <w:pPr>
        <w:pStyle w:val="1"/>
        <w:spacing w:after="120" w:line="276" w:lineRule="auto"/>
        <w:ind w:firstLine="440"/>
        <w:jc w:val="both"/>
      </w:pPr>
      <w:r>
        <w:t>Для ЯЭУ ВВЭР-1000 п</w:t>
      </w:r>
      <w:r>
        <w:t>рогнозируемая доза внешнего облучения от радиоактивного облака, при условном расположении населения на следе выброса (</w:t>
      </w:r>
      <w:proofErr w:type="spellStart"/>
      <w:r>
        <w:t>Я°</w:t>
      </w:r>
      <w:r>
        <w:rPr>
          <w:vertAlign w:val="subscript"/>
        </w:rPr>
        <w:t>о</w:t>
      </w:r>
      <w:proofErr w:type="spellEnd"/>
      <w:r>
        <w:t>), определенная по таблице А.2, имеет</w:t>
      </w:r>
    </w:p>
    <w:p w:rsidR="00B35C8C" w:rsidRDefault="00843D8E">
      <w:pPr>
        <w:pStyle w:val="1"/>
        <w:spacing w:after="80" w:line="252" w:lineRule="auto"/>
        <w:ind w:firstLine="0"/>
      </w:pPr>
      <w:r>
        <w:t xml:space="preserve">значение </w:t>
      </w:r>
      <w:r>
        <w:rPr>
          <w:vertAlign w:val="subscript"/>
        </w:rPr>
        <w:t>=</w:t>
      </w:r>
      <w:r>
        <w:t xml:space="preserve"> 5,9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ind w:firstLine="440"/>
        <w:jc w:val="both"/>
      </w:pPr>
      <w:r>
        <w:t>Коэффициент пересчета, учитывающий удаление населенного пункта от оси следа р</w:t>
      </w:r>
      <w:r>
        <w:t>адиоактивного облака (К</w:t>
      </w:r>
      <w:r>
        <w:rPr>
          <w:vertAlign w:val="subscript"/>
        </w:rPr>
        <w:t>у</w:t>
      </w:r>
      <w:r>
        <w:t xml:space="preserve">) при изотермии, определенный по таблице А.4 имеет значение </w:t>
      </w:r>
      <w:r>
        <w:rPr>
          <w:i/>
          <w:iCs/>
        </w:rPr>
        <w:t>К</w:t>
      </w:r>
      <w:r>
        <w:rPr>
          <w:i/>
          <w:iCs/>
          <w:vertAlign w:val="subscript"/>
        </w:rPr>
        <w:t>у</w:t>
      </w:r>
      <w:r>
        <w:rPr>
          <w:i/>
          <w:iCs/>
        </w:rPr>
        <w:t>=0,42.</w:t>
      </w:r>
    </w:p>
    <w:p w:rsidR="00B35C8C" w:rsidRDefault="00843D8E">
      <w:pPr>
        <w:pStyle w:val="1"/>
        <w:spacing w:after="80"/>
        <w:ind w:firstLine="440"/>
        <w:jc w:val="both"/>
      </w:pPr>
      <w:r>
        <w:t>Тогда, в соответствии с формулой (А.2):</w:t>
      </w:r>
    </w:p>
    <w:p w:rsidR="00B35C8C" w:rsidRDefault="00843D8E">
      <w:pPr>
        <w:pStyle w:val="1"/>
        <w:spacing w:after="260" w:line="252" w:lineRule="auto"/>
        <w:ind w:firstLine="0"/>
        <w:jc w:val="center"/>
      </w:pPr>
      <w:proofErr w:type="spellStart"/>
      <w:r>
        <w:rPr>
          <w:i/>
          <w:iCs/>
        </w:rPr>
        <w:t>Н</w:t>
      </w:r>
      <w:r>
        <w:rPr>
          <w:i/>
          <w:iCs/>
          <w:vertAlign w:val="subscript"/>
        </w:rPr>
        <w:t>ро</w:t>
      </w:r>
      <w:proofErr w:type="spellEnd"/>
      <w:r>
        <w:rPr>
          <w:i/>
          <w:iCs/>
        </w:rPr>
        <w:t>=</w:t>
      </w:r>
      <w:r>
        <w:t xml:space="preserve"> 0,42 • 5,9 = 2,478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spacing w:after="80" w:line="286" w:lineRule="auto"/>
        <w:ind w:firstLine="440"/>
        <w:jc w:val="both"/>
      </w:pPr>
      <w:r>
        <w:t xml:space="preserve">Б.2.3 Дозу внешнего облучения населения за время пребывания на радиоактивно загрязненной </w:t>
      </w:r>
      <w:r>
        <w:t>местности Я</w:t>
      </w:r>
      <w:r>
        <w:rPr>
          <w:vertAlign w:val="subscript"/>
        </w:rPr>
        <w:t>РЗМ</w:t>
      </w:r>
      <w:r>
        <w:t xml:space="preserve"> (</w:t>
      </w:r>
      <w:proofErr w:type="spellStart"/>
      <w:r>
        <w:t>г</w:t>
      </w:r>
      <w:r>
        <w:rPr>
          <w:vertAlign w:val="subscript"/>
        </w:rPr>
        <w:t>н</w:t>
      </w:r>
      <w:proofErr w:type="gramStart"/>
      <w:r>
        <w:t>,г</w:t>
      </w:r>
      <w:proofErr w:type="gramEnd"/>
      <w:r>
        <w:rPr>
          <w:vertAlign w:val="subscript"/>
        </w:rPr>
        <w:t>к</w:t>
      </w:r>
      <w:proofErr w:type="spellEnd"/>
      <w:r>
        <w:t>) вычисляют по формуле (А.З),</w:t>
      </w:r>
    </w:p>
    <w:p w:rsidR="00B35C8C" w:rsidRDefault="00843D8E">
      <w:pPr>
        <w:pStyle w:val="1"/>
        <w:spacing w:after="120"/>
        <w:ind w:firstLine="880"/>
        <w:jc w:val="both"/>
      </w:pPr>
      <w:r>
        <w:t>где время, прошедшее с момента аварии до начала облучения /</w:t>
      </w:r>
      <w:r>
        <w:rPr>
          <w:vertAlign w:val="subscript"/>
        </w:rPr>
        <w:t>н</w:t>
      </w:r>
      <w:r>
        <w:t>, вычисляют по формуле:</w:t>
      </w:r>
    </w:p>
    <w:p w:rsidR="00B35C8C" w:rsidRDefault="00843D8E">
      <w:pPr>
        <w:pStyle w:val="50"/>
        <w:keepNext/>
        <w:keepLines/>
        <w:spacing w:line="15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101600</wp:posOffset>
                </wp:positionV>
                <wp:extent cx="392430" cy="172085"/>
                <wp:effectExtent l="0" t="0" r="0" b="0"/>
                <wp:wrapSquare wrapText="lef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C8C" w:rsidRDefault="00843D8E">
                            <w:pPr>
                              <w:pStyle w:val="a4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= 0,59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28" type="#_x0000_t202" style="position:absolute;left:0;text-align:left;margin-left:326.7pt;margin-top:8pt;width:30.9pt;height:13.5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" filled="f" stroked="f">
                <v:textbox inset="0,0,0,0">
                  <w:txbxContent>
                    <w:p w:rsidR="00B35C8C" w:rsidRDefault="00843D8E">
                      <w:pPr>
                        <w:pStyle w:val="a4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= 0,59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101600</wp:posOffset>
                </wp:positionV>
                <wp:extent cx="137160" cy="172085"/>
                <wp:effectExtent l="0" t="0" r="0" b="0"/>
                <wp:wrapSquare wrapText="lef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C8C" w:rsidRDefault="00843D8E">
                            <w:pPr>
                              <w:pStyle w:val="a4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0" o:spid="_x0000_s1029" type="#_x0000_t202" style="position:absolute;left:0;text-align:left;margin-left:359.95pt;margin-top:8pt;width:10.8pt;height:13.5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" filled="f" stroked="f">
                <v:textbox inset="0,0,0,0">
                  <w:txbxContent>
                    <w:p w:rsidR="00B35C8C" w:rsidRDefault="00843D8E">
                      <w:pPr>
                        <w:pStyle w:val="a4"/>
                        <w:ind w:firstLine="0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ч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28" w:name="bookmark127"/>
      <w:bookmarkStart w:id="129" w:name="bookmark128"/>
      <w:bookmarkStart w:id="130" w:name="bookmark129"/>
      <w:r>
        <w:t>7225 +1</w:t>
      </w:r>
      <w:r>
        <w:br/>
        <w:t>—</w:t>
      </w:r>
      <w:r>
        <w:br/>
        <w:t>7- 3,6</w:t>
      </w:r>
      <w:bookmarkEnd w:id="128"/>
      <w:bookmarkEnd w:id="129"/>
      <w:bookmarkEnd w:id="130"/>
    </w:p>
    <w:p w:rsidR="00B35C8C" w:rsidRDefault="00843D8E">
      <w:pPr>
        <w:pStyle w:val="1"/>
        <w:spacing w:after="80" w:line="307" w:lineRule="auto"/>
        <w:ind w:firstLine="440"/>
        <w:jc w:val="both"/>
      </w:pPr>
      <w:r>
        <w:t xml:space="preserve">Для населения в зонах возможного радиоактивного загрязнения время конца облучения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x</w:t>
      </w:r>
      <w:proofErr w:type="spellEnd"/>
      <w:r>
        <w:t xml:space="preserve"> </w:t>
      </w:r>
      <w:r>
        <w:t xml:space="preserve">следует принимать, в соответствие с 5.4, </w:t>
      </w:r>
      <w:proofErr w:type="gramStart"/>
      <w:r>
        <w:t>равным</w:t>
      </w:r>
      <w:proofErr w:type="gramEnd"/>
      <w:r>
        <w:t xml:space="preserve"> 10 </w:t>
      </w:r>
      <w:proofErr w:type="spellStart"/>
      <w:r>
        <w:t>сут</w:t>
      </w:r>
      <w:proofErr w:type="spellEnd"/>
      <w:r>
        <w:t>.</w:t>
      </w:r>
    </w:p>
    <w:p w:rsidR="00B35C8C" w:rsidRDefault="00843D8E">
      <w:pPr>
        <w:pStyle w:val="1"/>
        <w:spacing w:line="312" w:lineRule="auto"/>
        <w:ind w:firstLine="440"/>
        <w:jc w:val="both"/>
      </w:pPr>
      <w:r>
        <w:t xml:space="preserve">Коэффициент, зависящий от времени начала и конца облучения </w:t>
      </w:r>
      <w:r>
        <w:rPr>
          <w:i/>
          <w:iCs/>
        </w:rPr>
        <w:t>K</w:t>
      </w:r>
      <w:r>
        <w:rPr>
          <w:i/>
          <w:iCs/>
          <w:vertAlign w:val="subscript"/>
        </w:rPr>
        <w:t>D</w:t>
      </w:r>
      <w:r>
        <w:rPr>
          <w:i/>
          <w:iCs/>
        </w:rPr>
        <w:t>,</w:t>
      </w:r>
      <w:r>
        <w:t xml:space="preserve"> определяемый методом интерполяции по таблице А.8:</w:t>
      </w:r>
    </w:p>
    <w:p w:rsidR="00B35C8C" w:rsidRDefault="00843D8E">
      <w:pPr>
        <w:pStyle w:val="1"/>
        <w:spacing w:line="312" w:lineRule="auto"/>
        <w:ind w:firstLine="0"/>
        <w:jc w:val="center"/>
      </w:pPr>
      <w:r>
        <w:t>20-19 .</w:t>
      </w:r>
    </w:p>
    <w:p w:rsidR="00B35C8C" w:rsidRDefault="00843D8E">
      <w:pPr>
        <w:pStyle w:val="1"/>
        <w:tabs>
          <w:tab w:val="left" w:leader="hyphen" w:pos="1567"/>
        </w:tabs>
        <w:spacing w:line="180" w:lineRule="auto"/>
        <w:ind w:firstLine="0"/>
        <w:jc w:val="center"/>
      </w:pPr>
      <w:r>
        <w:rPr>
          <w:i/>
          <w:iCs/>
        </w:rPr>
        <w:t xml:space="preserve">К </w:t>
      </w:r>
      <w:r>
        <w:t>= 20</w:t>
      </w:r>
      <w:r>
        <w:rPr>
          <w:color w:val="1E1E1E"/>
        </w:rPr>
        <w:tab/>
      </w:r>
      <w:r>
        <w:t>■ (0,6 - 0,1) = 19,45.</w:t>
      </w:r>
    </w:p>
    <w:p w:rsidR="00B35C8C" w:rsidRDefault="00843D8E">
      <w:pPr>
        <w:pStyle w:val="1"/>
        <w:spacing w:after="80" w:line="218" w:lineRule="auto"/>
        <w:ind w:firstLine="0"/>
        <w:jc w:val="center"/>
      </w:pPr>
      <w:r>
        <w:t>1-0,1</w:t>
      </w:r>
    </w:p>
    <w:p w:rsidR="00B35C8C" w:rsidRDefault="00843D8E">
      <w:pPr>
        <w:pStyle w:val="1"/>
        <w:spacing w:after="80" w:line="262" w:lineRule="auto"/>
        <w:ind w:firstLine="440"/>
        <w:jc w:val="both"/>
      </w:pPr>
      <w:r>
        <w:t xml:space="preserve">Мощность прогнозируемой эквивалентной дозы </w:t>
      </w:r>
      <w:r>
        <w:t xml:space="preserve">внешнего облучения населения при расположении на следе радиоактивного облака вычисляют по формуле (А.5), где прогнозируемую дозу внешнего облучения при условном расположении населения на оси следа радиоактивного облака </w:t>
      </w:r>
      <w:proofErr w:type="spellStart"/>
      <w:proofErr w:type="gramStart"/>
      <w:r>
        <w:t>Р</w:t>
      </w:r>
      <w:proofErr w:type="gramEnd"/>
      <w:r>
        <w:t>°</w:t>
      </w:r>
      <w:r>
        <w:rPr>
          <w:vertAlign w:val="subscript"/>
        </w:rPr>
        <w:t>м</w:t>
      </w:r>
      <w:proofErr w:type="spellEnd"/>
      <w:r>
        <w:t xml:space="preserve"> , вычисляют по таблице А.7 (для Я</w:t>
      </w:r>
      <w:r>
        <w:t>ЭУ ВВЭР-1000):</w:t>
      </w:r>
    </w:p>
    <w:p w:rsidR="00B35C8C" w:rsidRDefault="00843D8E">
      <w:pPr>
        <w:pStyle w:val="50"/>
        <w:keepNext/>
        <w:keepLines/>
        <w:spacing w:after="260"/>
      </w:pPr>
      <w:bookmarkStart w:id="131" w:name="bookmark130"/>
      <w:bookmarkStart w:id="132" w:name="bookmark131"/>
      <w:bookmarkStart w:id="133" w:name="bookmark132"/>
      <w:proofErr w:type="spellStart"/>
      <w:r>
        <w:t>Рр</w:t>
      </w:r>
      <w:r>
        <w:rPr>
          <w:vertAlign w:val="subscript"/>
        </w:rPr>
        <w:t>ЗМ</w:t>
      </w:r>
      <w:proofErr w:type="spellEnd"/>
      <w:r>
        <w:t xml:space="preserve"> = 54 </w:t>
      </w:r>
      <w:proofErr w:type="spellStart"/>
      <w:r>
        <w:t>мЗв</w:t>
      </w:r>
      <w:proofErr w:type="spellEnd"/>
      <w:r>
        <w:t>/ч.</w:t>
      </w:r>
      <w:bookmarkEnd w:id="131"/>
      <w:bookmarkEnd w:id="132"/>
      <w:bookmarkEnd w:id="133"/>
    </w:p>
    <w:p w:rsidR="00B35C8C" w:rsidRDefault="00843D8E">
      <w:pPr>
        <w:pStyle w:val="1"/>
        <w:spacing w:after="80"/>
        <w:ind w:firstLine="440"/>
        <w:jc w:val="both"/>
      </w:pPr>
      <w:r>
        <w:t>Тогда, в соответствии с формулой (А.5),</w:t>
      </w:r>
    </w:p>
    <w:p w:rsidR="00B35C8C" w:rsidRDefault="00843D8E">
      <w:pPr>
        <w:pStyle w:val="30"/>
        <w:keepNext/>
        <w:keepLines/>
        <w:spacing w:after="300"/>
      </w:pPr>
      <w:bookmarkStart w:id="134" w:name="bookmark133"/>
      <w:bookmarkStart w:id="135" w:name="bookmark134"/>
      <w:bookmarkStart w:id="136" w:name="bookmark135"/>
      <w:proofErr w:type="spellStart"/>
      <w:r>
        <w:rPr>
          <w:rFonts w:ascii="Arial" w:eastAsia="Arial" w:hAnsi="Arial" w:cs="Arial"/>
          <w:i/>
          <w:iCs/>
          <w:sz w:val="17"/>
          <w:szCs w:val="17"/>
        </w:rPr>
        <w:t>Р</w:t>
      </w:r>
      <w:r>
        <w:rPr>
          <w:rFonts w:ascii="Arial" w:eastAsia="Arial" w:hAnsi="Arial" w:cs="Arial"/>
          <w:i/>
          <w:iCs/>
          <w:sz w:val="17"/>
          <w:szCs w:val="17"/>
          <w:vertAlign w:val="subscript"/>
        </w:rPr>
        <w:t>г</w:t>
      </w:r>
      <w:proofErr w:type="spellEnd"/>
      <w:r>
        <w:rPr>
          <w:rFonts w:ascii="Arial" w:eastAsia="Arial" w:hAnsi="Arial" w:cs="Arial"/>
          <w:i/>
          <w:iCs/>
          <w:sz w:val="17"/>
          <w:szCs w:val="17"/>
        </w:rPr>
        <w:t xml:space="preserve"> =</w:t>
      </w:r>
      <w:r>
        <w:t xml:space="preserve"> 0,42 • 54 = 22,68 </w:t>
      </w:r>
      <w:proofErr w:type="spellStart"/>
      <w:r>
        <w:t>мЗв</w:t>
      </w:r>
      <w:proofErr w:type="spellEnd"/>
      <w:r>
        <w:t>/ч.</w:t>
      </w:r>
      <w:bookmarkEnd w:id="134"/>
      <w:bookmarkEnd w:id="135"/>
      <w:bookmarkEnd w:id="136"/>
    </w:p>
    <w:p w:rsidR="00B35C8C" w:rsidRDefault="00843D8E">
      <w:pPr>
        <w:pStyle w:val="1"/>
        <w:spacing w:after="40" w:line="252" w:lineRule="auto"/>
        <w:ind w:firstLine="460"/>
        <w:jc w:val="both"/>
      </w:pPr>
      <w:r>
        <w:t>и, в соответствии с формулой (А.З),</w:t>
      </w:r>
    </w:p>
    <w:p w:rsidR="00B35C8C" w:rsidRDefault="00843D8E">
      <w:pPr>
        <w:pStyle w:val="1"/>
        <w:tabs>
          <w:tab w:val="left" w:pos="6418"/>
        </w:tabs>
        <w:spacing w:after="220" w:line="252" w:lineRule="auto"/>
        <w:ind w:left="2920" w:firstLine="0"/>
      </w:pPr>
      <w:r>
        <w:rPr>
          <w:vertAlign w:val="superscript"/>
        </w:rPr>
        <w:t>Я</w:t>
      </w:r>
      <w:r>
        <w:t>РЗ</w:t>
      </w:r>
      <w:proofErr w:type="gramStart"/>
      <w:r>
        <w:rPr>
          <w:vertAlign w:val="subscript"/>
        </w:rPr>
        <w:t>М</w:t>
      </w:r>
      <w:r>
        <w:t>(</w:t>
      </w:r>
      <w:proofErr w:type="gramEnd"/>
      <w:r>
        <w:t xml:space="preserve"> 'н ’ О = </w:t>
      </w:r>
      <w:r>
        <w:rPr>
          <w:vertAlign w:val="superscript"/>
        </w:rPr>
        <w:t>19</w:t>
      </w:r>
      <w:r>
        <w:t>’</w:t>
      </w:r>
      <w:r>
        <w:rPr>
          <w:vertAlign w:val="superscript"/>
        </w:rPr>
        <w:t>45 22</w:t>
      </w:r>
      <w:r>
        <w:t>’</w:t>
      </w:r>
      <w:r>
        <w:rPr>
          <w:vertAlign w:val="superscript"/>
        </w:rPr>
        <w:t>68</w:t>
      </w:r>
      <w:r>
        <w:t xml:space="preserve"> = </w:t>
      </w:r>
      <w:r>
        <w:rPr>
          <w:vertAlign w:val="superscript"/>
        </w:rPr>
        <w:t>44</w:t>
      </w:r>
      <w:r>
        <w:rPr>
          <w:vertAlign w:val="superscript"/>
        </w:rPr>
        <w:tab/>
        <w:t>26 МЗВ</w:t>
      </w:r>
      <w:r>
        <w:t>-</w:t>
      </w:r>
    </w:p>
    <w:p w:rsidR="00B35C8C" w:rsidRDefault="00843D8E">
      <w:pPr>
        <w:pStyle w:val="1"/>
        <w:spacing w:after="40"/>
        <w:ind w:firstLine="460"/>
        <w:jc w:val="both"/>
      </w:pPr>
      <w:r>
        <w:t xml:space="preserve">Б.2.4 Прогнозируемая эквивалентная доза внешнего облучения определяется как </w:t>
      </w:r>
      <w:r>
        <w:t>сумма прогнозируемых доз облучения от радиоактивного облака и радиоактивно загрязненной местности:</w:t>
      </w:r>
    </w:p>
    <w:p w:rsidR="00B35C8C" w:rsidRDefault="00843D8E">
      <w:pPr>
        <w:pStyle w:val="1"/>
        <w:spacing w:after="220" w:line="252" w:lineRule="auto"/>
        <w:ind w:firstLine="0"/>
        <w:jc w:val="center"/>
      </w:pPr>
      <w:r>
        <w:rPr>
          <w:i/>
          <w:iCs/>
        </w:rPr>
        <w:t xml:space="preserve">Н = </w:t>
      </w:r>
      <w:proofErr w:type="spellStart"/>
      <w:r>
        <w:rPr>
          <w:i/>
          <w:iCs/>
        </w:rPr>
        <w:t>Н</w:t>
      </w:r>
      <w:r>
        <w:rPr>
          <w:i/>
          <w:iCs/>
          <w:vertAlign w:val="subscript"/>
        </w:rPr>
        <w:t>т</w:t>
      </w:r>
      <w:proofErr w:type="spellEnd"/>
      <w:r>
        <w:t xml:space="preserve"> + </w:t>
      </w:r>
      <w:proofErr w:type="spellStart"/>
      <w:r>
        <w:t>Я</w:t>
      </w:r>
      <w:r>
        <w:rPr>
          <w:vertAlign w:val="subscript"/>
        </w:rPr>
        <w:t>рзм</w:t>
      </w:r>
      <w:proofErr w:type="spellEnd"/>
      <w:r>
        <w:t xml:space="preserve"> = 2,478 + 441,126 = 443,604 </w:t>
      </w:r>
      <w:proofErr w:type="spellStart"/>
      <w:r>
        <w:t>мЗв</w:t>
      </w:r>
      <w:proofErr w:type="spellEnd"/>
      <w:r>
        <w:t>.</w:t>
      </w:r>
    </w:p>
    <w:p w:rsidR="00B35C8C" w:rsidRDefault="00843D8E">
      <w:pPr>
        <w:pStyle w:val="1"/>
        <w:ind w:firstLine="460"/>
        <w:jc w:val="both"/>
      </w:pPr>
      <w:r>
        <w:lastRenderedPageBreak/>
        <w:t>Б.2.5 На основе результатов прогнозирования радиационной обстановки определяется необходимая кратность снижени</w:t>
      </w:r>
      <w:r>
        <w:t>я эквивалентной дозы облучения населения (С) и в соответствии с таблицей 1 устанавливается режим радиационной защиты.</w:t>
      </w:r>
    </w:p>
    <w:p w:rsidR="00B35C8C" w:rsidRDefault="00843D8E">
      <w:pPr>
        <w:pStyle w:val="1"/>
        <w:spacing w:after="40"/>
        <w:ind w:firstLine="460"/>
        <w:jc w:val="both"/>
      </w:pPr>
      <w:r>
        <w:t>В соответствии с формулой (1) /7</w:t>
      </w:r>
      <w:r>
        <w:rPr>
          <w:vertAlign w:val="subscript"/>
        </w:rPr>
        <w:t>VCT</w:t>
      </w:r>
      <w:r>
        <w:t xml:space="preserve"> = 50 </w:t>
      </w:r>
      <w:proofErr w:type="spellStart"/>
      <w:r>
        <w:t>мЗв</w:t>
      </w:r>
      <w:proofErr w:type="spellEnd"/>
      <w:r>
        <w:t>, тогда:</w:t>
      </w:r>
    </w:p>
    <w:p w:rsidR="00B35C8C" w:rsidRDefault="00843D8E">
      <w:pPr>
        <w:pStyle w:val="1"/>
        <w:ind w:left="4460" w:firstLine="0"/>
      </w:pPr>
      <w:r>
        <w:t>443,604</w:t>
      </w:r>
    </w:p>
    <w:p w:rsidR="00B35C8C" w:rsidRDefault="00843D8E">
      <w:pPr>
        <w:pStyle w:val="a4"/>
        <w:tabs>
          <w:tab w:val="left" w:leader="hyphen" w:pos="1105"/>
        </w:tabs>
        <w:spacing w:line="180" w:lineRule="auto"/>
        <w:ind w:firstLine="0"/>
        <w:jc w:val="center"/>
      </w:pPr>
      <w:r>
        <w:rPr>
          <w:rFonts w:ascii="Times New Roman" w:eastAsia="Times New Roman" w:hAnsi="Times New Roman" w:cs="Times New Roman"/>
        </w:rPr>
        <w:t>С =</w:t>
      </w:r>
      <w:r>
        <w:rPr>
          <w:rFonts w:ascii="Times New Roman" w:eastAsia="Times New Roman" w:hAnsi="Times New Roman" w:cs="Times New Roman"/>
        </w:rPr>
        <w:tab/>
        <w:t>= 9.</w:t>
      </w:r>
    </w:p>
    <w:p w:rsidR="00B35C8C" w:rsidRDefault="00843D8E">
      <w:pPr>
        <w:pStyle w:val="1"/>
        <w:spacing w:after="120" w:line="187" w:lineRule="auto"/>
        <w:ind w:left="4700" w:firstLine="0"/>
      </w:pPr>
      <w:r>
        <w:t>50</w:t>
      </w:r>
    </w:p>
    <w:p w:rsidR="00B35C8C" w:rsidRDefault="00843D8E">
      <w:pPr>
        <w:pStyle w:val="1"/>
        <w:spacing w:line="252" w:lineRule="auto"/>
        <w:ind w:firstLine="460"/>
        <w:jc w:val="both"/>
      </w:pPr>
      <w:r>
        <w:t xml:space="preserve">Б.2.6 По таблице 1 определяем режим радиационной защиты, который </w:t>
      </w:r>
      <w:r>
        <w:t>должен иметь следующие характеристики: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707"/>
        </w:tabs>
        <w:spacing w:line="252" w:lineRule="auto"/>
        <w:ind w:firstLine="460"/>
        <w:jc w:val="both"/>
      </w:pPr>
      <w:bookmarkStart w:id="137" w:name="bookmark136"/>
      <w:bookmarkEnd w:id="137"/>
      <w:r>
        <w:t xml:space="preserve">общая продолжительность соблюдения режима - 10 </w:t>
      </w:r>
      <w:proofErr w:type="spellStart"/>
      <w:r>
        <w:t>сут</w:t>
      </w:r>
      <w:proofErr w:type="spellEnd"/>
      <w:r>
        <w:t>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707"/>
        </w:tabs>
        <w:spacing w:line="252" w:lineRule="auto"/>
        <w:ind w:firstLine="460"/>
        <w:jc w:val="both"/>
      </w:pPr>
      <w:bookmarkStart w:id="138" w:name="bookmark137"/>
      <w:bookmarkEnd w:id="138"/>
      <w:r>
        <w:t xml:space="preserve">продолжительность приема препаратов стабильного йода - 10 </w:t>
      </w:r>
      <w:proofErr w:type="spellStart"/>
      <w:r>
        <w:t>сут</w:t>
      </w:r>
      <w:proofErr w:type="spellEnd"/>
      <w:r>
        <w:t>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696"/>
        </w:tabs>
        <w:spacing w:line="252" w:lineRule="auto"/>
        <w:ind w:firstLine="460"/>
        <w:jc w:val="both"/>
      </w:pPr>
      <w:bookmarkStart w:id="139" w:name="bookmark138"/>
      <w:bookmarkEnd w:id="139"/>
      <w:r>
        <w:t xml:space="preserve">время непрерывного пребывания населения в укрытиях (приспособленных зданиях и сооружениях) - не менее </w:t>
      </w:r>
      <w:r>
        <w:t>8 ч;</w:t>
      </w:r>
    </w:p>
    <w:p w:rsidR="00B35C8C" w:rsidRDefault="00843D8E">
      <w:pPr>
        <w:pStyle w:val="1"/>
        <w:numPr>
          <w:ilvl w:val="0"/>
          <w:numId w:val="3"/>
        </w:numPr>
        <w:tabs>
          <w:tab w:val="left" w:pos="704"/>
        </w:tabs>
        <w:spacing w:after="40" w:line="252" w:lineRule="auto"/>
        <w:ind w:firstLine="460"/>
        <w:jc w:val="both"/>
      </w:pPr>
      <w:bookmarkStart w:id="140" w:name="bookmark139"/>
      <w:bookmarkEnd w:id="140"/>
      <w:r>
        <w:t>определяемое методом интерполяции время допустимого пребывания населения на открытой местности с использованием средств индивидуальной защиты при необходимой кратности снижения дозы облучения (С), равной 9, вычисляют по формуле (1) и при этом должно с</w:t>
      </w:r>
      <w:r>
        <w:t>оставлять не более:</w:t>
      </w:r>
    </w:p>
    <w:p w:rsidR="00B35C8C" w:rsidRDefault="00843D8E">
      <w:pPr>
        <w:pStyle w:val="1"/>
        <w:tabs>
          <w:tab w:val="left" w:pos="1355"/>
          <w:tab w:val="left" w:pos="2181"/>
        </w:tabs>
        <w:ind w:firstLine="0"/>
        <w:jc w:val="center"/>
      </w:pPr>
      <w:r>
        <w:t>. 4-2 ,</w:t>
      </w:r>
      <w:r>
        <w:tab/>
        <w:t>,</w:t>
      </w:r>
      <w:r>
        <w:tab/>
        <w:t>,</w:t>
      </w:r>
    </w:p>
    <w:p w:rsidR="00B35C8C" w:rsidRDefault="00843D8E">
      <w:pPr>
        <w:pStyle w:val="1"/>
        <w:tabs>
          <w:tab w:val="left" w:leader="hyphen" w:pos="872"/>
        </w:tabs>
        <w:spacing w:line="180" w:lineRule="auto"/>
        <w:ind w:firstLine="0"/>
        <w:jc w:val="center"/>
      </w:pPr>
      <w:r>
        <w:t>4</w:t>
      </w:r>
      <w:r>
        <w:tab/>
        <w:t>(9 - 5) = 2,4 ч/</w:t>
      </w:r>
      <w:proofErr w:type="spellStart"/>
      <w:r>
        <w:t>сут</w:t>
      </w:r>
      <w:proofErr w:type="spellEnd"/>
    </w:p>
    <w:p w:rsidR="00B35C8C" w:rsidRDefault="00843D8E">
      <w:pPr>
        <w:pStyle w:val="1"/>
        <w:spacing w:after="80" w:line="202" w:lineRule="auto"/>
        <w:ind w:firstLine="0"/>
        <w:jc w:val="center"/>
        <w:sectPr w:rsidR="00B35C8C" w:rsidSect="001F7C81">
          <w:headerReference w:type="even" r:id="rId28"/>
          <w:headerReference w:type="default" r:id="rId29"/>
          <w:footerReference w:type="even" r:id="rId30"/>
          <w:footerReference w:type="default" r:id="rId31"/>
          <w:pgSz w:w="12240" w:h="15840"/>
          <w:pgMar w:top="1134" w:right="1418" w:bottom="1134" w:left="1418" w:header="0" w:footer="6" w:gutter="0"/>
          <w:pgNumType w:start="7"/>
          <w:cols w:space="720"/>
          <w:noEndnote/>
          <w:docGrid w:linePitch="360"/>
        </w:sectPr>
      </w:pPr>
      <w:r>
        <w:t>10-5</w:t>
      </w:r>
    </w:p>
    <w:p w:rsidR="00B35C8C" w:rsidRDefault="00843D8E">
      <w:pPr>
        <w:pStyle w:val="1"/>
        <w:spacing w:after="400"/>
        <w:ind w:firstLine="0"/>
        <w:jc w:val="center"/>
      </w:pPr>
      <w:r>
        <w:rPr>
          <w:b/>
          <w:bCs/>
        </w:rPr>
        <w:lastRenderedPageBreak/>
        <w:t>Библиография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"/>
        <w:gridCol w:w="4290"/>
        <w:gridCol w:w="3685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[1]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left="140" w:firstLine="0"/>
            </w:pPr>
            <w:r>
              <w:t>Федеральный закон от 27 декабря 2002 г. № 184-ФЗ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О техническом регулировании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[2]</w:t>
            </w:r>
          </w:p>
        </w:tc>
        <w:tc>
          <w:tcPr>
            <w:tcW w:w="4290" w:type="dxa"/>
            <w:shd w:val="clear" w:color="auto" w:fill="FFFFFF"/>
            <w:vAlign w:val="bottom"/>
          </w:tcPr>
          <w:p w:rsidR="00B35C8C" w:rsidRDefault="00843D8E">
            <w:pPr>
              <w:pStyle w:val="a4"/>
              <w:ind w:left="140" w:firstLine="0"/>
            </w:pPr>
            <w:r>
              <w:t>Федеральный закон от 12 февраля 1998 г. № 28- ФЗ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О гражданской обороне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640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[3]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left="140" w:firstLine="0"/>
            </w:pPr>
            <w:r>
              <w:t>Федеральный закон от 21 декабря 1994 г. № 68- ФЗ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>О защите населения и территорий от чрезвычайных ситуаций природного и техногенного характера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[4]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left="140" w:firstLine="0"/>
            </w:pPr>
            <w:r>
              <w:t>Федеральный закон от 29 декабря 2004 г. № 190-ФЗ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Градостроительный кодекс Российской Федерации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377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[5]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left="140" w:firstLine="0"/>
            </w:pPr>
            <w:r>
              <w:t>Федеральный закон от 21 ноября 1995 г. № 170-ФЗ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Об использовании атомной энергии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[6]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left="140" w:firstLine="0"/>
            </w:pPr>
            <w:r>
              <w:t>Федеральный закон от 21 июля 1997 г. № 116- ФЗ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 xml:space="preserve">О промышленной </w:t>
            </w:r>
            <w:r>
              <w:t>безопасности опасных производственных объектов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[7]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firstLine="140"/>
            </w:pPr>
            <w:r>
              <w:t>Федеральный закон от 31 мая 1996 г. № 61-ФЗ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Об обороне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415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[8]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firstLine="140"/>
            </w:pPr>
            <w:r>
              <w:t>Федеральный закон от 21 июля 1997 г. №117-ФЗ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B35C8C" w:rsidRDefault="00843D8E">
            <w:pPr>
              <w:pStyle w:val="a4"/>
              <w:ind w:firstLine="0"/>
            </w:pPr>
            <w:r>
              <w:t xml:space="preserve">О безопасности </w:t>
            </w:r>
            <w:proofErr w:type="spellStart"/>
            <w:proofErr w:type="gramStart"/>
            <w:r>
              <w:t>гидротехни-ческих</w:t>
            </w:r>
            <w:proofErr w:type="spellEnd"/>
            <w:proofErr w:type="gramEnd"/>
            <w:r>
              <w:t xml:space="preserve"> сооружений</w:t>
            </w:r>
          </w:p>
        </w:tc>
      </w:tr>
      <w:tr w:rsidR="00B35C8C">
        <w:tblPrEx>
          <w:tblCellMar>
            <w:top w:w="0" w:type="dxa"/>
            <w:bottom w:w="0" w:type="dxa"/>
          </w:tblCellMar>
        </w:tblPrEx>
        <w:trPr>
          <w:trHeight w:hRule="exact" w:val="402"/>
          <w:jc w:val="center"/>
        </w:trPr>
        <w:tc>
          <w:tcPr>
            <w:tcW w:w="368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>[9]</w:t>
            </w:r>
          </w:p>
        </w:tc>
        <w:tc>
          <w:tcPr>
            <w:tcW w:w="4290" w:type="dxa"/>
            <w:shd w:val="clear" w:color="auto" w:fill="FFFFFF"/>
          </w:tcPr>
          <w:p w:rsidR="00B35C8C" w:rsidRDefault="00843D8E">
            <w:pPr>
              <w:pStyle w:val="a4"/>
              <w:ind w:firstLine="140"/>
            </w:pPr>
            <w:proofErr w:type="spellStart"/>
            <w:r>
              <w:t>СанПин</w:t>
            </w:r>
            <w:proofErr w:type="spellEnd"/>
            <w:r>
              <w:t xml:space="preserve"> 2.6.1.2523-09</w:t>
            </w:r>
          </w:p>
        </w:tc>
        <w:tc>
          <w:tcPr>
            <w:tcW w:w="3685" w:type="dxa"/>
            <w:shd w:val="clear" w:color="auto" w:fill="FFFFFF"/>
          </w:tcPr>
          <w:p w:rsidR="00B35C8C" w:rsidRDefault="00843D8E">
            <w:pPr>
              <w:pStyle w:val="a4"/>
              <w:ind w:firstLine="0"/>
            </w:pPr>
            <w:r>
              <w:t xml:space="preserve">Нормы радиационной </w:t>
            </w:r>
            <w:r>
              <w:t>безопасности НРБ - 99/2009</w:t>
            </w:r>
          </w:p>
        </w:tc>
      </w:tr>
    </w:tbl>
    <w:p w:rsidR="00B35C8C" w:rsidRDefault="00B35C8C">
      <w:pPr>
        <w:sectPr w:rsidR="00B35C8C">
          <w:pgSz w:w="12240" w:h="15840"/>
          <w:pgMar w:top="1897" w:right="2200" w:bottom="1897" w:left="16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3"/>
        <w:gridCol w:w="5866"/>
      </w:tblGrid>
      <w:tr w:rsidR="00B35C8C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2753" w:type="dxa"/>
            <w:shd w:val="clear" w:color="auto" w:fill="FFFFFF"/>
          </w:tcPr>
          <w:p w:rsidR="00B35C8C" w:rsidRDefault="00843D8E">
            <w:pPr>
              <w:pStyle w:val="a4"/>
              <w:ind w:firstLine="500"/>
            </w:pPr>
            <w:r>
              <w:lastRenderedPageBreak/>
              <w:t>УДК 658.382.3:006.354</w:t>
            </w:r>
          </w:p>
        </w:tc>
        <w:tc>
          <w:tcPr>
            <w:tcW w:w="5866" w:type="dxa"/>
            <w:shd w:val="clear" w:color="auto" w:fill="FFFFFF"/>
          </w:tcPr>
          <w:p w:rsidR="00B35C8C" w:rsidRDefault="00843D8E">
            <w:pPr>
              <w:pStyle w:val="a4"/>
              <w:ind w:firstLine="620"/>
            </w:pPr>
            <w:r>
              <w:t>ОКС 13.200</w:t>
            </w:r>
          </w:p>
          <w:p w:rsidR="00B35C8C" w:rsidRDefault="00843D8E">
            <w:pPr>
              <w:pStyle w:val="a4"/>
              <w:ind w:left="1040" w:firstLine="0"/>
            </w:pPr>
            <w:r>
              <w:t>13.280</w:t>
            </w:r>
          </w:p>
        </w:tc>
      </w:tr>
    </w:tbl>
    <w:p w:rsidR="00B35C8C" w:rsidRDefault="00843D8E">
      <w:pPr>
        <w:pStyle w:val="a7"/>
        <w:spacing w:line="240" w:lineRule="auto"/>
        <w:ind w:left="34" w:firstLine="0"/>
        <w:sectPr w:rsidR="00B35C8C">
          <w:pgSz w:w="12240" w:h="15840"/>
          <w:pgMar w:top="2338" w:right="1559" w:bottom="2338" w:left="2063" w:header="0" w:footer="3" w:gutter="0"/>
          <w:cols w:space="720"/>
          <w:noEndnote/>
          <w:docGrid w:linePitch="360"/>
        </w:sectPr>
      </w:pPr>
      <w:r>
        <w:t>Ключевые слова: режим радиационной защиты, радиоактивное загрязнение, гражданская оборона, чрезвычайная ситуация, предупреждение чрезвычайных ситуаций</w:t>
      </w:r>
    </w:p>
    <w:p w:rsidR="00B35C8C" w:rsidRDefault="00843D8E">
      <w:pPr>
        <w:pStyle w:val="1"/>
        <w:ind w:left="3040" w:firstLine="0"/>
      </w:pPr>
      <w:r>
        <w:lastRenderedPageBreak/>
        <w:t>Подписано в печать 02.03.2015. Формат 60х84</w:t>
      </w:r>
      <w:r>
        <w:rPr>
          <w:vertAlign w:val="superscript"/>
        </w:rPr>
        <w:t>1</w:t>
      </w:r>
      <w:r>
        <w:t>/</w:t>
      </w:r>
      <w:proofErr w:type="gramStart"/>
      <w:r>
        <w:t>в</w:t>
      </w:r>
      <w:proofErr w:type="gramEnd"/>
      <w:r>
        <w:t>.</w:t>
      </w:r>
    </w:p>
    <w:p w:rsidR="00B35C8C" w:rsidRDefault="00843D8E">
      <w:pPr>
        <w:pStyle w:val="1"/>
        <w:spacing w:after="200"/>
        <w:ind w:left="3420" w:firstLine="0"/>
      </w:pPr>
      <w:r>
        <w:t>Уел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п</w:t>
      </w:r>
      <w:proofErr w:type="gramEnd"/>
      <w:r>
        <w:t>еч</w:t>
      </w:r>
      <w:proofErr w:type="spellEnd"/>
      <w:r>
        <w:t xml:space="preserve">. л. 2,33. Тираж 31 экз. </w:t>
      </w:r>
      <w:proofErr w:type="spellStart"/>
      <w:r>
        <w:t>Зак</w:t>
      </w:r>
      <w:proofErr w:type="spellEnd"/>
      <w:r>
        <w:t>. 1350.</w:t>
      </w:r>
    </w:p>
    <w:p w:rsidR="00B35C8C" w:rsidRDefault="00843D8E">
      <w:pPr>
        <w:pStyle w:val="1"/>
        <w:pBdr>
          <w:bottom w:val="single" w:sz="4" w:space="0" w:color="auto"/>
        </w:pBdr>
        <w:tabs>
          <w:tab w:val="left" w:leader="underscore" w:pos="1407"/>
        </w:tabs>
        <w:ind w:firstLine="380"/>
      </w:pPr>
      <w:r>
        <w:tab/>
      </w:r>
      <w:r>
        <w:rPr>
          <w:u w:val="single"/>
        </w:rPr>
        <w:t>Подготовлено на основе электронной версии, предоставленной разработчиком стандарта</w:t>
      </w:r>
    </w:p>
    <w:p w:rsidR="00B35C8C" w:rsidRDefault="00843D8E">
      <w:pPr>
        <w:pStyle w:val="1"/>
        <w:spacing w:after="200"/>
        <w:ind w:left="3880" w:firstLine="0"/>
      </w:pPr>
      <w:r>
        <w:t>ФГУП «СТАНДАРТИНФОРМ»</w:t>
      </w:r>
    </w:p>
    <w:p w:rsidR="00B35C8C" w:rsidRDefault="00843D8E">
      <w:pPr>
        <w:pStyle w:val="1"/>
        <w:ind w:left="3700" w:firstLine="0"/>
      </w:pPr>
      <w:r>
        <w:t xml:space="preserve">123995 Москва, </w:t>
      </w:r>
      <w:proofErr w:type="gramStart"/>
      <w:r>
        <w:t>Гранатный</w:t>
      </w:r>
      <w:proofErr w:type="gramEnd"/>
      <w:r>
        <w:t xml:space="preserve"> пер., 4.</w:t>
      </w:r>
    </w:p>
    <w:p w:rsidR="00B35C8C" w:rsidRDefault="00843D8E">
      <w:pPr>
        <w:pStyle w:val="1"/>
        <w:spacing w:after="260"/>
        <w:ind w:left="3480" w:firstLine="0"/>
      </w:pPr>
      <w:r>
        <w:t xml:space="preserve">www.gostinfo.ru </w:t>
      </w:r>
      <w:r>
        <w:t>info@gostinfo.ru</w:t>
      </w:r>
    </w:p>
    <w:p w:rsidR="00B35C8C" w:rsidRDefault="00843D8E">
      <w:pPr>
        <w:pStyle w:val="a4"/>
        <w:spacing w:after="100"/>
        <w:ind w:firstLine="0"/>
        <w:rPr>
          <w:sz w:val="8"/>
          <w:szCs w:val="8"/>
        </w:rPr>
      </w:pPr>
      <w:hyperlink r:id="rId32" w:history="1">
        <w:proofErr w:type="spellStart"/>
        <w:r>
          <w:rPr>
            <w:rFonts w:ascii="Times New Roman" w:eastAsia="Times New Roman" w:hAnsi="Times New Roman" w:cs="Times New Roman"/>
            <w:sz w:val="8"/>
            <w:szCs w:val="8"/>
          </w:rPr>
          <w:t>ипшо^з</w:t>
        </w:r>
      </w:hyperlink>
      <w:r>
        <w:rPr>
          <w:rFonts w:ascii="Times New Roman" w:eastAsia="Times New Roman" w:hAnsi="Times New Roman" w:cs="Times New Roman"/>
          <w:sz w:val="8"/>
          <w:szCs w:val="8"/>
        </w:rPr>
        <w:t>ш</w:t>
      </w:r>
      <w:proofErr w:type="spellEnd"/>
    </w:p>
    <w:sectPr w:rsidR="00B35C8C">
      <w:headerReference w:type="even" r:id="rId33"/>
      <w:headerReference w:type="default" r:id="rId34"/>
      <w:footerReference w:type="even" r:id="rId35"/>
      <w:footerReference w:type="default" r:id="rId36"/>
      <w:pgSz w:w="12240" w:h="15840"/>
      <w:pgMar w:top="12652" w:right="2683" w:bottom="930" w:left="732" w:header="12224" w:footer="502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8E" w:rsidRDefault="00843D8E">
      <w:r>
        <w:separator/>
      </w:r>
    </w:p>
  </w:endnote>
  <w:endnote w:type="continuationSeparator" w:id="0">
    <w:p w:rsidR="00843D8E" w:rsidRDefault="0084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1359535</wp:posOffset>
              </wp:positionH>
              <wp:positionV relativeFrom="page">
                <wp:posOffset>9004300</wp:posOffset>
              </wp:positionV>
              <wp:extent cx="43180" cy="806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107.05pt;margin-top:709pt;width:3.4pt;height:6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7"/>
                        <w:szCs w:val="17"/>
                      </w:rPr>
                      <w:t>#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>
    <w:pPr>
      <w:spacing w:line="1" w:lineRule="exac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1359535</wp:posOffset>
              </wp:positionH>
              <wp:positionV relativeFrom="page">
                <wp:posOffset>9004300</wp:posOffset>
              </wp:positionV>
              <wp:extent cx="43180" cy="806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7C81" w:rsidRPr="001F7C81">
                            <w:rPr>
                              <w:noProof/>
                              <w:sz w:val="17"/>
                              <w:szCs w:val="17"/>
                            </w:rPr>
                            <w:t>III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3" type="#_x0000_t202" style="position:absolute;margin-left:107.05pt;margin-top:709pt;width:3.4pt;height:6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7C81" w:rsidRPr="001F7C81">
                      <w:rPr>
                        <w:noProof/>
                        <w:sz w:val="17"/>
                        <w:szCs w:val="17"/>
                      </w:rPr>
                      <w:t>III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6534785</wp:posOffset>
              </wp:positionH>
              <wp:positionV relativeFrom="page">
                <wp:posOffset>9255760</wp:posOffset>
              </wp:positionV>
              <wp:extent cx="31750" cy="8572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514.55pt;margin-top:728.8pt;width:2.5pt;height:6.7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6534785</wp:posOffset>
              </wp:positionH>
              <wp:positionV relativeFrom="page">
                <wp:posOffset>9255760</wp:posOffset>
              </wp:positionV>
              <wp:extent cx="31750" cy="857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7C81" w:rsidRPr="001F7C81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7" type="#_x0000_t202" style="position:absolute;margin-left:514.55pt;margin-top:728.8pt;width:2.5pt;height:6.7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7C81" w:rsidRPr="001F7C81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1355725</wp:posOffset>
              </wp:positionH>
              <wp:positionV relativeFrom="page">
                <wp:posOffset>8997315</wp:posOffset>
              </wp:positionV>
              <wp:extent cx="110490" cy="8064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7C81" w:rsidRPr="001F7C81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40" type="#_x0000_t202" style="position:absolute;margin-left:106.75pt;margin-top:708.45pt;width:8.7pt;height:6.3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7C81" w:rsidRPr="001F7C81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6315710</wp:posOffset>
              </wp:positionH>
              <wp:positionV relativeFrom="page">
                <wp:posOffset>9011285</wp:posOffset>
              </wp:positionV>
              <wp:extent cx="107315" cy="8318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7C81" w:rsidRPr="001F7C81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41" type="#_x0000_t202" style="position:absolute;margin-left:497.3pt;margin-top:709.55pt;width:8.45pt;height:6.5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7C81" w:rsidRPr="001F7C81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60872CBE" wp14:editId="3CCC5276">
              <wp:simplePos x="0" y="0"/>
              <wp:positionH relativeFrom="page">
                <wp:posOffset>1355725</wp:posOffset>
              </wp:positionH>
              <wp:positionV relativeFrom="page">
                <wp:posOffset>8997315</wp:posOffset>
              </wp:positionV>
              <wp:extent cx="110490" cy="8064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7C81" w:rsidRPr="001F7C81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45" type="#_x0000_t202" style="position:absolute;margin-left:106.75pt;margin-top:708.45pt;width:8.7pt;height:6.35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7C81" w:rsidRPr="001F7C81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8E" w:rsidRDefault="00843D8E"/>
  </w:footnote>
  <w:footnote w:type="continuationSeparator" w:id="0">
    <w:p w:rsidR="00843D8E" w:rsidRDefault="00843D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1353820</wp:posOffset>
              </wp:positionH>
              <wp:positionV relativeFrom="page">
                <wp:posOffset>962660</wp:posOffset>
              </wp:positionV>
              <wp:extent cx="1110615" cy="831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106.6pt;margin-top:75.8pt;width:87.45pt;height:6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B35C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1353820</wp:posOffset>
              </wp:positionH>
              <wp:positionV relativeFrom="page">
                <wp:posOffset>962660</wp:posOffset>
              </wp:positionV>
              <wp:extent cx="1110615" cy="831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106.6pt;margin-top:75.8pt;width:87.45pt;height:6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5400675</wp:posOffset>
              </wp:positionH>
              <wp:positionV relativeFrom="page">
                <wp:posOffset>714375</wp:posOffset>
              </wp:positionV>
              <wp:extent cx="1179830" cy="889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425.25pt;margin-top:56.25pt;width:92.9pt;height: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5400675</wp:posOffset>
              </wp:positionH>
              <wp:positionV relativeFrom="page">
                <wp:posOffset>714375</wp:posOffset>
              </wp:positionV>
              <wp:extent cx="1179830" cy="889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5" type="#_x0000_t202" style="position:absolute;margin-left:425.25pt;margin-top:56.25pt;width:92.9pt;height: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967105</wp:posOffset>
              </wp:positionV>
              <wp:extent cx="1110615" cy="8064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8" type="#_x0000_t202" style="position:absolute;margin-left:106.5pt;margin-top:76.15pt;width:87.45pt;height:6.3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5313045</wp:posOffset>
              </wp:positionH>
              <wp:positionV relativeFrom="page">
                <wp:posOffset>946150</wp:posOffset>
              </wp:positionV>
              <wp:extent cx="1113155" cy="8318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9" type="#_x0000_t202" style="position:absolute;margin-left:418.35pt;margin-top:74.5pt;width:87.65pt;height:6.5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970915</wp:posOffset>
              </wp:positionV>
              <wp:extent cx="1110615" cy="8064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42" type="#_x0000_t202" style="position:absolute;margin-left:106.5pt;margin-top:76.45pt;width:87.45pt;height:6.3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970915</wp:posOffset>
              </wp:positionV>
              <wp:extent cx="1110615" cy="8064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43" type="#_x0000_t202" style="position:absolute;margin-left:106.5pt;margin-top:76.45pt;width:87.45pt;height:6.3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C" w:rsidRDefault="00843D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5F4B64AF" wp14:editId="6A6284A2">
              <wp:simplePos x="0" y="0"/>
              <wp:positionH relativeFrom="page">
                <wp:posOffset>1352550</wp:posOffset>
              </wp:positionH>
              <wp:positionV relativeFrom="page">
                <wp:posOffset>967105</wp:posOffset>
              </wp:positionV>
              <wp:extent cx="1110615" cy="8064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80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5C8C" w:rsidRDefault="00843D8E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ГОСТ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42.4.02-2015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4" type="#_x0000_t202" style="position:absolute;margin-left:106.5pt;margin-top:76.15pt;width:87.45pt;height:6.35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" filled="f" stroked="f">
              <v:textbox style="mso-fit-shape-to-text:t" inset="0,0,0,0">
                <w:txbxContent>
                  <w:p w:rsidR="00B35C8C" w:rsidRDefault="00843D8E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ГОСТ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Р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42.4.02-2015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30B"/>
    <w:multiLevelType w:val="multilevel"/>
    <w:tmpl w:val="1FE6FBF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F7BF4"/>
    <w:multiLevelType w:val="multilevel"/>
    <w:tmpl w:val="0B6A53F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B2C4F"/>
    <w:multiLevelType w:val="multilevel"/>
    <w:tmpl w:val="1D06C4F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CB4717"/>
    <w:multiLevelType w:val="multilevel"/>
    <w:tmpl w:val="250CC99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335006"/>
    <w:multiLevelType w:val="multilevel"/>
    <w:tmpl w:val="9E70A0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5C8C"/>
    <w:rsid w:val="001F7C81"/>
    <w:rsid w:val="00843D8E"/>
    <w:rsid w:val="00B3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6">
    <w:name w:val="Заголовок №6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ind w:firstLine="400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Arial" w:eastAsia="Arial" w:hAnsi="Arial" w:cs="Arial"/>
      <w:sz w:val="17"/>
      <w:szCs w:val="17"/>
    </w:rPr>
  </w:style>
  <w:style w:type="paragraph" w:customStyle="1" w:styleId="11">
    <w:name w:val="Заголовок №1"/>
    <w:basedOn w:val="a"/>
    <w:link w:val="10"/>
    <w:pPr>
      <w:spacing w:after="980" w:line="230" w:lineRule="auto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60">
    <w:name w:val="Заголовок №6"/>
    <w:basedOn w:val="a"/>
    <w:link w:val="6"/>
    <w:pPr>
      <w:spacing w:after="200"/>
      <w:ind w:firstLine="450"/>
      <w:jc w:val="center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pacing w:after="220"/>
      <w:ind w:firstLine="48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252" w:lineRule="auto"/>
      <w:ind w:firstLine="440"/>
    </w:pPr>
    <w:rPr>
      <w:rFonts w:ascii="Arial" w:eastAsia="Arial" w:hAnsi="Arial" w:cs="Arial"/>
      <w:sz w:val="17"/>
      <w:szCs w:val="17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50">
    <w:name w:val="Заголовок №5"/>
    <w:basedOn w:val="a"/>
    <w:link w:val="5"/>
    <w:pPr>
      <w:spacing w:after="80"/>
      <w:jc w:val="center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pPr>
      <w:spacing w:after="310"/>
      <w:jc w:val="center"/>
      <w:outlineLvl w:val="2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F7C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C81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F7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7C81"/>
    <w:rPr>
      <w:color w:val="000000"/>
    </w:rPr>
  </w:style>
  <w:style w:type="paragraph" w:styleId="ac">
    <w:name w:val="footer"/>
    <w:basedOn w:val="a"/>
    <w:link w:val="ad"/>
    <w:uiPriority w:val="99"/>
    <w:unhideWhenUsed/>
    <w:rsid w:val="001F7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7C8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6">
    <w:name w:val="Заголовок №6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ind w:firstLine="400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Arial" w:eastAsia="Arial" w:hAnsi="Arial" w:cs="Arial"/>
      <w:sz w:val="17"/>
      <w:szCs w:val="17"/>
    </w:rPr>
  </w:style>
  <w:style w:type="paragraph" w:customStyle="1" w:styleId="11">
    <w:name w:val="Заголовок №1"/>
    <w:basedOn w:val="a"/>
    <w:link w:val="10"/>
    <w:pPr>
      <w:spacing w:after="980" w:line="230" w:lineRule="auto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60">
    <w:name w:val="Заголовок №6"/>
    <w:basedOn w:val="a"/>
    <w:link w:val="6"/>
    <w:pPr>
      <w:spacing w:after="200"/>
      <w:ind w:firstLine="450"/>
      <w:jc w:val="center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pacing w:after="220"/>
      <w:ind w:firstLine="48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252" w:lineRule="auto"/>
      <w:ind w:firstLine="440"/>
    </w:pPr>
    <w:rPr>
      <w:rFonts w:ascii="Arial" w:eastAsia="Arial" w:hAnsi="Arial" w:cs="Arial"/>
      <w:sz w:val="17"/>
      <w:szCs w:val="17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50">
    <w:name w:val="Заголовок №5"/>
    <w:basedOn w:val="a"/>
    <w:link w:val="5"/>
    <w:pPr>
      <w:spacing w:after="80"/>
      <w:jc w:val="center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pPr>
      <w:spacing w:after="310"/>
      <w:jc w:val="center"/>
      <w:outlineLvl w:val="2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F7C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C81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F7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7C81"/>
    <w:rPr>
      <w:color w:val="000000"/>
    </w:rPr>
  </w:style>
  <w:style w:type="paragraph" w:styleId="ac">
    <w:name w:val="footer"/>
    <w:basedOn w:val="a"/>
    <w:link w:val="ad"/>
    <w:uiPriority w:val="99"/>
    <w:unhideWhenUsed/>
    <w:rsid w:val="001F7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7C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header" Target="header1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yperlink" Target="http://files.stroyinf.ru/Index2/1/4293765/4293765251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http://www.stroyinf.ru/russian-certificate/certification-armature.html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image" Target="media/image3.jpeg"/><Relationship Id="rId30" Type="http://schemas.openxmlformats.org/officeDocument/2006/relationships/footer" Target="footer9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5677</Words>
  <Characters>32362</Characters>
  <Application>Microsoft Office Word</Application>
  <DocSecurity>0</DocSecurity>
  <Lines>269</Lines>
  <Paragraphs>75</Paragraphs>
  <ScaleCrop>false</ScaleCrop>
  <Company/>
  <LinksUpToDate>false</LinksUpToDate>
  <CharactersWithSpaces>37964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ГОСТ Р 42.4.02-2015 Гражданская оборона. Режимы радиационной защиты на территории, подвергшейся радиоактивному загрязнению</dc:title>
  <dc:subject>ГОСТ Р 42.4.02-2015 GOST R 42.4.02-2015 Гражданская оборона. Режимы радиационной защиты на территории, подвергшейся радиоактивному загрязнению Civil defense. Modes of radiation protection in case of accidents at nuclear facilities</dc:subject>
  <dc:creator>Ёшкин Кот</dc:creator>
  <cp:keywords>Стандарт устанавливает порядок определения (обоснования введения) режимов радиационной защиты персонала объектов (организаций) и населения на территориях, которые могут подвергнуться или подверглись радиоактивному загрязнению в результате аварий на объектах использования атомной энергии. 1 Область применения
2 Нормативные ссылки
3 Термины, определения и сокращения
4 Общие положения
5 Порядок определения режимов радиационной защиты
Приложение А (справочное) Порядок расчета прогнозируемой эквивалентной дозы облучения
Приложение Б (справочное) Примеры определения режимов радиационной защиты
Библиография</cp:keywords>
  <cp:lastModifiedBy>ASDF</cp:lastModifiedBy>
  <cp:revision>2</cp:revision>
  <dcterms:created xsi:type="dcterms:W3CDTF">2024-03-01T07:17:00Z</dcterms:created>
  <dcterms:modified xsi:type="dcterms:W3CDTF">2024-03-01T07:18:00Z</dcterms:modified>
</cp:coreProperties>
</file>