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775" w:rsidRPr="00F66775" w:rsidRDefault="00F66775" w:rsidP="00F66775">
      <w:pPr>
        <w:ind w:firstLine="0"/>
        <w:jc w:val="center"/>
        <w:rPr>
          <w:rFonts w:ascii="Tahoma" w:eastAsia="Times New Roman" w:hAnsi="Tahoma" w:cs="Tahoma"/>
          <w:color w:val="000000"/>
          <w:sz w:val="24"/>
          <w:szCs w:val="24"/>
          <w:lang w:eastAsia="ru-RU"/>
        </w:rPr>
      </w:pPr>
      <w:r w:rsidRPr="00F66775">
        <w:rPr>
          <w:rFonts w:ascii="Tahoma" w:eastAsia="Times New Roman" w:hAnsi="Tahoma" w:cs="Tahoma"/>
          <w:b/>
          <w:bCs/>
          <w:color w:val="000000"/>
          <w:sz w:val="24"/>
          <w:szCs w:val="24"/>
          <w:lang w:eastAsia="ru-RU"/>
        </w:rPr>
        <w:t xml:space="preserve">"ГОСТ </w:t>
      </w:r>
      <w:proofErr w:type="gramStart"/>
      <w:r w:rsidRPr="00F66775">
        <w:rPr>
          <w:rFonts w:ascii="Tahoma" w:eastAsia="Times New Roman" w:hAnsi="Tahoma" w:cs="Tahoma"/>
          <w:b/>
          <w:bCs/>
          <w:color w:val="000000"/>
          <w:sz w:val="24"/>
          <w:szCs w:val="24"/>
          <w:lang w:eastAsia="ru-RU"/>
        </w:rPr>
        <w:t>Р</w:t>
      </w:r>
      <w:proofErr w:type="gramEnd"/>
      <w:r w:rsidRPr="00F66775">
        <w:rPr>
          <w:rFonts w:ascii="Tahoma" w:eastAsia="Times New Roman" w:hAnsi="Tahoma" w:cs="Tahoma"/>
          <w:b/>
          <w:bCs/>
          <w:color w:val="000000"/>
          <w:sz w:val="24"/>
          <w:szCs w:val="24"/>
          <w:lang w:eastAsia="ru-RU"/>
        </w:rPr>
        <w:t xml:space="preserve"> 22.8.11-2021. Национальный стандарт Российской Федерации. Безопасность в чрезвычайных ситуациях. Аварийно-спасательные работы при ликвидации последствий дорожно-транспортных происшествий. Общие положения"</w:t>
      </w:r>
      <w:r w:rsidRPr="00F66775">
        <w:rPr>
          <w:rFonts w:ascii="Tahoma" w:eastAsia="Times New Roman" w:hAnsi="Tahoma" w:cs="Tahoma"/>
          <w:b/>
          <w:bCs/>
          <w:color w:val="000000"/>
          <w:sz w:val="24"/>
          <w:szCs w:val="24"/>
          <w:lang w:eastAsia="ru-RU"/>
        </w:rPr>
        <w:br/>
        <w:t xml:space="preserve">(утв. и </w:t>
      </w:r>
      <w:proofErr w:type="gramStart"/>
      <w:r w:rsidRPr="00F66775">
        <w:rPr>
          <w:rFonts w:ascii="Tahoma" w:eastAsia="Times New Roman" w:hAnsi="Tahoma" w:cs="Tahoma"/>
          <w:b/>
          <w:bCs/>
          <w:color w:val="000000"/>
          <w:sz w:val="24"/>
          <w:szCs w:val="24"/>
          <w:lang w:eastAsia="ru-RU"/>
        </w:rPr>
        <w:t>введен</w:t>
      </w:r>
      <w:proofErr w:type="gramEnd"/>
      <w:r w:rsidRPr="00F66775">
        <w:rPr>
          <w:rFonts w:ascii="Tahoma" w:eastAsia="Times New Roman" w:hAnsi="Tahoma" w:cs="Tahoma"/>
          <w:b/>
          <w:bCs/>
          <w:color w:val="000000"/>
          <w:sz w:val="24"/>
          <w:szCs w:val="24"/>
          <w:lang w:eastAsia="ru-RU"/>
        </w:rPr>
        <w:t xml:space="preserve"> в действие Приказом </w:t>
      </w:r>
      <w:proofErr w:type="spellStart"/>
      <w:r w:rsidRPr="00F66775">
        <w:rPr>
          <w:rFonts w:ascii="Tahoma" w:eastAsia="Times New Roman" w:hAnsi="Tahoma" w:cs="Tahoma"/>
          <w:b/>
          <w:bCs/>
          <w:color w:val="000000"/>
          <w:sz w:val="24"/>
          <w:szCs w:val="24"/>
          <w:lang w:eastAsia="ru-RU"/>
        </w:rPr>
        <w:t>Росстандарта</w:t>
      </w:r>
      <w:proofErr w:type="spellEnd"/>
      <w:r w:rsidRPr="00F66775">
        <w:rPr>
          <w:rFonts w:ascii="Tahoma" w:eastAsia="Times New Roman" w:hAnsi="Tahoma" w:cs="Tahoma"/>
          <w:b/>
          <w:bCs/>
          <w:color w:val="000000"/>
          <w:sz w:val="24"/>
          <w:szCs w:val="24"/>
          <w:lang w:eastAsia="ru-RU"/>
        </w:rPr>
        <w:t xml:space="preserve"> от 09.02.2021 N 44-ст)</w:t>
      </w:r>
      <w:r w:rsidRPr="00F66775">
        <w:rPr>
          <w:rFonts w:ascii="Tahoma" w:eastAsia="Times New Roman" w:hAnsi="Tahoma" w:cs="Tahoma"/>
          <w:b/>
          <w:bCs/>
          <w:color w:val="000000"/>
          <w:sz w:val="24"/>
          <w:szCs w:val="24"/>
          <w:lang w:eastAsia="ru-RU"/>
        </w:rPr>
        <w:br/>
        <w:t>(ред. от 30.03.2023)</w:t>
      </w:r>
    </w:p>
    <w:p w:rsidR="00F66775" w:rsidRPr="00F66775" w:rsidRDefault="00F66775" w:rsidP="00F66775">
      <w:pPr>
        <w:ind w:firstLine="0"/>
        <w:jc w:val="center"/>
        <w:rPr>
          <w:rFonts w:ascii="Tahoma" w:eastAsia="Times New Roman" w:hAnsi="Tahoma" w:cs="Tahoma"/>
          <w:color w:val="000000"/>
          <w:sz w:val="24"/>
          <w:szCs w:val="24"/>
          <w:lang w:eastAsia="ru-RU"/>
        </w:rPr>
      </w:pPr>
    </w:p>
    <w:p w:rsidR="00F66775" w:rsidRPr="00F66775" w:rsidRDefault="00F66775" w:rsidP="00F66775">
      <w:pPr>
        <w:ind w:firstLine="0"/>
        <w:jc w:val="right"/>
        <w:rPr>
          <w:rFonts w:ascii="Arial" w:eastAsia="Times New Roman" w:hAnsi="Arial" w:cs="Arial"/>
          <w:color w:val="000000"/>
          <w:sz w:val="24"/>
          <w:szCs w:val="24"/>
          <w:lang w:eastAsia="ru-RU"/>
        </w:rPr>
      </w:pPr>
      <w:proofErr w:type="gramStart"/>
      <w:r w:rsidRPr="00F66775">
        <w:rPr>
          <w:rFonts w:ascii="Arial" w:eastAsia="Times New Roman" w:hAnsi="Arial" w:cs="Arial"/>
          <w:color w:val="000000"/>
          <w:sz w:val="24"/>
          <w:szCs w:val="24"/>
          <w:lang w:eastAsia="ru-RU"/>
        </w:rPr>
        <w:t>Утвержден</w:t>
      </w:r>
      <w:proofErr w:type="gramEnd"/>
      <w:r w:rsidRPr="00F66775">
        <w:rPr>
          <w:rFonts w:ascii="Arial" w:eastAsia="Times New Roman" w:hAnsi="Arial" w:cs="Arial"/>
          <w:color w:val="000000"/>
          <w:sz w:val="24"/>
          <w:szCs w:val="24"/>
          <w:lang w:eastAsia="ru-RU"/>
        </w:rPr>
        <w:t xml:space="preserve"> и введен в действие</w:t>
      </w:r>
    </w:p>
    <w:p w:rsidR="00F66775" w:rsidRPr="00F66775" w:rsidRDefault="00F66775" w:rsidP="00F66775">
      <w:pPr>
        <w:ind w:firstLine="0"/>
        <w:jc w:val="right"/>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Приказом Федерального агентства</w:t>
      </w:r>
    </w:p>
    <w:p w:rsidR="00F66775" w:rsidRPr="00F66775" w:rsidRDefault="00F66775" w:rsidP="00F66775">
      <w:pPr>
        <w:ind w:firstLine="0"/>
        <w:jc w:val="right"/>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по техническому регулированию</w:t>
      </w:r>
    </w:p>
    <w:p w:rsidR="00F66775" w:rsidRPr="00F66775" w:rsidRDefault="00F66775" w:rsidP="00F66775">
      <w:pPr>
        <w:ind w:firstLine="0"/>
        <w:jc w:val="right"/>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и метрологии</w:t>
      </w:r>
    </w:p>
    <w:p w:rsidR="00F66775" w:rsidRPr="00F66775" w:rsidRDefault="00F66775" w:rsidP="00F66775">
      <w:pPr>
        <w:ind w:firstLine="0"/>
        <w:jc w:val="right"/>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от 9 февраля 2021 г. N 44-ст</w:t>
      </w:r>
    </w:p>
    <w:p w:rsidR="00F66775" w:rsidRDefault="00F66775" w:rsidP="00F66775">
      <w:pPr>
        <w:ind w:firstLine="0"/>
        <w:jc w:val="center"/>
        <w:rPr>
          <w:rFonts w:ascii="Arial" w:eastAsia="Times New Roman" w:hAnsi="Arial" w:cs="Arial"/>
          <w:b/>
          <w:bCs/>
          <w:color w:val="000000"/>
          <w:sz w:val="24"/>
          <w:szCs w:val="24"/>
          <w:lang w:eastAsia="ru-RU"/>
        </w:rPr>
      </w:pPr>
    </w:p>
    <w:p w:rsidR="00F66775" w:rsidRPr="00F66775" w:rsidRDefault="00F66775" w:rsidP="00F66775">
      <w:pPr>
        <w:ind w:firstLine="0"/>
        <w:jc w:val="center"/>
        <w:rPr>
          <w:rFonts w:ascii="Arial" w:eastAsia="Times New Roman" w:hAnsi="Arial" w:cs="Arial"/>
          <w:b/>
          <w:bCs/>
          <w:color w:val="000000"/>
          <w:sz w:val="24"/>
          <w:szCs w:val="24"/>
          <w:lang w:eastAsia="ru-RU"/>
        </w:rPr>
      </w:pPr>
      <w:r w:rsidRPr="00F66775">
        <w:rPr>
          <w:rFonts w:ascii="Arial" w:eastAsia="Times New Roman" w:hAnsi="Arial" w:cs="Arial"/>
          <w:b/>
          <w:bCs/>
          <w:color w:val="000000"/>
          <w:sz w:val="24"/>
          <w:szCs w:val="24"/>
          <w:lang w:eastAsia="ru-RU"/>
        </w:rPr>
        <w:t>НАЦИОНАЛЬНЫЙ СТАНДАРТ РОССИЙСКОЙ ФЕДЕРАЦИИ</w:t>
      </w:r>
    </w:p>
    <w:p w:rsidR="00F66775" w:rsidRPr="00F66775" w:rsidRDefault="00F66775" w:rsidP="00F66775">
      <w:pPr>
        <w:ind w:firstLine="0"/>
        <w:jc w:val="center"/>
        <w:rPr>
          <w:rFonts w:ascii="Arial" w:eastAsia="Times New Roman" w:hAnsi="Arial" w:cs="Arial"/>
          <w:b/>
          <w:bCs/>
          <w:color w:val="000000"/>
          <w:sz w:val="24"/>
          <w:szCs w:val="24"/>
          <w:lang w:eastAsia="ru-RU"/>
        </w:rPr>
      </w:pPr>
      <w:r w:rsidRPr="00F66775">
        <w:rPr>
          <w:rFonts w:ascii="Arial" w:eastAsia="Times New Roman" w:hAnsi="Arial" w:cs="Arial"/>
          <w:b/>
          <w:bCs/>
          <w:color w:val="000000"/>
          <w:sz w:val="24"/>
          <w:szCs w:val="24"/>
          <w:lang w:eastAsia="ru-RU"/>
        </w:rPr>
        <w:t>БЕЗОПАСНОСТЬ В ЧРЕЗВЫЧАЙНЫХ СИТУАЦИЯХ</w:t>
      </w:r>
    </w:p>
    <w:p w:rsidR="00F66775" w:rsidRPr="00F66775" w:rsidRDefault="00F66775" w:rsidP="00F66775">
      <w:pPr>
        <w:ind w:firstLine="0"/>
        <w:jc w:val="center"/>
        <w:rPr>
          <w:rFonts w:ascii="Arial" w:eastAsia="Times New Roman" w:hAnsi="Arial" w:cs="Arial"/>
          <w:b/>
          <w:bCs/>
          <w:color w:val="000000"/>
          <w:sz w:val="24"/>
          <w:szCs w:val="24"/>
          <w:lang w:eastAsia="ru-RU"/>
        </w:rPr>
      </w:pPr>
      <w:r w:rsidRPr="00F66775">
        <w:rPr>
          <w:rFonts w:ascii="Arial" w:eastAsia="Times New Roman" w:hAnsi="Arial" w:cs="Arial"/>
          <w:b/>
          <w:bCs/>
          <w:color w:val="000000"/>
          <w:sz w:val="24"/>
          <w:szCs w:val="24"/>
          <w:lang w:eastAsia="ru-RU"/>
        </w:rPr>
        <w:t>АВАРИЙНО-СПАСАТЕЛЬНЫЕ РАБОТЫ ПРИ ЛИКВИДАЦИИ ПОСЛЕДСТВИЙ</w:t>
      </w:r>
    </w:p>
    <w:p w:rsidR="00F66775" w:rsidRPr="00F66775" w:rsidRDefault="00F66775" w:rsidP="00F66775">
      <w:pPr>
        <w:ind w:firstLine="0"/>
        <w:jc w:val="center"/>
        <w:rPr>
          <w:rFonts w:ascii="Arial" w:eastAsia="Times New Roman" w:hAnsi="Arial" w:cs="Arial"/>
          <w:b/>
          <w:bCs/>
          <w:color w:val="000000"/>
          <w:sz w:val="24"/>
          <w:szCs w:val="24"/>
          <w:lang w:eastAsia="ru-RU"/>
        </w:rPr>
      </w:pPr>
      <w:r w:rsidRPr="00F66775">
        <w:rPr>
          <w:rFonts w:ascii="Arial" w:eastAsia="Times New Roman" w:hAnsi="Arial" w:cs="Arial"/>
          <w:b/>
          <w:bCs/>
          <w:color w:val="000000"/>
          <w:sz w:val="24"/>
          <w:szCs w:val="24"/>
          <w:lang w:eastAsia="ru-RU"/>
        </w:rPr>
        <w:t>ДОРОЖНО-ТРАНСПОРТНЫХ ПРОИСШЕСТВИЙ</w:t>
      </w:r>
    </w:p>
    <w:p w:rsidR="00F66775" w:rsidRPr="00F66775" w:rsidRDefault="00F66775" w:rsidP="00F66775">
      <w:pPr>
        <w:ind w:firstLine="0"/>
        <w:jc w:val="center"/>
        <w:rPr>
          <w:rFonts w:ascii="Arial" w:eastAsia="Times New Roman" w:hAnsi="Arial" w:cs="Arial"/>
          <w:b/>
          <w:bCs/>
          <w:color w:val="000000"/>
          <w:sz w:val="24"/>
          <w:szCs w:val="24"/>
          <w:lang w:eastAsia="ru-RU"/>
        </w:rPr>
      </w:pPr>
      <w:r w:rsidRPr="00F66775">
        <w:rPr>
          <w:rFonts w:ascii="Arial" w:eastAsia="Times New Roman" w:hAnsi="Arial" w:cs="Arial"/>
          <w:b/>
          <w:bCs/>
          <w:color w:val="000000"/>
          <w:sz w:val="24"/>
          <w:szCs w:val="24"/>
          <w:lang w:eastAsia="ru-RU"/>
        </w:rPr>
        <w:t>ОБЩИЕ ПОЛОЖЕНИЯ</w:t>
      </w:r>
    </w:p>
    <w:p w:rsidR="00F66775" w:rsidRPr="00F66775" w:rsidRDefault="00F66775" w:rsidP="00F66775">
      <w:pPr>
        <w:ind w:firstLine="0"/>
        <w:jc w:val="center"/>
        <w:rPr>
          <w:rFonts w:ascii="Arial" w:eastAsia="Times New Roman" w:hAnsi="Arial" w:cs="Arial"/>
          <w:b/>
          <w:bCs/>
          <w:color w:val="000000"/>
          <w:sz w:val="24"/>
          <w:szCs w:val="24"/>
          <w:lang w:val="en-US" w:eastAsia="ru-RU"/>
        </w:rPr>
      </w:pPr>
      <w:proofErr w:type="spellStart"/>
      <w:r w:rsidRPr="00F66775">
        <w:rPr>
          <w:rFonts w:ascii="Arial" w:eastAsia="Times New Roman" w:hAnsi="Arial" w:cs="Arial"/>
          <w:b/>
          <w:bCs/>
          <w:color w:val="000000"/>
          <w:sz w:val="24"/>
          <w:szCs w:val="24"/>
          <w:lang w:eastAsia="ru-RU"/>
        </w:rPr>
        <w:t>Safety</w:t>
      </w:r>
      <w:proofErr w:type="spellEnd"/>
      <w:r w:rsidRPr="00F66775">
        <w:rPr>
          <w:rFonts w:ascii="Arial" w:eastAsia="Times New Roman" w:hAnsi="Arial" w:cs="Arial"/>
          <w:b/>
          <w:bCs/>
          <w:color w:val="000000"/>
          <w:sz w:val="24"/>
          <w:szCs w:val="24"/>
          <w:lang w:eastAsia="ru-RU"/>
        </w:rPr>
        <w:t xml:space="preserve"> </w:t>
      </w:r>
      <w:proofErr w:type="spellStart"/>
      <w:r w:rsidRPr="00F66775">
        <w:rPr>
          <w:rFonts w:ascii="Arial" w:eastAsia="Times New Roman" w:hAnsi="Arial" w:cs="Arial"/>
          <w:b/>
          <w:bCs/>
          <w:color w:val="000000"/>
          <w:sz w:val="24"/>
          <w:szCs w:val="24"/>
          <w:lang w:eastAsia="ru-RU"/>
        </w:rPr>
        <w:t>in</w:t>
      </w:r>
      <w:proofErr w:type="spellEnd"/>
      <w:r w:rsidRPr="00F66775">
        <w:rPr>
          <w:rFonts w:ascii="Arial" w:eastAsia="Times New Roman" w:hAnsi="Arial" w:cs="Arial"/>
          <w:b/>
          <w:bCs/>
          <w:color w:val="000000"/>
          <w:sz w:val="24"/>
          <w:szCs w:val="24"/>
          <w:lang w:eastAsia="ru-RU"/>
        </w:rPr>
        <w:t xml:space="preserve"> </w:t>
      </w:r>
      <w:proofErr w:type="spellStart"/>
      <w:r w:rsidRPr="00F66775">
        <w:rPr>
          <w:rFonts w:ascii="Arial" w:eastAsia="Times New Roman" w:hAnsi="Arial" w:cs="Arial"/>
          <w:b/>
          <w:bCs/>
          <w:color w:val="000000"/>
          <w:sz w:val="24"/>
          <w:szCs w:val="24"/>
          <w:lang w:eastAsia="ru-RU"/>
        </w:rPr>
        <w:t>emergencies</w:t>
      </w:r>
      <w:proofErr w:type="spellEnd"/>
      <w:r w:rsidRPr="00F66775">
        <w:rPr>
          <w:rFonts w:ascii="Arial" w:eastAsia="Times New Roman" w:hAnsi="Arial" w:cs="Arial"/>
          <w:b/>
          <w:bCs/>
          <w:color w:val="000000"/>
          <w:sz w:val="24"/>
          <w:szCs w:val="24"/>
          <w:lang w:eastAsia="ru-RU"/>
        </w:rPr>
        <w:t xml:space="preserve">. </w:t>
      </w:r>
      <w:r w:rsidRPr="00F66775">
        <w:rPr>
          <w:rFonts w:ascii="Arial" w:eastAsia="Times New Roman" w:hAnsi="Arial" w:cs="Arial"/>
          <w:b/>
          <w:bCs/>
          <w:color w:val="000000"/>
          <w:sz w:val="24"/>
          <w:szCs w:val="24"/>
          <w:lang w:val="en-US" w:eastAsia="ru-RU"/>
        </w:rPr>
        <w:t>Rescue operations during</w:t>
      </w:r>
    </w:p>
    <w:p w:rsidR="00F66775" w:rsidRPr="00F66775" w:rsidRDefault="00F66775" w:rsidP="00F66775">
      <w:pPr>
        <w:ind w:firstLine="0"/>
        <w:jc w:val="center"/>
        <w:rPr>
          <w:rFonts w:ascii="Arial" w:eastAsia="Times New Roman" w:hAnsi="Arial" w:cs="Arial"/>
          <w:b/>
          <w:bCs/>
          <w:color w:val="000000"/>
          <w:sz w:val="24"/>
          <w:szCs w:val="24"/>
          <w:lang w:val="en-US" w:eastAsia="ru-RU"/>
        </w:rPr>
      </w:pPr>
      <w:proofErr w:type="gramStart"/>
      <w:r w:rsidRPr="00F66775">
        <w:rPr>
          <w:rFonts w:ascii="Arial" w:eastAsia="Times New Roman" w:hAnsi="Arial" w:cs="Arial"/>
          <w:b/>
          <w:bCs/>
          <w:color w:val="000000"/>
          <w:sz w:val="24"/>
          <w:szCs w:val="24"/>
          <w:lang w:val="en-US" w:eastAsia="ru-RU"/>
        </w:rPr>
        <w:t>the</w:t>
      </w:r>
      <w:proofErr w:type="gramEnd"/>
      <w:r w:rsidRPr="00F66775">
        <w:rPr>
          <w:rFonts w:ascii="Arial" w:eastAsia="Times New Roman" w:hAnsi="Arial" w:cs="Arial"/>
          <w:b/>
          <w:bCs/>
          <w:color w:val="000000"/>
          <w:sz w:val="24"/>
          <w:szCs w:val="24"/>
          <w:lang w:val="en-US" w:eastAsia="ru-RU"/>
        </w:rPr>
        <w:t xml:space="preserve"> liquidation of the consequences of traffic</w:t>
      </w:r>
    </w:p>
    <w:p w:rsidR="00F66775" w:rsidRPr="00F66775" w:rsidRDefault="00F66775" w:rsidP="00F66775">
      <w:pPr>
        <w:ind w:firstLine="0"/>
        <w:jc w:val="center"/>
        <w:rPr>
          <w:rFonts w:ascii="Arial" w:eastAsia="Times New Roman" w:hAnsi="Arial" w:cs="Arial"/>
          <w:b/>
          <w:bCs/>
          <w:color w:val="000000"/>
          <w:sz w:val="24"/>
          <w:szCs w:val="24"/>
          <w:lang w:val="en-US" w:eastAsia="ru-RU"/>
        </w:rPr>
      </w:pPr>
      <w:proofErr w:type="gramStart"/>
      <w:r w:rsidRPr="00F66775">
        <w:rPr>
          <w:rFonts w:ascii="Arial" w:eastAsia="Times New Roman" w:hAnsi="Arial" w:cs="Arial"/>
          <w:b/>
          <w:bCs/>
          <w:color w:val="000000"/>
          <w:sz w:val="24"/>
          <w:szCs w:val="24"/>
          <w:lang w:val="en-US" w:eastAsia="ru-RU"/>
        </w:rPr>
        <w:t>accidents</w:t>
      </w:r>
      <w:proofErr w:type="gramEnd"/>
      <w:r w:rsidRPr="00F66775">
        <w:rPr>
          <w:rFonts w:ascii="Arial" w:eastAsia="Times New Roman" w:hAnsi="Arial" w:cs="Arial"/>
          <w:b/>
          <w:bCs/>
          <w:color w:val="000000"/>
          <w:sz w:val="24"/>
          <w:szCs w:val="24"/>
          <w:lang w:val="en-US" w:eastAsia="ru-RU"/>
        </w:rPr>
        <w:t>. General provisions</w:t>
      </w:r>
    </w:p>
    <w:p w:rsidR="00F66775" w:rsidRPr="00F66775" w:rsidRDefault="00F66775" w:rsidP="00F66775">
      <w:pPr>
        <w:ind w:firstLine="0"/>
        <w:jc w:val="center"/>
        <w:rPr>
          <w:rFonts w:ascii="Arial" w:eastAsia="Times New Roman" w:hAnsi="Arial" w:cs="Arial"/>
          <w:b/>
          <w:bCs/>
          <w:color w:val="000000"/>
          <w:sz w:val="24"/>
          <w:szCs w:val="24"/>
          <w:lang w:val="en-US" w:eastAsia="ru-RU"/>
        </w:rPr>
      </w:pPr>
      <w:r w:rsidRPr="00F66775">
        <w:rPr>
          <w:rFonts w:ascii="Arial" w:eastAsia="Times New Roman" w:hAnsi="Arial" w:cs="Arial"/>
          <w:b/>
          <w:bCs/>
          <w:color w:val="000000"/>
          <w:sz w:val="24"/>
          <w:szCs w:val="24"/>
          <w:lang w:eastAsia="ru-RU"/>
        </w:rPr>
        <w:t>ГОСТ</w:t>
      </w:r>
      <w:r w:rsidRPr="00F66775">
        <w:rPr>
          <w:rFonts w:ascii="Arial" w:eastAsia="Times New Roman" w:hAnsi="Arial" w:cs="Arial"/>
          <w:b/>
          <w:bCs/>
          <w:color w:val="000000"/>
          <w:sz w:val="24"/>
          <w:szCs w:val="24"/>
          <w:lang w:val="en-US" w:eastAsia="ru-RU"/>
        </w:rPr>
        <w:t xml:space="preserve"> </w:t>
      </w:r>
      <w:proofErr w:type="gramStart"/>
      <w:r w:rsidRPr="00F66775">
        <w:rPr>
          <w:rFonts w:ascii="Arial" w:eastAsia="Times New Roman" w:hAnsi="Arial" w:cs="Arial"/>
          <w:b/>
          <w:bCs/>
          <w:color w:val="000000"/>
          <w:sz w:val="24"/>
          <w:szCs w:val="24"/>
          <w:lang w:eastAsia="ru-RU"/>
        </w:rPr>
        <w:t>Р</w:t>
      </w:r>
      <w:proofErr w:type="gramEnd"/>
      <w:r w:rsidRPr="00F66775">
        <w:rPr>
          <w:rFonts w:ascii="Arial" w:eastAsia="Times New Roman" w:hAnsi="Arial" w:cs="Arial"/>
          <w:b/>
          <w:bCs/>
          <w:color w:val="000000"/>
          <w:sz w:val="24"/>
          <w:szCs w:val="24"/>
          <w:lang w:val="en-US" w:eastAsia="ru-RU"/>
        </w:rPr>
        <w:t xml:space="preserve"> 22.8.11-2021</w:t>
      </w:r>
    </w:p>
    <w:tbl>
      <w:tblPr>
        <w:tblW w:w="15000" w:type="dxa"/>
        <w:shd w:val="clear" w:color="auto" w:fill="C9C9FC"/>
        <w:tblCellMar>
          <w:left w:w="0" w:type="dxa"/>
          <w:right w:w="0" w:type="dxa"/>
        </w:tblCellMar>
        <w:tblLook w:val="04A0" w:firstRow="1" w:lastRow="0" w:firstColumn="1" w:lastColumn="0" w:noHBand="0" w:noVBand="1"/>
      </w:tblPr>
      <w:tblGrid>
        <w:gridCol w:w="21"/>
        <w:gridCol w:w="21"/>
        <w:gridCol w:w="14937"/>
        <w:gridCol w:w="21"/>
      </w:tblGrid>
      <w:tr w:rsidR="00F66775" w:rsidRPr="00F66775" w:rsidTr="00F66775">
        <w:tc>
          <w:tcPr>
            <w:tcW w:w="0" w:type="auto"/>
            <w:tcBorders>
              <w:top w:val="nil"/>
              <w:left w:val="nil"/>
              <w:bottom w:val="nil"/>
              <w:right w:val="nil"/>
            </w:tcBorders>
            <w:shd w:val="clear" w:color="auto" w:fill="9090FF"/>
            <w:hideMark/>
          </w:tcPr>
          <w:p w:rsidR="00F66775" w:rsidRPr="00F66775" w:rsidRDefault="00F66775" w:rsidP="00F66775">
            <w:pPr>
              <w:ind w:firstLine="0"/>
              <w:jc w:val="left"/>
              <w:rPr>
                <w:rFonts w:ascii="Times New Roman" w:eastAsia="Times New Roman" w:hAnsi="Times New Roman" w:cs="Times New Roman"/>
                <w:color w:val="000000"/>
                <w:sz w:val="24"/>
                <w:szCs w:val="24"/>
                <w:lang w:val="en-US" w:eastAsia="ru-RU"/>
              </w:rPr>
            </w:pPr>
          </w:p>
        </w:tc>
        <w:tc>
          <w:tcPr>
            <w:tcW w:w="0" w:type="auto"/>
            <w:tcBorders>
              <w:top w:val="nil"/>
              <w:left w:val="nil"/>
              <w:bottom w:val="nil"/>
              <w:right w:val="nil"/>
            </w:tcBorders>
            <w:shd w:val="clear" w:color="auto" w:fill="C9C9FC"/>
            <w:hideMark/>
          </w:tcPr>
          <w:p w:rsidR="00F66775" w:rsidRPr="00F66775" w:rsidRDefault="00F66775" w:rsidP="00F66775">
            <w:pPr>
              <w:ind w:firstLine="0"/>
              <w:jc w:val="left"/>
              <w:rPr>
                <w:rFonts w:ascii="Times New Roman" w:eastAsia="Times New Roman" w:hAnsi="Times New Roman" w:cs="Times New Roman"/>
                <w:color w:val="000000"/>
                <w:sz w:val="24"/>
                <w:szCs w:val="24"/>
                <w:lang w:val="en-US" w:eastAsia="ru-RU"/>
              </w:rPr>
            </w:pPr>
          </w:p>
        </w:tc>
        <w:tc>
          <w:tcPr>
            <w:tcW w:w="0" w:type="auto"/>
            <w:tcBorders>
              <w:top w:val="nil"/>
              <w:left w:val="nil"/>
              <w:bottom w:val="nil"/>
              <w:right w:val="nil"/>
            </w:tcBorders>
            <w:shd w:val="clear" w:color="auto" w:fill="C9C9FC"/>
            <w:tcMar>
              <w:top w:w="100" w:type="dxa"/>
              <w:left w:w="0" w:type="dxa"/>
              <w:bottom w:w="100" w:type="dxa"/>
              <w:right w:w="0" w:type="dxa"/>
            </w:tcMar>
            <w:hideMark/>
          </w:tcPr>
          <w:p w:rsidR="00F66775" w:rsidRPr="00F66775" w:rsidRDefault="00F66775" w:rsidP="00F66775">
            <w:pPr>
              <w:ind w:firstLine="0"/>
              <w:jc w:val="center"/>
              <w:rPr>
                <w:rFonts w:ascii="Arial" w:eastAsia="Times New Roman" w:hAnsi="Arial" w:cs="Arial"/>
                <w:color w:val="000000"/>
                <w:sz w:val="24"/>
                <w:szCs w:val="24"/>
                <w:lang w:eastAsia="ru-RU"/>
              </w:rPr>
            </w:pPr>
            <w:r w:rsidRPr="00F66775">
              <w:rPr>
                <w:rFonts w:ascii="Arial" w:eastAsia="Times New Roman" w:hAnsi="Arial" w:cs="Arial"/>
                <w:color w:val="392C69"/>
                <w:sz w:val="24"/>
                <w:szCs w:val="24"/>
                <w:lang w:eastAsia="ru-RU"/>
              </w:rPr>
              <w:t>Список изменяющих документов</w:t>
            </w:r>
          </w:p>
          <w:p w:rsidR="00F66775" w:rsidRPr="00F66775" w:rsidRDefault="00F66775" w:rsidP="00F66775">
            <w:pPr>
              <w:ind w:firstLine="0"/>
              <w:jc w:val="center"/>
              <w:rPr>
                <w:rFonts w:ascii="Arial" w:eastAsia="Times New Roman" w:hAnsi="Arial" w:cs="Arial"/>
                <w:color w:val="000000"/>
                <w:sz w:val="24"/>
                <w:szCs w:val="24"/>
                <w:lang w:eastAsia="ru-RU"/>
              </w:rPr>
            </w:pPr>
            <w:proofErr w:type="gramStart"/>
            <w:r w:rsidRPr="00F66775">
              <w:rPr>
                <w:rFonts w:ascii="Arial" w:eastAsia="Times New Roman" w:hAnsi="Arial" w:cs="Arial"/>
                <w:color w:val="392C69"/>
                <w:sz w:val="24"/>
                <w:szCs w:val="24"/>
                <w:lang w:eastAsia="ru-RU"/>
              </w:rPr>
              <w:t>(в ред. </w:t>
            </w:r>
            <w:r w:rsidRPr="00F66775">
              <w:rPr>
                <w:rFonts w:ascii="Arial" w:eastAsia="Times New Roman" w:hAnsi="Arial" w:cs="Arial"/>
                <w:color w:val="000000"/>
                <w:sz w:val="24"/>
                <w:szCs w:val="24"/>
                <w:lang w:eastAsia="ru-RU"/>
              </w:rPr>
              <w:t>Изменения N 1 </w:t>
            </w:r>
            <w:r w:rsidRPr="00F66775">
              <w:rPr>
                <w:rFonts w:ascii="Arial" w:eastAsia="Times New Roman" w:hAnsi="Arial" w:cs="Arial"/>
                <w:color w:val="392C69"/>
                <w:sz w:val="24"/>
                <w:szCs w:val="24"/>
                <w:lang w:eastAsia="ru-RU"/>
              </w:rPr>
              <w:t>, утв. </w:t>
            </w:r>
            <w:r w:rsidRPr="00F66775">
              <w:rPr>
                <w:rFonts w:ascii="Arial" w:eastAsia="Times New Roman" w:hAnsi="Arial" w:cs="Arial"/>
                <w:color w:val="000000"/>
                <w:sz w:val="24"/>
                <w:szCs w:val="24"/>
                <w:lang w:eastAsia="ru-RU"/>
              </w:rPr>
              <w:t>Приказом</w:t>
            </w:r>
            <w:proofErr w:type="gramEnd"/>
          </w:p>
          <w:p w:rsidR="00F66775" w:rsidRPr="00F66775" w:rsidRDefault="00F66775" w:rsidP="00F66775">
            <w:pPr>
              <w:ind w:firstLine="0"/>
              <w:jc w:val="center"/>
              <w:rPr>
                <w:rFonts w:ascii="Arial" w:eastAsia="Times New Roman" w:hAnsi="Arial" w:cs="Arial"/>
                <w:color w:val="000000"/>
                <w:sz w:val="24"/>
                <w:szCs w:val="24"/>
                <w:lang w:eastAsia="ru-RU"/>
              </w:rPr>
            </w:pPr>
            <w:proofErr w:type="spellStart"/>
            <w:proofErr w:type="gramStart"/>
            <w:r w:rsidRPr="00F66775">
              <w:rPr>
                <w:rFonts w:ascii="Arial" w:eastAsia="Times New Roman" w:hAnsi="Arial" w:cs="Arial"/>
                <w:color w:val="392C69"/>
                <w:sz w:val="24"/>
                <w:szCs w:val="24"/>
                <w:lang w:eastAsia="ru-RU"/>
              </w:rPr>
              <w:t>Росстанда</w:t>
            </w:r>
            <w:bookmarkStart w:id="0" w:name="_GoBack"/>
            <w:bookmarkEnd w:id="0"/>
            <w:r w:rsidRPr="00F66775">
              <w:rPr>
                <w:rFonts w:ascii="Arial" w:eastAsia="Times New Roman" w:hAnsi="Arial" w:cs="Arial"/>
                <w:color w:val="392C69"/>
                <w:sz w:val="24"/>
                <w:szCs w:val="24"/>
                <w:lang w:eastAsia="ru-RU"/>
              </w:rPr>
              <w:t>рта</w:t>
            </w:r>
            <w:proofErr w:type="spellEnd"/>
            <w:r w:rsidRPr="00F66775">
              <w:rPr>
                <w:rFonts w:ascii="Arial" w:eastAsia="Times New Roman" w:hAnsi="Arial" w:cs="Arial"/>
                <w:color w:val="392C69"/>
                <w:sz w:val="24"/>
                <w:szCs w:val="24"/>
                <w:lang w:eastAsia="ru-RU"/>
              </w:rPr>
              <w:t xml:space="preserve"> от 30.03.2023 N 174-ст)</w:t>
            </w:r>
            <w:proofErr w:type="gramEnd"/>
          </w:p>
        </w:tc>
        <w:tc>
          <w:tcPr>
            <w:tcW w:w="0" w:type="auto"/>
            <w:tcBorders>
              <w:top w:val="nil"/>
              <w:left w:val="nil"/>
              <w:bottom w:val="nil"/>
              <w:right w:val="nil"/>
            </w:tcBorders>
            <w:shd w:val="clear" w:color="auto" w:fill="C9C9FC"/>
            <w:hideMark/>
          </w:tcPr>
          <w:p w:rsidR="00F66775" w:rsidRPr="00F66775" w:rsidRDefault="00F66775" w:rsidP="00F66775">
            <w:pPr>
              <w:ind w:firstLine="0"/>
              <w:jc w:val="left"/>
              <w:rPr>
                <w:rFonts w:ascii="Times New Roman" w:eastAsia="Times New Roman" w:hAnsi="Times New Roman" w:cs="Times New Roman"/>
                <w:color w:val="000000"/>
                <w:sz w:val="24"/>
                <w:szCs w:val="24"/>
                <w:lang w:eastAsia="ru-RU"/>
              </w:rPr>
            </w:pPr>
          </w:p>
        </w:tc>
      </w:tr>
    </w:tbl>
    <w:p w:rsidR="00F66775" w:rsidRPr="00F66775" w:rsidRDefault="00F66775" w:rsidP="00F66775">
      <w:pPr>
        <w:ind w:firstLine="0"/>
        <w:jc w:val="right"/>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ОКС 13.200</w:t>
      </w:r>
    </w:p>
    <w:p w:rsidR="00F66775" w:rsidRPr="00F66775" w:rsidRDefault="00F66775" w:rsidP="00F66775">
      <w:pPr>
        <w:ind w:firstLine="0"/>
        <w:jc w:val="right"/>
        <w:rPr>
          <w:rFonts w:ascii="Arial" w:eastAsia="Times New Roman" w:hAnsi="Arial" w:cs="Arial"/>
          <w:color w:val="000000"/>
          <w:sz w:val="24"/>
          <w:szCs w:val="24"/>
          <w:lang w:eastAsia="ru-RU"/>
        </w:rPr>
      </w:pPr>
      <w:r w:rsidRPr="00F66775">
        <w:rPr>
          <w:rFonts w:ascii="Arial" w:eastAsia="Times New Roman" w:hAnsi="Arial" w:cs="Arial"/>
          <w:b/>
          <w:bCs/>
          <w:color w:val="000000"/>
          <w:sz w:val="24"/>
          <w:szCs w:val="24"/>
          <w:lang w:eastAsia="ru-RU"/>
        </w:rPr>
        <w:t>Дата введения</w:t>
      </w:r>
    </w:p>
    <w:p w:rsidR="00F66775" w:rsidRPr="00F66775" w:rsidRDefault="00F66775" w:rsidP="00F66775">
      <w:pPr>
        <w:ind w:firstLine="0"/>
        <w:jc w:val="right"/>
        <w:rPr>
          <w:rFonts w:ascii="Arial" w:eastAsia="Times New Roman" w:hAnsi="Arial" w:cs="Arial"/>
          <w:color w:val="000000"/>
          <w:sz w:val="24"/>
          <w:szCs w:val="24"/>
          <w:lang w:eastAsia="ru-RU"/>
        </w:rPr>
      </w:pPr>
      <w:r w:rsidRPr="00F66775">
        <w:rPr>
          <w:rFonts w:ascii="Arial" w:eastAsia="Times New Roman" w:hAnsi="Arial" w:cs="Arial"/>
          <w:b/>
          <w:bCs/>
          <w:color w:val="000000"/>
          <w:sz w:val="24"/>
          <w:szCs w:val="24"/>
          <w:lang w:eastAsia="ru-RU"/>
        </w:rPr>
        <w:t>1 июня 2021 года</w:t>
      </w:r>
    </w:p>
    <w:p w:rsidR="00F66775" w:rsidRPr="00F66775" w:rsidRDefault="00F66775" w:rsidP="00F66775">
      <w:pPr>
        <w:ind w:firstLine="0"/>
        <w:jc w:val="center"/>
        <w:rPr>
          <w:rFonts w:ascii="Arial" w:eastAsia="Times New Roman" w:hAnsi="Arial" w:cs="Arial"/>
          <w:b/>
          <w:bCs/>
          <w:color w:val="000000"/>
          <w:sz w:val="24"/>
          <w:szCs w:val="24"/>
          <w:lang w:eastAsia="ru-RU"/>
        </w:rPr>
      </w:pPr>
      <w:r w:rsidRPr="00F66775">
        <w:rPr>
          <w:rFonts w:ascii="Arial" w:eastAsia="Times New Roman" w:hAnsi="Arial" w:cs="Arial"/>
          <w:b/>
          <w:bCs/>
          <w:color w:val="000000"/>
          <w:sz w:val="24"/>
          <w:szCs w:val="24"/>
          <w:lang w:eastAsia="ru-RU"/>
        </w:rPr>
        <w:t>Предисловие</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1 РАЗРАБОТАН Федеральным государственным бюджетным учреждением "Всероссийский научно-исследовательский институт по проблемам гражданской обороны и чрезвычайных ситуаций МЧС России" (Федеральный центр науки и высоких технологий) [ФГБУ ВНИИ ГОЧС (ФЦ)]</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xml:space="preserve">2 </w:t>
      </w:r>
      <w:proofErr w:type="gramStart"/>
      <w:r w:rsidRPr="00F66775">
        <w:rPr>
          <w:rFonts w:ascii="Arial" w:eastAsia="Times New Roman" w:hAnsi="Arial" w:cs="Arial"/>
          <w:color w:val="000000"/>
          <w:sz w:val="24"/>
          <w:szCs w:val="24"/>
          <w:lang w:eastAsia="ru-RU"/>
        </w:rPr>
        <w:t>ВНЕСЕН</w:t>
      </w:r>
      <w:proofErr w:type="gramEnd"/>
      <w:r w:rsidRPr="00F66775">
        <w:rPr>
          <w:rFonts w:ascii="Arial" w:eastAsia="Times New Roman" w:hAnsi="Arial" w:cs="Arial"/>
          <w:color w:val="000000"/>
          <w:sz w:val="24"/>
          <w:szCs w:val="24"/>
          <w:lang w:eastAsia="ru-RU"/>
        </w:rPr>
        <w:t xml:space="preserve"> Техническим комитетом по стандартизации ТК 071 "Гражданская оборона, предупреждение и ликвидация чрезвычайных ситуаций"</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3 УТВЕРЖДЕН И ВВЕДЕН В ДЕЙСТВИЕ Приказом Федерального агентства по техническому регулированию и метрологии от 9 февраля 2021 г. N 44-ст</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4 ВВЕДЕН ВПЕРВЫЕ</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i/>
          <w:iCs/>
          <w:color w:val="000000"/>
          <w:sz w:val="24"/>
          <w:szCs w:val="24"/>
          <w:lang w:eastAsia="ru-RU"/>
        </w:rPr>
        <w:t xml:space="preserve">Правила применения настоящего стандарта установлены в статье 26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proofErr w:type="gramStart"/>
      <w:r w:rsidRPr="00F66775">
        <w:rPr>
          <w:rFonts w:ascii="Arial" w:eastAsia="Times New Roman" w:hAnsi="Arial" w:cs="Arial"/>
          <w:i/>
          <w:iCs/>
          <w:color w:val="000000"/>
          <w:sz w:val="24"/>
          <w:szCs w:val="24"/>
          <w:lang w:eastAsia="ru-RU"/>
        </w:rPr>
        <w:t>( </w:t>
      </w:r>
      <w:proofErr w:type="gramEnd"/>
      <w:r w:rsidRPr="00F66775">
        <w:rPr>
          <w:rFonts w:ascii="Arial" w:eastAsia="Times New Roman" w:hAnsi="Arial" w:cs="Arial"/>
          <w:i/>
          <w:iCs/>
          <w:color w:val="000000"/>
          <w:sz w:val="24"/>
          <w:szCs w:val="24"/>
          <w:lang w:eastAsia="ru-RU"/>
        </w:rPr>
        <w:t>www.gost.ru )</w:t>
      </w:r>
    </w:p>
    <w:p w:rsidR="00F66775" w:rsidRPr="00F66775" w:rsidRDefault="00F66775" w:rsidP="00F66775">
      <w:pPr>
        <w:ind w:firstLine="540"/>
        <w:rPr>
          <w:rFonts w:ascii="Arial" w:eastAsia="Times New Roman" w:hAnsi="Arial" w:cs="Arial"/>
          <w:b/>
          <w:bCs/>
          <w:color w:val="000000"/>
          <w:sz w:val="24"/>
          <w:szCs w:val="24"/>
          <w:lang w:eastAsia="ru-RU"/>
        </w:rPr>
      </w:pPr>
      <w:r w:rsidRPr="00F66775">
        <w:rPr>
          <w:rFonts w:ascii="Arial" w:eastAsia="Times New Roman" w:hAnsi="Arial" w:cs="Arial"/>
          <w:b/>
          <w:bCs/>
          <w:color w:val="000000"/>
          <w:sz w:val="24"/>
          <w:szCs w:val="24"/>
          <w:lang w:eastAsia="ru-RU"/>
        </w:rPr>
        <w:lastRenderedPageBreak/>
        <w:t>1 Область применения</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1.1 Настоящий стандарт устанавливает общие положения организации и технологии проведения аварийно-спасательных работ при ликвидации последствий дорожно-транспортных происшествий.</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xml:space="preserve">1.2 Исключен с 01.08.2023. - Изменение N 1 , утв. Приказом </w:t>
      </w:r>
      <w:proofErr w:type="spellStart"/>
      <w:r w:rsidRPr="00F66775">
        <w:rPr>
          <w:rFonts w:ascii="Arial" w:eastAsia="Times New Roman" w:hAnsi="Arial" w:cs="Arial"/>
          <w:color w:val="000000"/>
          <w:sz w:val="24"/>
          <w:szCs w:val="24"/>
          <w:lang w:eastAsia="ru-RU"/>
        </w:rPr>
        <w:t>Росстандарта</w:t>
      </w:r>
      <w:proofErr w:type="spellEnd"/>
      <w:r w:rsidRPr="00F66775">
        <w:rPr>
          <w:rFonts w:ascii="Arial" w:eastAsia="Times New Roman" w:hAnsi="Arial" w:cs="Arial"/>
          <w:color w:val="000000"/>
          <w:sz w:val="24"/>
          <w:szCs w:val="24"/>
          <w:lang w:eastAsia="ru-RU"/>
        </w:rPr>
        <w:t xml:space="preserve"> от 30.03.2023 N 174-ст.</w:t>
      </w:r>
    </w:p>
    <w:p w:rsidR="00F66775" w:rsidRPr="00F66775" w:rsidRDefault="00F66775" w:rsidP="00F66775">
      <w:pPr>
        <w:ind w:firstLine="540"/>
        <w:rPr>
          <w:rFonts w:ascii="Arial" w:eastAsia="Times New Roman" w:hAnsi="Arial" w:cs="Arial"/>
          <w:b/>
          <w:bCs/>
          <w:color w:val="000000"/>
          <w:sz w:val="24"/>
          <w:szCs w:val="24"/>
          <w:lang w:eastAsia="ru-RU"/>
        </w:rPr>
      </w:pPr>
      <w:r w:rsidRPr="00F66775">
        <w:rPr>
          <w:rFonts w:ascii="Arial" w:eastAsia="Times New Roman" w:hAnsi="Arial" w:cs="Arial"/>
          <w:b/>
          <w:bCs/>
          <w:color w:val="000000"/>
          <w:sz w:val="24"/>
          <w:szCs w:val="24"/>
          <w:lang w:eastAsia="ru-RU"/>
        </w:rPr>
        <w:t>2 Нормативные ссылки</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В настоящем стандарте использованы нормативные ссылки на следующие стандарты:</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xml:space="preserve">ГОСТ </w:t>
      </w:r>
      <w:proofErr w:type="gramStart"/>
      <w:r w:rsidRPr="00F66775">
        <w:rPr>
          <w:rFonts w:ascii="Arial" w:eastAsia="Times New Roman" w:hAnsi="Arial" w:cs="Arial"/>
          <w:color w:val="000000"/>
          <w:sz w:val="24"/>
          <w:szCs w:val="24"/>
          <w:lang w:eastAsia="ru-RU"/>
        </w:rPr>
        <w:t>Р</w:t>
      </w:r>
      <w:proofErr w:type="gramEnd"/>
      <w:r w:rsidRPr="00F66775">
        <w:rPr>
          <w:rFonts w:ascii="Arial" w:eastAsia="Times New Roman" w:hAnsi="Arial" w:cs="Arial"/>
          <w:color w:val="000000"/>
          <w:sz w:val="24"/>
          <w:szCs w:val="24"/>
          <w:lang w:eastAsia="ru-RU"/>
        </w:rPr>
        <w:t xml:space="preserve"> 22.0.02 Безопасность в чрезвычайных ситуациях. Термины и определения</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xml:space="preserve">Ссылка исключена с 01.08.2023. - Изменение N 1 , утв. Приказом </w:t>
      </w:r>
      <w:proofErr w:type="spellStart"/>
      <w:r w:rsidRPr="00F66775">
        <w:rPr>
          <w:rFonts w:ascii="Arial" w:eastAsia="Times New Roman" w:hAnsi="Arial" w:cs="Arial"/>
          <w:color w:val="000000"/>
          <w:sz w:val="24"/>
          <w:szCs w:val="24"/>
          <w:lang w:eastAsia="ru-RU"/>
        </w:rPr>
        <w:t>Росстандарта</w:t>
      </w:r>
      <w:proofErr w:type="spellEnd"/>
      <w:r w:rsidRPr="00F66775">
        <w:rPr>
          <w:rFonts w:ascii="Arial" w:eastAsia="Times New Roman" w:hAnsi="Arial" w:cs="Arial"/>
          <w:color w:val="000000"/>
          <w:sz w:val="24"/>
          <w:szCs w:val="24"/>
          <w:lang w:eastAsia="ru-RU"/>
        </w:rPr>
        <w:t xml:space="preserve"> от 30.03.2023 N 174-ст.</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xml:space="preserve">ГОСТ </w:t>
      </w:r>
      <w:proofErr w:type="gramStart"/>
      <w:r w:rsidRPr="00F66775">
        <w:rPr>
          <w:rFonts w:ascii="Arial" w:eastAsia="Times New Roman" w:hAnsi="Arial" w:cs="Arial"/>
          <w:color w:val="000000"/>
          <w:sz w:val="24"/>
          <w:szCs w:val="24"/>
          <w:lang w:eastAsia="ru-RU"/>
        </w:rPr>
        <w:t>Р</w:t>
      </w:r>
      <w:proofErr w:type="gramEnd"/>
      <w:r w:rsidRPr="00F66775">
        <w:rPr>
          <w:rFonts w:ascii="Arial" w:eastAsia="Times New Roman" w:hAnsi="Arial" w:cs="Arial"/>
          <w:color w:val="000000"/>
          <w:sz w:val="24"/>
          <w:szCs w:val="24"/>
          <w:lang w:eastAsia="ru-RU"/>
        </w:rPr>
        <w:t xml:space="preserve"> 22.0.05 Безопасность в чрезвычайных ситуациях. Техногенные чрезвычайные ситуации. Термины и определения</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xml:space="preserve">Ссылка исключена с 01.08.2023. - Изменение N 1 , утв. Приказом </w:t>
      </w:r>
      <w:proofErr w:type="spellStart"/>
      <w:r w:rsidRPr="00F66775">
        <w:rPr>
          <w:rFonts w:ascii="Arial" w:eastAsia="Times New Roman" w:hAnsi="Arial" w:cs="Arial"/>
          <w:color w:val="000000"/>
          <w:sz w:val="24"/>
          <w:szCs w:val="24"/>
          <w:lang w:eastAsia="ru-RU"/>
        </w:rPr>
        <w:t>Росстандарта</w:t>
      </w:r>
      <w:proofErr w:type="spellEnd"/>
      <w:r w:rsidRPr="00F66775">
        <w:rPr>
          <w:rFonts w:ascii="Arial" w:eastAsia="Times New Roman" w:hAnsi="Arial" w:cs="Arial"/>
          <w:color w:val="000000"/>
          <w:sz w:val="24"/>
          <w:szCs w:val="24"/>
          <w:lang w:eastAsia="ru-RU"/>
        </w:rPr>
        <w:t xml:space="preserve"> от 30.03.2023 N 174-ст.</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xml:space="preserve">Ссылка исключена с 01.08.2023. - Изменение N 1 , утв. Приказом </w:t>
      </w:r>
      <w:proofErr w:type="spellStart"/>
      <w:r w:rsidRPr="00F66775">
        <w:rPr>
          <w:rFonts w:ascii="Arial" w:eastAsia="Times New Roman" w:hAnsi="Arial" w:cs="Arial"/>
          <w:color w:val="000000"/>
          <w:sz w:val="24"/>
          <w:szCs w:val="24"/>
          <w:lang w:eastAsia="ru-RU"/>
        </w:rPr>
        <w:t>Росстандарта</w:t>
      </w:r>
      <w:proofErr w:type="spellEnd"/>
      <w:r w:rsidRPr="00F66775">
        <w:rPr>
          <w:rFonts w:ascii="Arial" w:eastAsia="Times New Roman" w:hAnsi="Arial" w:cs="Arial"/>
          <w:color w:val="000000"/>
          <w:sz w:val="24"/>
          <w:szCs w:val="24"/>
          <w:lang w:eastAsia="ru-RU"/>
        </w:rPr>
        <w:t xml:space="preserve"> от 30.03.2023 N 174-ст.</w:t>
      </w:r>
    </w:p>
    <w:p w:rsidR="00F66775" w:rsidRPr="00F66775" w:rsidRDefault="00F66775" w:rsidP="00F66775">
      <w:pPr>
        <w:ind w:firstLine="540"/>
        <w:rPr>
          <w:rFonts w:ascii="Arial" w:eastAsia="Times New Roman" w:hAnsi="Arial" w:cs="Arial"/>
          <w:color w:val="000000"/>
          <w:sz w:val="24"/>
          <w:szCs w:val="24"/>
          <w:lang w:eastAsia="ru-RU"/>
        </w:rPr>
      </w:pPr>
      <w:proofErr w:type="gramStart"/>
      <w:r w:rsidRPr="00F66775">
        <w:rPr>
          <w:rFonts w:ascii="Arial" w:eastAsia="Times New Roman" w:hAnsi="Arial" w:cs="Arial"/>
          <w:color w:val="000000"/>
          <w:sz w:val="24"/>
          <w:szCs w:val="24"/>
          <w:lang w:eastAsia="ru-RU"/>
        </w:rP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w:t>
      </w:r>
      <w:proofErr w:type="gramEnd"/>
      <w:r w:rsidRPr="00F66775">
        <w:rPr>
          <w:rFonts w:ascii="Arial" w:eastAsia="Times New Roman" w:hAnsi="Arial" w:cs="Arial"/>
          <w:color w:val="000000"/>
          <w:sz w:val="24"/>
          <w:szCs w:val="24"/>
          <w:lang w:eastAsia="ru-RU"/>
        </w:rPr>
        <w:t xml:space="preserve">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F66775" w:rsidRPr="00F66775" w:rsidRDefault="00F66775" w:rsidP="00F66775">
      <w:pPr>
        <w:ind w:firstLine="540"/>
        <w:rPr>
          <w:rFonts w:ascii="Arial" w:eastAsia="Times New Roman" w:hAnsi="Arial" w:cs="Arial"/>
          <w:b/>
          <w:bCs/>
          <w:color w:val="000000"/>
          <w:sz w:val="24"/>
          <w:szCs w:val="24"/>
          <w:lang w:eastAsia="ru-RU"/>
        </w:rPr>
      </w:pPr>
      <w:r w:rsidRPr="00F66775">
        <w:rPr>
          <w:rFonts w:ascii="Arial" w:eastAsia="Times New Roman" w:hAnsi="Arial" w:cs="Arial"/>
          <w:b/>
          <w:bCs/>
          <w:color w:val="000000"/>
          <w:sz w:val="24"/>
          <w:szCs w:val="24"/>
          <w:lang w:eastAsia="ru-RU"/>
        </w:rPr>
        <w:t>3 Термины и определения</w:t>
      </w:r>
    </w:p>
    <w:p w:rsidR="00F66775" w:rsidRPr="00F66775" w:rsidRDefault="00F66775" w:rsidP="00F66775">
      <w:pPr>
        <w:ind w:firstLine="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xml:space="preserve">(раздел 3 в ред. Изменения N 1 , утв. Приказом </w:t>
      </w:r>
      <w:proofErr w:type="spellStart"/>
      <w:r w:rsidRPr="00F66775">
        <w:rPr>
          <w:rFonts w:ascii="Arial" w:eastAsia="Times New Roman" w:hAnsi="Arial" w:cs="Arial"/>
          <w:color w:val="000000"/>
          <w:sz w:val="24"/>
          <w:szCs w:val="24"/>
          <w:lang w:eastAsia="ru-RU"/>
        </w:rPr>
        <w:t>Росстандарта</w:t>
      </w:r>
      <w:proofErr w:type="spellEnd"/>
      <w:r w:rsidRPr="00F66775">
        <w:rPr>
          <w:rFonts w:ascii="Arial" w:eastAsia="Times New Roman" w:hAnsi="Arial" w:cs="Arial"/>
          <w:color w:val="000000"/>
          <w:sz w:val="24"/>
          <w:szCs w:val="24"/>
          <w:lang w:eastAsia="ru-RU"/>
        </w:rPr>
        <w:t xml:space="preserve"> от 30.03.2023 N 174-ст)</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В настоящем стандарте применены термины по </w:t>
      </w:r>
      <w:hyperlink r:id="rId5" w:anchor="Par146" w:tooltip="[1]" w:history="1">
        <w:r w:rsidRPr="00F66775">
          <w:rPr>
            <w:rFonts w:ascii="Arial" w:eastAsia="Times New Roman" w:hAnsi="Arial" w:cs="Arial"/>
            <w:color w:val="0000FF"/>
            <w:sz w:val="24"/>
            <w:szCs w:val="24"/>
            <w:lang w:eastAsia="ru-RU"/>
          </w:rPr>
          <w:t>[1] </w:t>
        </w:r>
      </w:hyperlink>
      <w:r w:rsidRPr="00F66775">
        <w:rPr>
          <w:rFonts w:ascii="Arial" w:eastAsia="Times New Roman" w:hAnsi="Arial" w:cs="Arial"/>
          <w:color w:val="000000"/>
          <w:sz w:val="24"/>
          <w:szCs w:val="24"/>
          <w:lang w:eastAsia="ru-RU"/>
        </w:rPr>
        <w:t xml:space="preserve">, ГОСТ </w:t>
      </w:r>
      <w:proofErr w:type="gramStart"/>
      <w:r w:rsidRPr="00F66775">
        <w:rPr>
          <w:rFonts w:ascii="Arial" w:eastAsia="Times New Roman" w:hAnsi="Arial" w:cs="Arial"/>
          <w:color w:val="000000"/>
          <w:sz w:val="24"/>
          <w:szCs w:val="24"/>
          <w:lang w:eastAsia="ru-RU"/>
        </w:rPr>
        <w:t>Р</w:t>
      </w:r>
      <w:proofErr w:type="gramEnd"/>
      <w:r w:rsidRPr="00F66775">
        <w:rPr>
          <w:rFonts w:ascii="Arial" w:eastAsia="Times New Roman" w:hAnsi="Arial" w:cs="Arial"/>
          <w:color w:val="000000"/>
          <w:sz w:val="24"/>
          <w:szCs w:val="24"/>
          <w:lang w:eastAsia="ru-RU"/>
        </w:rPr>
        <w:t xml:space="preserve"> 22.0.02 , ГОСТ Р 22.0.05 , а также следующие термины с соответствующими определениями.</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3.1</w:t>
      </w:r>
    </w:p>
    <w:tbl>
      <w:tblPr>
        <w:tblW w:w="9080" w:type="dxa"/>
        <w:tblCellMar>
          <w:left w:w="0" w:type="dxa"/>
          <w:right w:w="0" w:type="dxa"/>
        </w:tblCellMar>
        <w:tblLook w:val="04A0" w:firstRow="1" w:lastRow="0" w:firstColumn="1" w:lastColumn="0" w:noHBand="0" w:noVBand="1"/>
      </w:tblPr>
      <w:tblGrid>
        <w:gridCol w:w="9080"/>
      </w:tblGrid>
      <w:tr w:rsidR="00F66775" w:rsidRPr="00F66775" w:rsidTr="00F66775">
        <w:tc>
          <w:tcPr>
            <w:tcW w:w="0" w:type="auto"/>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F66775" w:rsidRPr="00F66775" w:rsidRDefault="00F66775" w:rsidP="00F66775">
            <w:pPr>
              <w:ind w:firstLine="539"/>
              <w:rPr>
                <w:rFonts w:ascii="Arial" w:eastAsia="Times New Roman" w:hAnsi="Arial" w:cs="Arial"/>
                <w:color w:val="000000"/>
                <w:sz w:val="24"/>
                <w:szCs w:val="24"/>
                <w:lang w:eastAsia="ru-RU"/>
              </w:rPr>
            </w:pPr>
            <w:r w:rsidRPr="00F66775">
              <w:rPr>
                <w:rFonts w:ascii="Arial" w:eastAsia="Times New Roman" w:hAnsi="Arial" w:cs="Arial"/>
                <w:b/>
                <w:bCs/>
                <w:color w:val="000000"/>
                <w:sz w:val="24"/>
                <w:szCs w:val="24"/>
                <w:lang w:eastAsia="ru-RU"/>
              </w:rPr>
              <w:t>аварийно-спасательные средства: </w:t>
            </w:r>
            <w:r w:rsidRPr="00F66775">
              <w:rPr>
                <w:rFonts w:ascii="Arial" w:eastAsia="Times New Roman" w:hAnsi="Arial" w:cs="Arial"/>
                <w:color w:val="000000"/>
                <w:sz w:val="24"/>
                <w:szCs w:val="24"/>
                <w:lang w:eastAsia="ru-RU"/>
              </w:rPr>
              <w:t>Технические средства для проведения аварийно-спасательных работ.</w:t>
            </w:r>
          </w:p>
          <w:p w:rsidR="00F66775" w:rsidRPr="00F66775" w:rsidRDefault="00F66775" w:rsidP="00F66775">
            <w:pPr>
              <w:ind w:firstLine="539"/>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xml:space="preserve">[ГОСТ </w:t>
            </w:r>
            <w:proofErr w:type="gramStart"/>
            <w:r w:rsidRPr="00F66775">
              <w:rPr>
                <w:rFonts w:ascii="Arial" w:eastAsia="Times New Roman" w:hAnsi="Arial" w:cs="Arial"/>
                <w:color w:val="000000"/>
                <w:sz w:val="24"/>
                <w:szCs w:val="24"/>
                <w:lang w:eastAsia="ru-RU"/>
              </w:rPr>
              <w:t>Р</w:t>
            </w:r>
            <w:proofErr w:type="gramEnd"/>
            <w:r w:rsidRPr="00F66775">
              <w:rPr>
                <w:rFonts w:ascii="Arial" w:eastAsia="Times New Roman" w:hAnsi="Arial" w:cs="Arial"/>
                <w:color w:val="000000"/>
                <w:sz w:val="24"/>
                <w:szCs w:val="24"/>
                <w:lang w:eastAsia="ru-RU"/>
              </w:rPr>
              <w:t xml:space="preserve"> 22.9.22-2014, пункт 3.1 ]</w:t>
            </w:r>
          </w:p>
        </w:tc>
      </w:tr>
    </w:tbl>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3.2</w:t>
      </w:r>
    </w:p>
    <w:tbl>
      <w:tblPr>
        <w:tblW w:w="9080" w:type="dxa"/>
        <w:tblCellMar>
          <w:left w:w="0" w:type="dxa"/>
          <w:right w:w="0" w:type="dxa"/>
        </w:tblCellMar>
        <w:tblLook w:val="04A0" w:firstRow="1" w:lastRow="0" w:firstColumn="1" w:lastColumn="0" w:noHBand="0" w:noVBand="1"/>
      </w:tblPr>
      <w:tblGrid>
        <w:gridCol w:w="9080"/>
      </w:tblGrid>
      <w:tr w:rsidR="00F66775" w:rsidRPr="00F66775" w:rsidTr="00F66775">
        <w:tc>
          <w:tcPr>
            <w:tcW w:w="0" w:type="auto"/>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F66775" w:rsidRPr="00F66775" w:rsidRDefault="00F66775" w:rsidP="00F66775">
            <w:pPr>
              <w:ind w:firstLine="539"/>
              <w:rPr>
                <w:rFonts w:ascii="Arial" w:eastAsia="Times New Roman" w:hAnsi="Arial" w:cs="Arial"/>
                <w:color w:val="000000"/>
                <w:sz w:val="24"/>
                <w:szCs w:val="24"/>
                <w:lang w:eastAsia="ru-RU"/>
              </w:rPr>
            </w:pPr>
            <w:r w:rsidRPr="00F66775">
              <w:rPr>
                <w:rFonts w:ascii="Arial" w:eastAsia="Times New Roman" w:hAnsi="Arial" w:cs="Arial"/>
                <w:b/>
                <w:bCs/>
                <w:color w:val="000000"/>
                <w:sz w:val="24"/>
                <w:szCs w:val="24"/>
                <w:lang w:eastAsia="ru-RU"/>
              </w:rPr>
              <w:t>вызов (сообщение о происшествии): </w:t>
            </w:r>
            <w:r w:rsidRPr="00F66775">
              <w:rPr>
                <w:rFonts w:ascii="Arial" w:eastAsia="Times New Roman" w:hAnsi="Arial" w:cs="Arial"/>
                <w:color w:val="000000"/>
                <w:sz w:val="24"/>
                <w:szCs w:val="24"/>
                <w:lang w:eastAsia="ru-RU"/>
              </w:rPr>
              <w:t>Информация об угрозе возникновения, возникновении ЧС (происшествии), поступившая в ЕДДС по различным каналам связи.</w:t>
            </w:r>
          </w:p>
          <w:p w:rsidR="00F66775" w:rsidRPr="00F66775" w:rsidRDefault="00F66775" w:rsidP="00F66775">
            <w:pPr>
              <w:ind w:firstLine="539"/>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xml:space="preserve">[ГОСТ </w:t>
            </w:r>
            <w:proofErr w:type="gramStart"/>
            <w:r w:rsidRPr="00F66775">
              <w:rPr>
                <w:rFonts w:ascii="Arial" w:eastAsia="Times New Roman" w:hAnsi="Arial" w:cs="Arial"/>
                <w:color w:val="000000"/>
                <w:sz w:val="24"/>
                <w:szCs w:val="24"/>
                <w:lang w:eastAsia="ru-RU"/>
              </w:rPr>
              <w:t>Р</w:t>
            </w:r>
            <w:proofErr w:type="gramEnd"/>
            <w:r w:rsidRPr="00F66775">
              <w:rPr>
                <w:rFonts w:ascii="Arial" w:eastAsia="Times New Roman" w:hAnsi="Arial" w:cs="Arial"/>
                <w:color w:val="000000"/>
                <w:sz w:val="24"/>
                <w:szCs w:val="24"/>
                <w:lang w:eastAsia="ru-RU"/>
              </w:rPr>
              <w:t xml:space="preserve"> 22.7.01-2021, пункт 2.1.3 ]</w:t>
            </w:r>
          </w:p>
        </w:tc>
      </w:tr>
    </w:tbl>
    <w:p w:rsidR="00F66775" w:rsidRPr="00F66775" w:rsidRDefault="00F66775" w:rsidP="00F66775">
      <w:pPr>
        <w:ind w:firstLine="540"/>
        <w:rPr>
          <w:rFonts w:ascii="Arial" w:eastAsia="Times New Roman" w:hAnsi="Arial" w:cs="Arial"/>
          <w:b/>
          <w:bCs/>
          <w:color w:val="000000"/>
          <w:sz w:val="24"/>
          <w:szCs w:val="24"/>
          <w:lang w:eastAsia="ru-RU"/>
        </w:rPr>
      </w:pPr>
      <w:r w:rsidRPr="00F66775">
        <w:rPr>
          <w:rFonts w:ascii="Arial" w:eastAsia="Times New Roman" w:hAnsi="Arial" w:cs="Arial"/>
          <w:b/>
          <w:bCs/>
          <w:color w:val="000000"/>
          <w:sz w:val="24"/>
          <w:szCs w:val="24"/>
          <w:lang w:eastAsia="ru-RU"/>
        </w:rPr>
        <w:lastRenderedPageBreak/>
        <w:t>4 Требования к организации проведения аварийно-спасательных работ при ликвидации последствий дорожно-транспортных происшествий</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xml:space="preserve">Готовность пожарно-спасательных подразделений и аварийно-спасательных формирований (служб) к действиям по ликвидации последствий дорожно-транспортных происшествий (ДТП) обеспечивается комплексом мероприятий организационного, методического, технического и другого характера, направленным на повышение эффективности проведения аварийно-спасательных работ (АСР) при ликвидации последствий ДТП, в </w:t>
      </w:r>
      <w:proofErr w:type="gramStart"/>
      <w:r w:rsidRPr="00F66775">
        <w:rPr>
          <w:rFonts w:ascii="Arial" w:eastAsia="Times New Roman" w:hAnsi="Arial" w:cs="Arial"/>
          <w:color w:val="000000"/>
          <w:sz w:val="24"/>
          <w:szCs w:val="24"/>
          <w:lang w:eastAsia="ru-RU"/>
        </w:rPr>
        <w:t>который</w:t>
      </w:r>
      <w:proofErr w:type="gramEnd"/>
      <w:r w:rsidRPr="00F66775">
        <w:rPr>
          <w:rFonts w:ascii="Arial" w:eastAsia="Times New Roman" w:hAnsi="Arial" w:cs="Arial"/>
          <w:color w:val="000000"/>
          <w:sz w:val="24"/>
          <w:szCs w:val="24"/>
          <w:lang w:eastAsia="ru-RU"/>
        </w:rPr>
        <w:t xml:space="preserve"> входят:</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участие в межведомственном взаимодействии с органами управления и силами, участвующими в ликвидации последствий ДТП;</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xml:space="preserve">аттестация пожарно-спасательных подразделений и аварийно-спасательных формирований (служб) на </w:t>
      </w:r>
      <w:proofErr w:type="gramStart"/>
      <w:r w:rsidRPr="00F66775">
        <w:rPr>
          <w:rFonts w:ascii="Arial" w:eastAsia="Times New Roman" w:hAnsi="Arial" w:cs="Arial"/>
          <w:color w:val="000000"/>
          <w:sz w:val="24"/>
          <w:szCs w:val="24"/>
          <w:lang w:eastAsia="ru-RU"/>
        </w:rPr>
        <w:t>право ведения</w:t>
      </w:r>
      <w:proofErr w:type="gramEnd"/>
      <w:r w:rsidRPr="00F66775">
        <w:rPr>
          <w:rFonts w:ascii="Arial" w:eastAsia="Times New Roman" w:hAnsi="Arial" w:cs="Arial"/>
          <w:color w:val="000000"/>
          <w:sz w:val="24"/>
          <w:szCs w:val="24"/>
          <w:lang w:eastAsia="ru-RU"/>
        </w:rPr>
        <w:t xml:space="preserve"> АСР;</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поддержание сил и сре</w:t>
      </w:r>
      <w:proofErr w:type="gramStart"/>
      <w:r w:rsidRPr="00F66775">
        <w:rPr>
          <w:rFonts w:ascii="Arial" w:eastAsia="Times New Roman" w:hAnsi="Arial" w:cs="Arial"/>
          <w:color w:val="000000"/>
          <w:sz w:val="24"/>
          <w:szCs w:val="24"/>
          <w:lang w:eastAsia="ru-RU"/>
        </w:rPr>
        <w:t>дств в п</w:t>
      </w:r>
      <w:proofErr w:type="gramEnd"/>
      <w:r w:rsidRPr="00F66775">
        <w:rPr>
          <w:rFonts w:ascii="Arial" w:eastAsia="Times New Roman" w:hAnsi="Arial" w:cs="Arial"/>
          <w:color w:val="000000"/>
          <w:sz w:val="24"/>
          <w:szCs w:val="24"/>
          <w:lang w:eastAsia="ru-RU"/>
        </w:rPr>
        <w:t>остоянной готовности к оперативному реагированию на чрезвычайные ситуации и проведению работ по их ликвидации, в том числе проведению АСР при ДТП.</w:t>
      </w:r>
    </w:p>
    <w:p w:rsidR="00F66775" w:rsidRPr="00F66775" w:rsidRDefault="00F66775" w:rsidP="00F66775">
      <w:pPr>
        <w:ind w:firstLine="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xml:space="preserve">(в ред. Изменения N 1 , утв. Приказом </w:t>
      </w:r>
      <w:proofErr w:type="spellStart"/>
      <w:r w:rsidRPr="00F66775">
        <w:rPr>
          <w:rFonts w:ascii="Arial" w:eastAsia="Times New Roman" w:hAnsi="Arial" w:cs="Arial"/>
          <w:color w:val="000000"/>
          <w:sz w:val="24"/>
          <w:szCs w:val="24"/>
          <w:lang w:eastAsia="ru-RU"/>
        </w:rPr>
        <w:t>Росстандарта</w:t>
      </w:r>
      <w:proofErr w:type="spellEnd"/>
      <w:r w:rsidRPr="00F66775">
        <w:rPr>
          <w:rFonts w:ascii="Arial" w:eastAsia="Times New Roman" w:hAnsi="Arial" w:cs="Arial"/>
          <w:color w:val="000000"/>
          <w:sz w:val="24"/>
          <w:szCs w:val="24"/>
          <w:lang w:eastAsia="ru-RU"/>
        </w:rPr>
        <w:t xml:space="preserve"> от 30.03.2023 N 174-ст)</w:t>
      </w:r>
    </w:p>
    <w:p w:rsidR="00F66775" w:rsidRPr="00F66775" w:rsidRDefault="00F66775" w:rsidP="00F66775">
      <w:pPr>
        <w:ind w:firstLine="540"/>
        <w:rPr>
          <w:rFonts w:ascii="Arial" w:eastAsia="Times New Roman" w:hAnsi="Arial" w:cs="Arial"/>
          <w:b/>
          <w:bCs/>
          <w:color w:val="000000"/>
          <w:sz w:val="24"/>
          <w:szCs w:val="24"/>
          <w:lang w:eastAsia="ru-RU"/>
        </w:rPr>
      </w:pPr>
      <w:r w:rsidRPr="00F66775">
        <w:rPr>
          <w:rFonts w:ascii="Arial" w:eastAsia="Times New Roman" w:hAnsi="Arial" w:cs="Arial"/>
          <w:b/>
          <w:bCs/>
          <w:color w:val="000000"/>
          <w:sz w:val="24"/>
          <w:szCs w:val="24"/>
          <w:lang w:eastAsia="ru-RU"/>
        </w:rPr>
        <w:t>4.1 Взаимодействие с органами управления и силами, участвующими в ликвидации последствий дорожно-транспортных происшествий</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4.1.1 Взаимодействие осуществляется на основе законов и иных нормативных правовых актов Российской Федерации, субъектов Российской Федерации.</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Взаимодействие организуется с целью повышения оперативности и эффективности реагирования на ДТП между привлекаемыми к их ликвидации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подведомственными им региональными, территориальными и местными органами управления, а также между аварийно-спасательными формированиями (службами).</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4.1.2 Основные задачи взаимодействия:</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незамедлительное взаимное оповещение и информирование о произошедших ДТП;</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своевременное реагирование должностных лиц субъектов взаимодействия и (или) взаимодействующих подразделений (служб, формирований) на ДТП;</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оказание квалифицированной помощи пострадавшим в возможно короткие сроки;</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ликвидация последствий ДТП;</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предотвращение распространения вторичных поражающих факторов, возникающих при ДТП;</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создание условий для восстановления в возможно короткие сроки нормального функционирования участка дороги, железнодорожного переезда, дорожных сооружений, а также прилегающей территории и расположенных на этой территории объектов.</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4.1.2.1 Оповещение всех субъектов взаимодействия, участвующих в ликвидации последствий ДТП, осуществляется незамедлительно, независимо от ведомственной принадлежности о ДТП:</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с пострадавшими (погибшими и ранеными);</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с угрозой или фактом возникновения чрезвычайной ситуации, пожаров, взрывов;</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с участием общественного пассажирского автотранспорта;</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с участием транспортных средств, перевозящих опасные грузы;</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на железнодорожных переездах, мостах, водных переправах, в тоннелях и т.п.</w:t>
      </w:r>
    </w:p>
    <w:p w:rsidR="00F66775" w:rsidRPr="00F66775" w:rsidRDefault="00F66775" w:rsidP="00F66775">
      <w:pPr>
        <w:ind w:firstLine="540"/>
        <w:rPr>
          <w:rFonts w:ascii="Arial" w:eastAsia="Times New Roman" w:hAnsi="Arial" w:cs="Arial"/>
          <w:b/>
          <w:bCs/>
          <w:color w:val="000000"/>
          <w:sz w:val="24"/>
          <w:szCs w:val="24"/>
          <w:lang w:eastAsia="ru-RU"/>
        </w:rPr>
      </w:pPr>
      <w:r w:rsidRPr="00F66775">
        <w:rPr>
          <w:rFonts w:ascii="Arial" w:eastAsia="Times New Roman" w:hAnsi="Arial" w:cs="Arial"/>
          <w:b/>
          <w:bCs/>
          <w:color w:val="000000"/>
          <w:sz w:val="24"/>
          <w:szCs w:val="24"/>
          <w:lang w:eastAsia="ru-RU"/>
        </w:rPr>
        <w:lastRenderedPageBreak/>
        <w:t xml:space="preserve">4.2 Аттестация пожарно-спасательных подразделений и аварийно-спасательных формирований (служб) на </w:t>
      </w:r>
      <w:proofErr w:type="gramStart"/>
      <w:r w:rsidRPr="00F66775">
        <w:rPr>
          <w:rFonts w:ascii="Arial" w:eastAsia="Times New Roman" w:hAnsi="Arial" w:cs="Arial"/>
          <w:b/>
          <w:bCs/>
          <w:color w:val="000000"/>
          <w:sz w:val="24"/>
          <w:szCs w:val="24"/>
          <w:lang w:eastAsia="ru-RU"/>
        </w:rPr>
        <w:t>право ведения</w:t>
      </w:r>
      <w:proofErr w:type="gramEnd"/>
      <w:r w:rsidRPr="00F66775">
        <w:rPr>
          <w:rFonts w:ascii="Arial" w:eastAsia="Times New Roman" w:hAnsi="Arial" w:cs="Arial"/>
          <w:b/>
          <w:bCs/>
          <w:color w:val="000000"/>
          <w:sz w:val="24"/>
          <w:szCs w:val="24"/>
          <w:lang w:eastAsia="ru-RU"/>
        </w:rPr>
        <w:t xml:space="preserve"> аварийно-спасательных работ</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xml:space="preserve">4.2.1 Аттестация аварийно-спасательных формирований (служб), а также спасателей и граждан, приобретающих статус спасателя, на </w:t>
      </w:r>
      <w:proofErr w:type="gramStart"/>
      <w:r w:rsidRPr="00F66775">
        <w:rPr>
          <w:rFonts w:ascii="Arial" w:eastAsia="Times New Roman" w:hAnsi="Arial" w:cs="Arial"/>
          <w:color w:val="000000"/>
          <w:sz w:val="24"/>
          <w:szCs w:val="24"/>
          <w:lang w:eastAsia="ru-RU"/>
        </w:rPr>
        <w:t>право ведения</w:t>
      </w:r>
      <w:proofErr w:type="gramEnd"/>
      <w:r w:rsidRPr="00F66775">
        <w:rPr>
          <w:rFonts w:ascii="Arial" w:eastAsia="Times New Roman" w:hAnsi="Arial" w:cs="Arial"/>
          <w:color w:val="000000"/>
          <w:sz w:val="24"/>
          <w:szCs w:val="24"/>
          <w:lang w:eastAsia="ru-RU"/>
        </w:rPr>
        <w:t xml:space="preserve"> АСР осуществляется в соответствии с </w:t>
      </w:r>
      <w:hyperlink r:id="rId6" w:anchor="Par146" w:tooltip="[1]" w:history="1">
        <w:r w:rsidRPr="00F66775">
          <w:rPr>
            <w:rFonts w:ascii="Arial" w:eastAsia="Times New Roman" w:hAnsi="Arial" w:cs="Arial"/>
            <w:color w:val="0000FF"/>
            <w:sz w:val="24"/>
            <w:szCs w:val="24"/>
            <w:lang w:eastAsia="ru-RU"/>
          </w:rPr>
          <w:t>[1] </w:t>
        </w:r>
      </w:hyperlink>
      <w:r w:rsidRPr="00F66775">
        <w:rPr>
          <w:rFonts w:ascii="Arial" w:eastAsia="Times New Roman" w:hAnsi="Arial" w:cs="Arial"/>
          <w:color w:val="000000"/>
          <w:sz w:val="24"/>
          <w:szCs w:val="24"/>
          <w:lang w:eastAsia="ru-RU"/>
        </w:rPr>
        <w:t>, </w:t>
      </w:r>
      <w:hyperlink r:id="rId7" w:anchor="Par148" w:tooltip="[2]" w:history="1">
        <w:r w:rsidRPr="00F66775">
          <w:rPr>
            <w:rFonts w:ascii="Arial" w:eastAsia="Times New Roman" w:hAnsi="Arial" w:cs="Arial"/>
            <w:color w:val="0000FF"/>
            <w:sz w:val="24"/>
            <w:szCs w:val="24"/>
            <w:lang w:eastAsia="ru-RU"/>
          </w:rPr>
          <w:t>[2] </w:t>
        </w:r>
      </w:hyperlink>
      <w:r w:rsidRPr="00F66775">
        <w:rPr>
          <w:rFonts w:ascii="Arial" w:eastAsia="Times New Roman" w:hAnsi="Arial" w:cs="Arial"/>
          <w:color w:val="000000"/>
          <w:sz w:val="24"/>
          <w:szCs w:val="24"/>
          <w:lang w:eastAsia="ru-RU"/>
        </w:rPr>
        <w:t>.</w:t>
      </w:r>
    </w:p>
    <w:p w:rsidR="00F66775" w:rsidRPr="00F66775" w:rsidRDefault="00F66775" w:rsidP="00F66775">
      <w:pPr>
        <w:ind w:firstLine="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xml:space="preserve">(п. 4.2.1 в ред. Изменения N 1 , утв. Приказом </w:t>
      </w:r>
      <w:proofErr w:type="spellStart"/>
      <w:r w:rsidRPr="00F66775">
        <w:rPr>
          <w:rFonts w:ascii="Arial" w:eastAsia="Times New Roman" w:hAnsi="Arial" w:cs="Arial"/>
          <w:color w:val="000000"/>
          <w:sz w:val="24"/>
          <w:szCs w:val="24"/>
          <w:lang w:eastAsia="ru-RU"/>
        </w:rPr>
        <w:t>Росстандарта</w:t>
      </w:r>
      <w:proofErr w:type="spellEnd"/>
      <w:r w:rsidRPr="00F66775">
        <w:rPr>
          <w:rFonts w:ascii="Arial" w:eastAsia="Times New Roman" w:hAnsi="Arial" w:cs="Arial"/>
          <w:color w:val="000000"/>
          <w:sz w:val="24"/>
          <w:szCs w:val="24"/>
          <w:lang w:eastAsia="ru-RU"/>
        </w:rPr>
        <w:t xml:space="preserve"> от 30.03.2023 N 174-ст)</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xml:space="preserve">4.2.2 Исключен с 01.08.2023. - Изменение N 1 , утв. Приказом </w:t>
      </w:r>
      <w:proofErr w:type="spellStart"/>
      <w:r w:rsidRPr="00F66775">
        <w:rPr>
          <w:rFonts w:ascii="Arial" w:eastAsia="Times New Roman" w:hAnsi="Arial" w:cs="Arial"/>
          <w:color w:val="000000"/>
          <w:sz w:val="24"/>
          <w:szCs w:val="24"/>
          <w:lang w:eastAsia="ru-RU"/>
        </w:rPr>
        <w:t>Росстандарта</w:t>
      </w:r>
      <w:proofErr w:type="spellEnd"/>
      <w:r w:rsidRPr="00F66775">
        <w:rPr>
          <w:rFonts w:ascii="Arial" w:eastAsia="Times New Roman" w:hAnsi="Arial" w:cs="Arial"/>
          <w:color w:val="000000"/>
          <w:sz w:val="24"/>
          <w:szCs w:val="24"/>
          <w:lang w:eastAsia="ru-RU"/>
        </w:rPr>
        <w:t xml:space="preserve"> от 30.03.2023 N 174-ст.</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4.2.3 Пожарно-спасательное подразделение (аварийно-спасательное формирование (служба)) после получения свидетельства на право проведения АСР как на отдельный вид поисково-спасательных работ получает право на проведение АСР при ликвидации последствий ДТП.</w:t>
      </w:r>
    </w:p>
    <w:p w:rsidR="00F66775" w:rsidRPr="00F66775" w:rsidRDefault="00F66775" w:rsidP="00F66775">
      <w:pPr>
        <w:ind w:firstLine="540"/>
        <w:rPr>
          <w:rFonts w:ascii="Arial" w:eastAsia="Times New Roman" w:hAnsi="Arial" w:cs="Arial"/>
          <w:b/>
          <w:bCs/>
          <w:color w:val="000000"/>
          <w:sz w:val="24"/>
          <w:szCs w:val="24"/>
          <w:lang w:eastAsia="ru-RU"/>
        </w:rPr>
      </w:pPr>
      <w:r w:rsidRPr="00F66775">
        <w:rPr>
          <w:rFonts w:ascii="Arial" w:eastAsia="Times New Roman" w:hAnsi="Arial" w:cs="Arial"/>
          <w:b/>
          <w:bCs/>
          <w:color w:val="000000"/>
          <w:sz w:val="24"/>
          <w:szCs w:val="24"/>
          <w:lang w:eastAsia="ru-RU"/>
        </w:rPr>
        <w:t>4.3 Поддержание сил и сре</w:t>
      </w:r>
      <w:proofErr w:type="gramStart"/>
      <w:r w:rsidRPr="00F66775">
        <w:rPr>
          <w:rFonts w:ascii="Arial" w:eastAsia="Times New Roman" w:hAnsi="Arial" w:cs="Arial"/>
          <w:b/>
          <w:bCs/>
          <w:color w:val="000000"/>
          <w:sz w:val="24"/>
          <w:szCs w:val="24"/>
          <w:lang w:eastAsia="ru-RU"/>
        </w:rPr>
        <w:t>дств в п</w:t>
      </w:r>
      <w:proofErr w:type="gramEnd"/>
      <w:r w:rsidRPr="00F66775">
        <w:rPr>
          <w:rFonts w:ascii="Arial" w:eastAsia="Times New Roman" w:hAnsi="Arial" w:cs="Arial"/>
          <w:b/>
          <w:bCs/>
          <w:color w:val="000000"/>
          <w:sz w:val="24"/>
          <w:szCs w:val="24"/>
          <w:lang w:eastAsia="ru-RU"/>
        </w:rPr>
        <w:t>остоянной готовности</w:t>
      </w:r>
    </w:p>
    <w:p w:rsidR="00F66775" w:rsidRPr="00F66775" w:rsidRDefault="00F66775" w:rsidP="00F66775">
      <w:pPr>
        <w:ind w:firstLine="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xml:space="preserve">(в ред. Изменения N 1 , утв. Приказом </w:t>
      </w:r>
      <w:proofErr w:type="spellStart"/>
      <w:r w:rsidRPr="00F66775">
        <w:rPr>
          <w:rFonts w:ascii="Arial" w:eastAsia="Times New Roman" w:hAnsi="Arial" w:cs="Arial"/>
          <w:color w:val="000000"/>
          <w:sz w:val="24"/>
          <w:szCs w:val="24"/>
          <w:lang w:eastAsia="ru-RU"/>
        </w:rPr>
        <w:t>Росстандарта</w:t>
      </w:r>
      <w:proofErr w:type="spellEnd"/>
      <w:r w:rsidRPr="00F66775">
        <w:rPr>
          <w:rFonts w:ascii="Arial" w:eastAsia="Times New Roman" w:hAnsi="Arial" w:cs="Arial"/>
          <w:color w:val="000000"/>
          <w:sz w:val="24"/>
          <w:szCs w:val="24"/>
          <w:lang w:eastAsia="ru-RU"/>
        </w:rPr>
        <w:t xml:space="preserve"> от 30.03.2023 N 174-ст)</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4.3.1 Поддержание сил и сре</w:t>
      </w:r>
      <w:proofErr w:type="gramStart"/>
      <w:r w:rsidRPr="00F66775">
        <w:rPr>
          <w:rFonts w:ascii="Arial" w:eastAsia="Times New Roman" w:hAnsi="Arial" w:cs="Arial"/>
          <w:color w:val="000000"/>
          <w:sz w:val="24"/>
          <w:szCs w:val="24"/>
          <w:lang w:eastAsia="ru-RU"/>
        </w:rPr>
        <w:t>дств в п</w:t>
      </w:r>
      <w:proofErr w:type="gramEnd"/>
      <w:r w:rsidRPr="00F66775">
        <w:rPr>
          <w:rFonts w:ascii="Arial" w:eastAsia="Times New Roman" w:hAnsi="Arial" w:cs="Arial"/>
          <w:color w:val="000000"/>
          <w:sz w:val="24"/>
          <w:szCs w:val="24"/>
          <w:lang w:eastAsia="ru-RU"/>
        </w:rPr>
        <w:t>остоянной готовности к оперативному реагированию на чрезвычайные ситуации и проведению работ по их ликвидации, в том числе проведению АСР при ДТП, обеспечивается путем своевременного исполнения следующих мероприятий:</w:t>
      </w:r>
    </w:p>
    <w:p w:rsidR="00F66775" w:rsidRPr="00F66775" w:rsidRDefault="00F66775" w:rsidP="00F66775">
      <w:pPr>
        <w:ind w:firstLine="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xml:space="preserve">(в ред. Изменения N 1 , утв. Приказом </w:t>
      </w:r>
      <w:proofErr w:type="spellStart"/>
      <w:r w:rsidRPr="00F66775">
        <w:rPr>
          <w:rFonts w:ascii="Arial" w:eastAsia="Times New Roman" w:hAnsi="Arial" w:cs="Arial"/>
          <w:color w:val="000000"/>
          <w:sz w:val="24"/>
          <w:szCs w:val="24"/>
          <w:lang w:eastAsia="ru-RU"/>
        </w:rPr>
        <w:t>Росстандарта</w:t>
      </w:r>
      <w:proofErr w:type="spellEnd"/>
      <w:r w:rsidRPr="00F66775">
        <w:rPr>
          <w:rFonts w:ascii="Arial" w:eastAsia="Times New Roman" w:hAnsi="Arial" w:cs="Arial"/>
          <w:color w:val="000000"/>
          <w:sz w:val="24"/>
          <w:szCs w:val="24"/>
          <w:lang w:eastAsia="ru-RU"/>
        </w:rPr>
        <w:t xml:space="preserve"> от 30.03.2023 N 174-ст)</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оснащение пожарно-спасательных подразделений и аварийно-спасательных формирований (служб) аварийно-спасательными средствами;</w:t>
      </w:r>
    </w:p>
    <w:p w:rsidR="00F66775" w:rsidRPr="00F66775" w:rsidRDefault="00F66775" w:rsidP="00F66775">
      <w:pPr>
        <w:ind w:firstLine="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xml:space="preserve">(в ред. Изменения N 1 , утв. Приказом </w:t>
      </w:r>
      <w:proofErr w:type="spellStart"/>
      <w:r w:rsidRPr="00F66775">
        <w:rPr>
          <w:rFonts w:ascii="Arial" w:eastAsia="Times New Roman" w:hAnsi="Arial" w:cs="Arial"/>
          <w:color w:val="000000"/>
          <w:sz w:val="24"/>
          <w:szCs w:val="24"/>
          <w:lang w:eastAsia="ru-RU"/>
        </w:rPr>
        <w:t>Росстандарта</w:t>
      </w:r>
      <w:proofErr w:type="spellEnd"/>
      <w:r w:rsidRPr="00F66775">
        <w:rPr>
          <w:rFonts w:ascii="Arial" w:eastAsia="Times New Roman" w:hAnsi="Arial" w:cs="Arial"/>
          <w:color w:val="000000"/>
          <w:sz w:val="24"/>
          <w:szCs w:val="24"/>
          <w:lang w:eastAsia="ru-RU"/>
        </w:rPr>
        <w:t xml:space="preserve"> от 30.03.2023 N 174-ст)</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своевременной разработкой и корректировкой положения о взаимодействии органов управления подразделениями и силами, участвующими в ликвидации последствий ДТП на территории субъекта Российской Федерации;</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организацией и поддержанием устойчивой связи и взаимодействия между пожарно-спасательными подразделениями, аварийно-спасательными формированиями (службами) и другими субъектами взаимодействия, участвующих в ликвидации последствий ДТП;</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поддержанием высокой профессиональной готовности пожарно-спасательных подразделений и аварийно-спасательных формирований (служб);</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xml:space="preserve">- исключено с 01.08.2023. - Изменение N 1 , утв. Приказом </w:t>
      </w:r>
      <w:proofErr w:type="spellStart"/>
      <w:r w:rsidRPr="00F66775">
        <w:rPr>
          <w:rFonts w:ascii="Arial" w:eastAsia="Times New Roman" w:hAnsi="Arial" w:cs="Arial"/>
          <w:color w:val="000000"/>
          <w:sz w:val="24"/>
          <w:szCs w:val="24"/>
          <w:lang w:eastAsia="ru-RU"/>
        </w:rPr>
        <w:t>Росстандарта</w:t>
      </w:r>
      <w:proofErr w:type="spellEnd"/>
      <w:r w:rsidRPr="00F66775">
        <w:rPr>
          <w:rFonts w:ascii="Arial" w:eastAsia="Times New Roman" w:hAnsi="Arial" w:cs="Arial"/>
          <w:color w:val="000000"/>
          <w:sz w:val="24"/>
          <w:szCs w:val="24"/>
          <w:lang w:eastAsia="ru-RU"/>
        </w:rPr>
        <w:t xml:space="preserve"> от 30.03.2023 N 174-ст.</w:t>
      </w:r>
    </w:p>
    <w:p w:rsidR="00F66775" w:rsidRPr="00F66775" w:rsidRDefault="00F66775" w:rsidP="00F66775">
      <w:pPr>
        <w:ind w:firstLine="540"/>
        <w:rPr>
          <w:rFonts w:ascii="Arial" w:eastAsia="Times New Roman" w:hAnsi="Arial" w:cs="Arial"/>
          <w:b/>
          <w:bCs/>
          <w:color w:val="000000"/>
          <w:sz w:val="24"/>
          <w:szCs w:val="24"/>
          <w:lang w:eastAsia="ru-RU"/>
        </w:rPr>
      </w:pPr>
      <w:r w:rsidRPr="00F66775">
        <w:rPr>
          <w:rFonts w:ascii="Arial" w:eastAsia="Times New Roman" w:hAnsi="Arial" w:cs="Arial"/>
          <w:b/>
          <w:bCs/>
          <w:color w:val="000000"/>
          <w:sz w:val="24"/>
          <w:szCs w:val="24"/>
          <w:lang w:eastAsia="ru-RU"/>
        </w:rPr>
        <w:t>5 Требования к проведению аварийно-спасательных работ при ликвидации последствий дорожно-транспортных происшествий</w:t>
      </w:r>
    </w:p>
    <w:p w:rsidR="00F66775" w:rsidRPr="00F66775" w:rsidRDefault="00F66775" w:rsidP="00F66775">
      <w:pPr>
        <w:ind w:firstLine="540"/>
        <w:rPr>
          <w:rFonts w:ascii="Arial" w:eastAsia="Times New Roman" w:hAnsi="Arial" w:cs="Arial"/>
          <w:b/>
          <w:bCs/>
          <w:color w:val="000000"/>
          <w:sz w:val="24"/>
          <w:szCs w:val="24"/>
          <w:lang w:eastAsia="ru-RU"/>
        </w:rPr>
      </w:pPr>
      <w:r w:rsidRPr="00F66775">
        <w:rPr>
          <w:rFonts w:ascii="Arial" w:eastAsia="Times New Roman" w:hAnsi="Arial" w:cs="Arial"/>
          <w:b/>
          <w:bCs/>
          <w:color w:val="000000"/>
          <w:sz w:val="24"/>
          <w:szCs w:val="24"/>
          <w:lang w:eastAsia="ru-RU"/>
        </w:rPr>
        <w:t>5.1 Единоначалие руководства работами по ликвидации последствий дорожно-транспортного происшествия</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5.1.1 Общее руководство действиями по ликвидации последствий ДТП осуществляется старшим должностным лицом органов внутренних дел. При первоочередном прибытии на место ДТП должностных лиц других субъектов взаимодействия, участвующих в ликвидации последствий ДТП, общее руководство действиями по ликвидации последствий ДТП до прибытия старшего должностного лица органов внутренних дел принимает на себя должностное лицо субъекта взаимодействия, первым прибывшее на место ДТП.</w:t>
      </w:r>
    </w:p>
    <w:p w:rsidR="00F66775" w:rsidRPr="00F66775" w:rsidRDefault="00F66775" w:rsidP="00F66775">
      <w:pPr>
        <w:ind w:firstLine="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w:t>
      </w:r>
      <w:proofErr w:type="gramStart"/>
      <w:r w:rsidRPr="00F66775">
        <w:rPr>
          <w:rFonts w:ascii="Arial" w:eastAsia="Times New Roman" w:hAnsi="Arial" w:cs="Arial"/>
          <w:color w:val="000000"/>
          <w:sz w:val="24"/>
          <w:szCs w:val="24"/>
          <w:lang w:eastAsia="ru-RU"/>
        </w:rPr>
        <w:t>в</w:t>
      </w:r>
      <w:proofErr w:type="gramEnd"/>
      <w:r w:rsidRPr="00F66775">
        <w:rPr>
          <w:rFonts w:ascii="Arial" w:eastAsia="Times New Roman" w:hAnsi="Arial" w:cs="Arial"/>
          <w:color w:val="000000"/>
          <w:sz w:val="24"/>
          <w:szCs w:val="24"/>
          <w:lang w:eastAsia="ru-RU"/>
        </w:rPr>
        <w:t xml:space="preserve"> ред. Изменения N 1 , утв. Приказом </w:t>
      </w:r>
      <w:proofErr w:type="spellStart"/>
      <w:r w:rsidRPr="00F66775">
        <w:rPr>
          <w:rFonts w:ascii="Arial" w:eastAsia="Times New Roman" w:hAnsi="Arial" w:cs="Arial"/>
          <w:color w:val="000000"/>
          <w:sz w:val="24"/>
          <w:szCs w:val="24"/>
          <w:lang w:eastAsia="ru-RU"/>
        </w:rPr>
        <w:t>Росстандарта</w:t>
      </w:r>
      <w:proofErr w:type="spellEnd"/>
      <w:r w:rsidRPr="00F66775">
        <w:rPr>
          <w:rFonts w:ascii="Arial" w:eastAsia="Times New Roman" w:hAnsi="Arial" w:cs="Arial"/>
          <w:color w:val="000000"/>
          <w:sz w:val="24"/>
          <w:szCs w:val="24"/>
          <w:lang w:eastAsia="ru-RU"/>
        </w:rPr>
        <w:t xml:space="preserve"> от 30.03.2023 N 174-ст)</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Старшее должностное лицо органов внутренних дел (или должностное лицо других субъектов взаимодействия, осуществляющее общее руководство действиями по ликвидации последствий ДТП до прибытия старшего должностного лица органов внутренних дел) обязано:</w:t>
      </w:r>
    </w:p>
    <w:p w:rsidR="00F66775" w:rsidRPr="00F66775" w:rsidRDefault="00F66775" w:rsidP="00F66775">
      <w:pPr>
        <w:ind w:firstLine="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xml:space="preserve">(в ред. Изменения N 1 , утв. Приказом </w:t>
      </w:r>
      <w:proofErr w:type="spellStart"/>
      <w:r w:rsidRPr="00F66775">
        <w:rPr>
          <w:rFonts w:ascii="Arial" w:eastAsia="Times New Roman" w:hAnsi="Arial" w:cs="Arial"/>
          <w:color w:val="000000"/>
          <w:sz w:val="24"/>
          <w:szCs w:val="24"/>
          <w:lang w:eastAsia="ru-RU"/>
        </w:rPr>
        <w:t>Росстандарта</w:t>
      </w:r>
      <w:proofErr w:type="spellEnd"/>
      <w:r w:rsidRPr="00F66775">
        <w:rPr>
          <w:rFonts w:ascii="Arial" w:eastAsia="Times New Roman" w:hAnsi="Arial" w:cs="Arial"/>
          <w:color w:val="000000"/>
          <w:sz w:val="24"/>
          <w:szCs w:val="24"/>
          <w:lang w:eastAsia="ru-RU"/>
        </w:rPr>
        <w:t xml:space="preserve"> от 30.03.2023 N 174-ст)</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lastRenderedPageBreak/>
        <w:t>- оценить обстановку на месте ДТП, передать необходимую информацию в дежурные службы субъектов взаимодействия о факте, месте и характере происшествия, наличии пострадавших, угрозе жизни и здоровью участников ДТП, наличии вторичных поражающих факторов на месте (зоне, участке, районе) ДТП, задействованных силах и средствах;</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немедленно организовать мероприятия по спасению людей, оказание им первой помощи и эвакуацию пострадавших в лечебные учреждения;</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организовать при необходимости АСР, обеспечить безопасные условия их проведения.</w:t>
      </w:r>
    </w:p>
    <w:p w:rsidR="00F66775" w:rsidRPr="00F66775" w:rsidRDefault="00F66775" w:rsidP="00F66775">
      <w:pPr>
        <w:ind w:firstLine="540"/>
        <w:rPr>
          <w:rFonts w:ascii="Arial" w:eastAsia="Times New Roman" w:hAnsi="Arial" w:cs="Arial"/>
          <w:color w:val="000000"/>
          <w:sz w:val="24"/>
          <w:szCs w:val="24"/>
          <w:lang w:eastAsia="ru-RU"/>
        </w:rPr>
      </w:pPr>
      <w:proofErr w:type="gramStart"/>
      <w:r w:rsidRPr="00F66775">
        <w:rPr>
          <w:rFonts w:ascii="Arial" w:eastAsia="Times New Roman" w:hAnsi="Arial" w:cs="Arial"/>
          <w:color w:val="000000"/>
          <w:sz w:val="24"/>
          <w:szCs w:val="24"/>
          <w:lang w:eastAsia="ru-RU"/>
        </w:rPr>
        <w:t>5.1.2 Состав сил и средств субъектов взаимодействия, привлекаемых к ликвидации последствий ДТП, а также необходимость их наращивания определяются старшим должностным лицом органов внутренних дел (или должностным лицом других субъектов взаимодействия, осуществляющим общее руководство действиями по ликвидации последствий ДТП до прибытия старшего должностного лица органов внутренних дел) в зависимости от характера и масштаба последствий ДТП.</w:t>
      </w:r>
      <w:proofErr w:type="gramEnd"/>
    </w:p>
    <w:p w:rsidR="00F66775" w:rsidRPr="00F66775" w:rsidRDefault="00F66775" w:rsidP="00F66775">
      <w:pPr>
        <w:ind w:firstLine="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xml:space="preserve">(п. 5.1.2 в ред. Изменения N 1 , утв. Приказом </w:t>
      </w:r>
      <w:proofErr w:type="spellStart"/>
      <w:r w:rsidRPr="00F66775">
        <w:rPr>
          <w:rFonts w:ascii="Arial" w:eastAsia="Times New Roman" w:hAnsi="Arial" w:cs="Arial"/>
          <w:color w:val="000000"/>
          <w:sz w:val="24"/>
          <w:szCs w:val="24"/>
          <w:lang w:eastAsia="ru-RU"/>
        </w:rPr>
        <w:t>Росстандарта</w:t>
      </w:r>
      <w:proofErr w:type="spellEnd"/>
      <w:r w:rsidRPr="00F66775">
        <w:rPr>
          <w:rFonts w:ascii="Arial" w:eastAsia="Times New Roman" w:hAnsi="Arial" w:cs="Arial"/>
          <w:color w:val="000000"/>
          <w:sz w:val="24"/>
          <w:szCs w:val="24"/>
          <w:lang w:eastAsia="ru-RU"/>
        </w:rPr>
        <w:t xml:space="preserve"> от 30.03.2023 N 174-ст)</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5.1.3 Решение старшего должностного лица органов внутренних дел (или должностного лица других субъектов взаимодействия, осуществляющего общее руководство действиями по ликвидации последствий ДТП до прибытия старшего должностного лица органов внутренних дел) является обязательным для всех граждан, находящихся на месте ДТП, и субъектов взаимодействия, участвующих в ликвидации последствий ДТП.</w:t>
      </w:r>
    </w:p>
    <w:p w:rsidR="00F66775" w:rsidRPr="00F66775" w:rsidRDefault="00F66775" w:rsidP="00F66775">
      <w:pPr>
        <w:ind w:firstLine="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xml:space="preserve">(п. 5.1.3 в ред. Изменения N 1 , утв. Приказом </w:t>
      </w:r>
      <w:proofErr w:type="spellStart"/>
      <w:r w:rsidRPr="00F66775">
        <w:rPr>
          <w:rFonts w:ascii="Arial" w:eastAsia="Times New Roman" w:hAnsi="Arial" w:cs="Arial"/>
          <w:color w:val="000000"/>
          <w:sz w:val="24"/>
          <w:szCs w:val="24"/>
          <w:lang w:eastAsia="ru-RU"/>
        </w:rPr>
        <w:t>Росстандарта</w:t>
      </w:r>
      <w:proofErr w:type="spellEnd"/>
      <w:r w:rsidRPr="00F66775">
        <w:rPr>
          <w:rFonts w:ascii="Arial" w:eastAsia="Times New Roman" w:hAnsi="Arial" w:cs="Arial"/>
          <w:color w:val="000000"/>
          <w:sz w:val="24"/>
          <w:szCs w:val="24"/>
          <w:lang w:eastAsia="ru-RU"/>
        </w:rPr>
        <w:t xml:space="preserve"> от 30.03.2023 N 174-ст)</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5.1.4</w:t>
      </w:r>
      <w:proofErr w:type="gramStart"/>
      <w:r w:rsidRPr="00F66775">
        <w:rPr>
          <w:rFonts w:ascii="Arial" w:eastAsia="Times New Roman" w:hAnsi="Arial" w:cs="Arial"/>
          <w:color w:val="000000"/>
          <w:sz w:val="24"/>
          <w:szCs w:val="24"/>
          <w:lang w:eastAsia="ru-RU"/>
        </w:rPr>
        <w:t xml:space="preserve"> В</w:t>
      </w:r>
      <w:proofErr w:type="gramEnd"/>
      <w:r w:rsidRPr="00F66775">
        <w:rPr>
          <w:rFonts w:ascii="Arial" w:eastAsia="Times New Roman" w:hAnsi="Arial" w:cs="Arial"/>
          <w:color w:val="000000"/>
          <w:sz w:val="24"/>
          <w:szCs w:val="24"/>
          <w:lang w:eastAsia="ru-RU"/>
        </w:rPr>
        <w:t xml:space="preserve"> случае ликвидации последствий ДТП, отнесенного к ЧС (см. </w:t>
      </w:r>
      <w:hyperlink r:id="rId8" w:anchor="Par150" w:tooltip="[3]" w:history="1">
        <w:r w:rsidRPr="00F66775">
          <w:rPr>
            <w:rFonts w:ascii="Arial" w:eastAsia="Times New Roman" w:hAnsi="Arial" w:cs="Arial"/>
            <w:color w:val="0000FF"/>
            <w:sz w:val="24"/>
            <w:szCs w:val="24"/>
            <w:lang w:eastAsia="ru-RU"/>
          </w:rPr>
          <w:t>[3] </w:t>
        </w:r>
      </w:hyperlink>
      <w:r w:rsidRPr="00F66775">
        <w:rPr>
          <w:rFonts w:ascii="Arial" w:eastAsia="Times New Roman" w:hAnsi="Arial" w:cs="Arial"/>
          <w:color w:val="000000"/>
          <w:sz w:val="24"/>
          <w:szCs w:val="24"/>
          <w:lang w:eastAsia="ru-RU"/>
        </w:rPr>
        <w:t>), общее руководство силами и средствами всех субъектов взаимодействия, участвующих в ликвидации последствий ДТП, осуществляет руководитель ликвидации ЧС, назначаемый в соответствии с </w:t>
      </w:r>
      <w:hyperlink r:id="rId9" w:anchor="Par152" w:tooltip="[4]" w:history="1">
        <w:r w:rsidRPr="00F66775">
          <w:rPr>
            <w:rFonts w:ascii="Arial" w:eastAsia="Times New Roman" w:hAnsi="Arial" w:cs="Arial"/>
            <w:color w:val="0000FF"/>
            <w:sz w:val="24"/>
            <w:szCs w:val="24"/>
            <w:lang w:eastAsia="ru-RU"/>
          </w:rPr>
          <w:t>[4] </w:t>
        </w:r>
      </w:hyperlink>
      <w:r w:rsidRPr="00F66775">
        <w:rPr>
          <w:rFonts w:ascii="Arial" w:eastAsia="Times New Roman" w:hAnsi="Arial" w:cs="Arial"/>
          <w:color w:val="000000"/>
          <w:sz w:val="24"/>
          <w:szCs w:val="24"/>
          <w:lang w:eastAsia="ru-RU"/>
        </w:rPr>
        <w:t>.</w:t>
      </w:r>
    </w:p>
    <w:p w:rsidR="00F66775" w:rsidRPr="00F66775" w:rsidRDefault="00F66775" w:rsidP="00F66775">
      <w:pPr>
        <w:ind w:firstLine="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xml:space="preserve">(п. 5.1.4 в ред. Изменения N 1 , утв. Приказом </w:t>
      </w:r>
      <w:proofErr w:type="spellStart"/>
      <w:r w:rsidRPr="00F66775">
        <w:rPr>
          <w:rFonts w:ascii="Arial" w:eastAsia="Times New Roman" w:hAnsi="Arial" w:cs="Arial"/>
          <w:color w:val="000000"/>
          <w:sz w:val="24"/>
          <w:szCs w:val="24"/>
          <w:lang w:eastAsia="ru-RU"/>
        </w:rPr>
        <w:t>Росстандарта</w:t>
      </w:r>
      <w:proofErr w:type="spellEnd"/>
      <w:r w:rsidRPr="00F66775">
        <w:rPr>
          <w:rFonts w:ascii="Arial" w:eastAsia="Times New Roman" w:hAnsi="Arial" w:cs="Arial"/>
          <w:color w:val="000000"/>
          <w:sz w:val="24"/>
          <w:szCs w:val="24"/>
          <w:lang w:eastAsia="ru-RU"/>
        </w:rPr>
        <w:t xml:space="preserve"> от 30.03.2023 N 174-ст)</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5.1.5</w:t>
      </w:r>
      <w:proofErr w:type="gramStart"/>
      <w:r w:rsidRPr="00F66775">
        <w:rPr>
          <w:rFonts w:ascii="Arial" w:eastAsia="Times New Roman" w:hAnsi="Arial" w:cs="Arial"/>
          <w:color w:val="000000"/>
          <w:sz w:val="24"/>
          <w:szCs w:val="24"/>
          <w:lang w:eastAsia="ru-RU"/>
        </w:rPr>
        <w:t xml:space="preserve"> П</w:t>
      </w:r>
      <w:proofErr w:type="gramEnd"/>
      <w:r w:rsidRPr="00F66775">
        <w:rPr>
          <w:rFonts w:ascii="Arial" w:eastAsia="Times New Roman" w:hAnsi="Arial" w:cs="Arial"/>
          <w:color w:val="000000"/>
          <w:sz w:val="24"/>
          <w:szCs w:val="24"/>
          <w:lang w:eastAsia="ru-RU"/>
        </w:rPr>
        <w:t>ри возникновении пожара на месте ДТП непосредственное руководство тушением пожара осуществляется в соответствии с </w:t>
      </w:r>
      <w:hyperlink r:id="rId10" w:anchor="Par154" w:tooltip="[5]" w:history="1">
        <w:r w:rsidRPr="00F66775">
          <w:rPr>
            <w:rFonts w:ascii="Arial" w:eastAsia="Times New Roman" w:hAnsi="Arial" w:cs="Arial"/>
            <w:color w:val="0000FF"/>
            <w:sz w:val="24"/>
            <w:szCs w:val="24"/>
            <w:lang w:eastAsia="ru-RU"/>
          </w:rPr>
          <w:t>[5] </w:t>
        </w:r>
      </w:hyperlink>
      <w:r w:rsidRPr="00F66775">
        <w:rPr>
          <w:rFonts w:ascii="Arial" w:eastAsia="Times New Roman" w:hAnsi="Arial" w:cs="Arial"/>
          <w:color w:val="000000"/>
          <w:sz w:val="24"/>
          <w:szCs w:val="24"/>
          <w:lang w:eastAsia="ru-RU"/>
        </w:rPr>
        <w:t>, </w:t>
      </w:r>
      <w:hyperlink r:id="rId11" w:anchor="Par156" w:tooltip="[6]" w:history="1">
        <w:r w:rsidRPr="00F66775">
          <w:rPr>
            <w:rFonts w:ascii="Arial" w:eastAsia="Times New Roman" w:hAnsi="Arial" w:cs="Arial"/>
            <w:color w:val="0000FF"/>
            <w:sz w:val="24"/>
            <w:szCs w:val="24"/>
            <w:lang w:eastAsia="ru-RU"/>
          </w:rPr>
          <w:t>[6] </w:t>
        </w:r>
      </w:hyperlink>
      <w:r w:rsidRPr="00F66775">
        <w:rPr>
          <w:rFonts w:ascii="Arial" w:eastAsia="Times New Roman" w:hAnsi="Arial" w:cs="Arial"/>
          <w:color w:val="000000"/>
          <w:sz w:val="24"/>
          <w:szCs w:val="24"/>
          <w:lang w:eastAsia="ru-RU"/>
        </w:rPr>
        <w:t>.</w:t>
      </w:r>
    </w:p>
    <w:p w:rsidR="00F66775" w:rsidRPr="00F66775" w:rsidRDefault="00F66775" w:rsidP="00F66775">
      <w:pPr>
        <w:ind w:firstLine="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xml:space="preserve">(п. 5.1.5 в ред. Изменения N 1 , утв. Приказом </w:t>
      </w:r>
      <w:proofErr w:type="spellStart"/>
      <w:r w:rsidRPr="00F66775">
        <w:rPr>
          <w:rFonts w:ascii="Arial" w:eastAsia="Times New Roman" w:hAnsi="Arial" w:cs="Arial"/>
          <w:color w:val="000000"/>
          <w:sz w:val="24"/>
          <w:szCs w:val="24"/>
          <w:lang w:eastAsia="ru-RU"/>
        </w:rPr>
        <w:t>Росстандарта</w:t>
      </w:r>
      <w:proofErr w:type="spellEnd"/>
      <w:r w:rsidRPr="00F66775">
        <w:rPr>
          <w:rFonts w:ascii="Arial" w:eastAsia="Times New Roman" w:hAnsi="Arial" w:cs="Arial"/>
          <w:color w:val="000000"/>
          <w:sz w:val="24"/>
          <w:szCs w:val="24"/>
          <w:lang w:eastAsia="ru-RU"/>
        </w:rPr>
        <w:t xml:space="preserve"> от 30.03.2023 N 174-ст)</w:t>
      </w:r>
    </w:p>
    <w:p w:rsidR="00F66775" w:rsidRPr="00F66775" w:rsidRDefault="00F66775" w:rsidP="00F66775">
      <w:pPr>
        <w:ind w:firstLine="540"/>
        <w:rPr>
          <w:rFonts w:ascii="Arial" w:eastAsia="Times New Roman" w:hAnsi="Arial" w:cs="Arial"/>
          <w:b/>
          <w:bCs/>
          <w:color w:val="000000"/>
          <w:sz w:val="24"/>
          <w:szCs w:val="24"/>
          <w:lang w:eastAsia="ru-RU"/>
        </w:rPr>
      </w:pPr>
      <w:r w:rsidRPr="00F66775">
        <w:rPr>
          <w:rFonts w:ascii="Arial" w:eastAsia="Times New Roman" w:hAnsi="Arial" w:cs="Arial"/>
          <w:b/>
          <w:bCs/>
          <w:color w:val="000000"/>
          <w:sz w:val="24"/>
          <w:szCs w:val="24"/>
          <w:lang w:eastAsia="ru-RU"/>
        </w:rPr>
        <w:t>5.2 Организация и проведение аварийно-спасательных работ при ликвидации последствий дорожно-транспортного происшествия</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5.2.1 Порядок организации и проведения АСР при ликвидации последствий ДТП:</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первоочередность выполнения АСР по снижению или устранению воздействия вторичных поражающих факторов ДТП для участников ликвидации последствий ДТП и пострадавших, а также исключение действий, способных привести к возникновению источников вторичных поражающих факторов;</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приоритетность АСР по обеспечению доступа к пострадавшим с тяжелыми травмами;</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обеспечение доступа к пострадавшим в поврежденном транспортном средстве для оказания ему первой или медицинской помощи;</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максимальная разборка поврежденного транспортного средства вокруг пострадавшего перед его извлечением из транспортного средства;</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xml:space="preserve">- первоочередное проведение медицинских мероприятий, адекватных состоянию пострадавшего, сотрудником субъекта взаимодействия, имеющим </w:t>
      </w:r>
      <w:r w:rsidRPr="00F66775">
        <w:rPr>
          <w:rFonts w:ascii="Arial" w:eastAsia="Times New Roman" w:hAnsi="Arial" w:cs="Arial"/>
          <w:color w:val="000000"/>
          <w:sz w:val="24"/>
          <w:szCs w:val="24"/>
          <w:lang w:eastAsia="ru-RU"/>
        </w:rPr>
        <w:lastRenderedPageBreak/>
        <w:t>право оказывать медицинскую помощь, в соответствии с действующим законодательством Российской Федерации.</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5.2.2 Немедленное извлечение пострадавшего из транспортного средства производится в следующих случаях:</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при угрозе воздействия или воздействии вторичных поражающих факторов на пострадавшего и спасателей;</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при резком ухудшении состояния пострадавшего в поврежденном транспортном средстве.</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5.2.3 Оказание первой помощи осуществляется в соответствии с </w:t>
      </w:r>
      <w:hyperlink r:id="rId12" w:anchor="Par158" w:tooltip="[7]" w:history="1">
        <w:r w:rsidRPr="00F66775">
          <w:rPr>
            <w:rFonts w:ascii="Arial" w:eastAsia="Times New Roman" w:hAnsi="Arial" w:cs="Arial"/>
            <w:color w:val="0000FF"/>
            <w:sz w:val="24"/>
            <w:szCs w:val="24"/>
            <w:lang w:eastAsia="ru-RU"/>
          </w:rPr>
          <w:t>[7] </w:t>
        </w:r>
      </w:hyperlink>
      <w:r w:rsidRPr="00F66775">
        <w:rPr>
          <w:rFonts w:ascii="Arial" w:eastAsia="Times New Roman" w:hAnsi="Arial" w:cs="Arial"/>
          <w:color w:val="000000"/>
          <w:sz w:val="24"/>
          <w:szCs w:val="24"/>
          <w:lang w:eastAsia="ru-RU"/>
        </w:rPr>
        <w:t>.</w:t>
      </w:r>
    </w:p>
    <w:p w:rsidR="00F66775" w:rsidRPr="00F66775" w:rsidRDefault="00F66775" w:rsidP="00F66775">
      <w:pPr>
        <w:ind w:firstLine="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xml:space="preserve">(в ред. Изменения N 1 , утв. Приказом </w:t>
      </w:r>
      <w:proofErr w:type="spellStart"/>
      <w:r w:rsidRPr="00F66775">
        <w:rPr>
          <w:rFonts w:ascii="Arial" w:eastAsia="Times New Roman" w:hAnsi="Arial" w:cs="Arial"/>
          <w:color w:val="000000"/>
          <w:sz w:val="24"/>
          <w:szCs w:val="24"/>
          <w:lang w:eastAsia="ru-RU"/>
        </w:rPr>
        <w:t>Росстандарта</w:t>
      </w:r>
      <w:proofErr w:type="spellEnd"/>
      <w:r w:rsidRPr="00F66775">
        <w:rPr>
          <w:rFonts w:ascii="Arial" w:eastAsia="Times New Roman" w:hAnsi="Arial" w:cs="Arial"/>
          <w:color w:val="000000"/>
          <w:sz w:val="24"/>
          <w:szCs w:val="24"/>
          <w:lang w:eastAsia="ru-RU"/>
        </w:rPr>
        <w:t xml:space="preserve"> от 30.03.2023 N 174-ст)</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5.2.4</w:t>
      </w:r>
      <w:proofErr w:type="gramStart"/>
      <w:r w:rsidRPr="00F66775">
        <w:rPr>
          <w:rFonts w:ascii="Arial" w:eastAsia="Times New Roman" w:hAnsi="Arial" w:cs="Arial"/>
          <w:color w:val="000000"/>
          <w:sz w:val="24"/>
          <w:szCs w:val="24"/>
          <w:lang w:eastAsia="ru-RU"/>
        </w:rPr>
        <w:t xml:space="preserve"> П</w:t>
      </w:r>
      <w:proofErr w:type="gramEnd"/>
      <w:r w:rsidRPr="00F66775">
        <w:rPr>
          <w:rFonts w:ascii="Arial" w:eastAsia="Times New Roman" w:hAnsi="Arial" w:cs="Arial"/>
          <w:color w:val="000000"/>
          <w:sz w:val="24"/>
          <w:szCs w:val="24"/>
          <w:lang w:eastAsia="ru-RU"/>
        </w:rPr>
        <w:t>ри проведении работ по ликвидации последствий ДТП всеми участниками работ должны соблюдаться меры по обеспечению сохранности вещественных доказательств и, по возможности, фиксации обстановки на месте ДТП до окончания оперативных и следственных действий.</w:t>
      </w:r>
    </w:p>
    <w:p w:rsidR="00F66775" w:rsidRPr="00F66775" w:rsidRDefault="00F66775" w:rsidP="00F66775">
      <w:pPr>
        <w:ind w:firstLine="54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5.2.5</w:t>
      </w:r>
      <w:proofErr w:type="gramStart"/>
      <w:r w:rsidRPr="00F66775">
        <w:rPr>
          <w:rFonts w:ascii="Arial" w:eastAsia="Times New Roman" w:hAnsi="Arial" w:cs="Arial"/>
          <w:color w:val="000000"/>
          <w:sz w:val="24"/>
          <w:szCs w:val="24"/>
          <w:lang w:eastAsia="ru-RU"/>
        </w:rPr>
        <w:t xml:space="preserve"> П</w:t>
      </w:r>
      <w:proofErr w:type="gramEnd"/>
      <w:r w:rsidRPr="00F66775">
        <w:rPr>
          <w:rFonts w:ascii="Arial" w:eastAsia="Times New Roman" w:hAnsi="Arial" w:cs="Arial"/>
          <w:color w:val="000000"/>
          <w:sz w:val="24"/>
          <w:szCs w:val="24"/>
          <w:lang w:eastAsia="ru-RU"/>
        </w:rPr>
        <w:t>ри проведении АСР всеми субъектами взаимодействия, участвующими в ликвидации последствий ДТП, должны соблюдаться правила и инструкции по охране труд.</w:t>
      </w:r>
    </w:p>
    <w:p w:rsidR="00F66775" w:rsidRPr="00F66775" w:rsidRDefault="00F66775" w:rsidP="00F66775">
      <w:pPr>
        <w:ind w:firstLine="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 xml:space="preserve">(п. 5.2.5 в ред. Изменения N 1 , утв. Приказом </w:t>
      </w:r>
      <w:proofErr w:type="spellStart"/>
      <w:r w:rsidRPr="00F66775">
        <w:rPr>
          <w:rFonts w:ascii="Arial" w:eastAsia="Times New Roman" w:hAnsi="Arial" w:cs="Arial"/>
          <w:color w:val="000000"/>
          <w:sz w:val="24"/>
          <w:szCs w:val="24"/>
          <w:lang w:eastAsia="ru-RU"/>
        </w:rPr>
        <w:t>Росстандарта</w:t>
      </w:r>
      <w:proofErr w:type="spellEnd"/>
      <w:r w:rsidRPr="00F66775">
        <w:rPr>
          <w:rFonts w:ascii="Arial" w:eastAsia="Times New Roman" w:hAnsi="Arial" w:cs="Arial"/>
          <w:color w:val="000000"/>
          <w:sz w:val="24"/>
          <w:szCs w:val="24"/>
          <w:lang w:eastAsia="ru-RU"/>
        </w:rPr>
        <w:t xml:space="preserve"> от 30.03.2023 N 174-ст)</w:t>
      </w:r>
    </w:p>
    <w:p w:rsidR="00F66775" w:rsidRPr="00F66775" w:rsidRDefault="00F66775" w:rsidP="00F66775">
      <w:pPr>
        <w:ind w:firstLine="0"/>
        <w:jc w:val="center"/>
        <w:rPr>
          <w:rFonts w:ascii="Arial" w:eastAsia="Times New Roman" w:hAnsi="Arial" w:cs="Arial"/>
          <w:b/>
          <w:bCs/>
          <w:color w:val="000000"/>
          <w:sz w:val="24"/>
          <w:szCs w:val="24"/>
          <w:lang w:eastAsia="ru-RU"/>
        </w:rPr>
      </w:pPr>
    </w:p>
    <w:p w:rsidR="00F66775" w:rsidRPr="00F66775" w:rsidRDefault="00F66775" w:rsidP="00F66775">
      <w:pPr>
        <w:ind w:firstLine="0"/>
        <w:jc w:val="center"/>
        <w:rPr>
          <w:rFonts w:ascii="Arial" w:eastAsia="Times New Roman" w:hAnsi="Arial" w:cs="Arial"/>
          <w:b/>
          <w:bCs/>
          <w:color w:val="000000"/>
          <w:sz w:val="24"/>
          <w:szCs w:val="24"/>
          <w:lang w:eastAsia="ru-RU"/>
        </w:rPr>
      </w:pPr>
      <w:r w:rsidRPr="00F66775">
        <w:rPr>
          <w:rFonts w:ascii="Arial" w:eastAsia="Times New Roman" w:hAnsi="Arial" w:cs="Arial"/>
          <w:b/>
          <w:bCs/>
          <w:color w:val="000000"/>
          <w:sz w:val="24"/>
          <w:szCs w:val="24"/>
          <w:lang w:eastAsia="ru-RU"/>
        </w:rPr>
        <w:t>БИБЛИОГРАФИЯ</w:t>
      </w:r>
    </w:p>
    <w:p w:rsidR="00F66775" w:rsidRPr="00F66775" w:rsidRDefault="00F66775" w:rsidP="00F66775">
      <w:pPr>
        <w:ind w:firstLine="0"/>
        <w:jc w:val="center"/>
        <w:rPr>
          <w:rFonts w:ascii="Arial" w:eastAsia="Times New Roman" w:hAnsi="Arial" w:cs="Arial"/>
          <w:color w:val="000000"/>
          <w:sz w:val="24"/>
          <w:szCs w:val="24"/>
          <w:lang w:eastAsia="ru-RU"/>
        </w:rPr>
      </w:pPr>
      <w:proofErr w:type="gramStart"/>
      <w:r w:rsidRPr="00F66775">
        <w:rPr>
          <w:rFonts w:ascii="Arial" w:eastAsia="Times New Roman" w:hAnsi="Arial" w:cs="Arial"/>
          <w:color w:val="000000"/>
          <w:sz w:val="24"/>
          <w:szCs w:val="24"/>
          <w:lang w:eastAsia="ru-RU"/>
        </w:rPr>
        <w:t>(раздел в ред. Изменения N 1 , утв. Приказом</w:t>
      </w:r>
      <w:proofErr w:type="gramEnd"/>
    </w:p>
    <w:p w:rsidR="00F66775" w:rsidRPr="00F66775" w:rsidRDefault="00F66775" w:rsidP="00F66775">
      <w:pPr>
        <w:ind w:firstLine="0"/>
        <w:jc w:val="center"/>
        <w:rPr>
          <w:rFonts w:ascii="Arial" w:eastAsia="Times New Roman" w:hAnsi="Arial" w:cs="Arial"/>
          <w:color w:val="000000"/>
          <w:sz w:val="24"/>
          <w:szCs w:val="24"/>
          <w:lang w:eastAsia="ru-RU"/>
        </w:rPr>
      </w:pPr>
      <w:proofErr w:type="spellStart"/>
      <w:proofErr w:type="gramStart"/>
      <w:r w:rsidRPr="00F66775">
        <w:rPr>
          <w:rFonts w:ascii="Arial" w:eastAsia="Times New Roman" w:hAnsi="Arial" w:cs="Arial"/>
          <w:color w:val="000000"/>
          <w:sz w:val="24"/>
          <w:szCs w:val="24"/>
          <w:lang w:eastAsia="ru-RU"/>
        </w:rPr>
        <w:t>Росстандарта</w:t>
      </w:r>
      <w:proofErr w:type="spellEnd"/>
      <w:r w:rsidRPr="00F66775">
        <w:rPr>
          <w:rFonts w:ascii="Arial" w:eastAsia="Times New Roman" w:hAnsi="Arial" w:cs="Arial"/>
          <w:color w:val="000000"/>
          <w:sz w:val="24"/>
          <w:szCs w:val="24"/>
          <w:lang w:eastAsia="ru-RU"/>
        </w:rPr>
        <w:t xml:space="preserve"> от 30.03.2023 N 174-ст)</w:t>
      </w:r>
      <w:proofErr w:type="gramEnd"/>
    </w:p>
    <w:tbl>
      <w:tblPr>
        <w:tblW w:w="9080" w:type="dxa"/>
        <w:tblCellMar>
          <w:left w:w="0" w:type="dxa"/>
          <w:right w:w="0" w:type="dxa"/>
        </w:tblCellMar>
        <w:tblLook w:val="04A0" w:firstRow="1" w:lastRow="0" w:firstColumn="1" w:lastColumn="0" w:noHBand="0" w:noVBand="1"/>
      </w:tblPr>
      <w:tblGrid>
        <w:gridCol w:w="387"/>
        <w:gridCol w:w="8693"/>
      </w:tblGrid>
      <w:tr w:rsidR="00F66775" w:rsidRPr="00F66775" w:rsidTr="00F66775">
        <w:tc>
          <w:tcPr>
            <w:tcW w:w="0" w:type="auto"/>
            <w:tcBorders>
              <w:top w:val="nil"/>
              <w:left w:val="nil"/>
              <w:bottom w:val="nil"/>
              <w:right w:val="nil"/>
            </w:tcBorders>
            <w:tcMar>
              <w:top w:w="100" w:type="dxa"/>
              <w:left w:w="60" w:type="dxa"/>
              <w:bottom w:w="100" w:type="dxa"/>
              <w:right w:w="60" w:type="dxa"/>
            </w:tcMar>
            <w:hideMark/>
          </w:tcPr>
          <w:p w:rsidR="00F66775" w:rsidRPr="00F66775" w:rsidRDefault="00F66775" w:rsidP="00F66775">
            <w:pPr>
              <w:ind w:firstLine="0"/>
              <w:jc w:val="left"/>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[1]</w:t>
            </w:r>
          </w:p>
        </w:tc>
        <w:tc>
          <w:tcPr>
            <w:tcW w:w="0" w:type="auto"/>
            <w:tcBorders>
              <w:top w:val="nil"/>
              <w:left w:val="nil"/>
              <w:bottom w:val="nil"/>
              <w:right w:val="nil"/>
            </w:tcBorders>
            <w:tcMar>
              <w:top w:w="100" w:type="dxa"/>
              <w:left w:w="60" w:type="dxa"/>
              <w:bottom w:w="100" w:type="dxa"/>
              <w:right w:w="60" w:type="dxa"/>
            </w:tcMar>
            <w:hideMark/>
          </w:tcPr>
          <w:p w:rsidR="00F66775" w:rsidRPr="00F66775" w:rsidRDefault="00F66775" w:rsidP="00F66775">
            <w:pPr>
              <w:ind w:firstLine="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Федеральный закон от 22 августа 1995 г. N 151-ФЗ "Об аварийно-спасательных службах и статусе спасателей"</w:t>
            </w:r>
          </w:p>
        </w:tc>
      </w:tr>
      <w:tr w:rsidR="00F66775" w:rsidRPr="00F66775" w:rsidTr="00F66775">
        <w:tc>
          <w:tcPr>
            <w:tcW w:w="0" w:type="auto"/>
            <w:tcBorders>
              <w:top w:val="nil"/>
              <w:left w:val="nil"/>
              <w:bottom w:val="nil"/>
              <w:right w:val="nil"/>
            </w:tcBorders>
            <w:tcMar>
              <w:top w:w="100" w:type="dxa"/>
              <w:left w:w="60" w:type="dxa"/>
              <w:bottom w:w="100" w:type="dxa"/>
              <w:right w:w="60" w:type="dxa"/>
            </w:tcMar>
            <w:hideMark/>
          </w:tcPr>
          <w:p w:rsidR="00F66775" w:rsidRPr="00F66775" w:rsidRDefault="00F66775" w:rsidP="00F66775">
            <w:pPr>
              <w:ind w:firstLine="0"/>
              <w:jc w:val="left"/>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[2]</w:t>
            </w:r>
          </w:p>
        </w:tc>
        <w:tc>
          <w:tcPr>
            <w:tcW w:w="0" w:type="auto"/>
            <w:tcBorders>
              <w:top w:val="nil"/>
              <w:left w:val="nil"/>
              <w:bottom w:val="nil"/>
              <w:right w:val="nil"/>
            </w:tcBorders>
            <w:tcMar>
              <w:top w:w="100" w:type="dxa"/>
              <w:left w:w="60" w:type="dxa"/>
              <w:bottom w:w="100" w:type="dxa"/>
              <w:right w:w="60" w:type="dxa"/>
            </w:tcMar>
            <w:hideMark/>
          </w:tcPr>
          <w:p w:rsidR="00F66775" w:rsidRPr="00F66775" w:rsidRDefault="00F66775" w:rsidP="00F66775">
            <w:pPr>
              <w:ind w:firstLine="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Постановление Правительства Российской Федерации от 22 декабря 2011 г. N 1091 "О некоторых вопросах аттестации аварийно-спасательных служб, аварийно-спасательных формирований, спасателей и граждан, приобретающих статус спасателя"</w:t>
            </w:r>
          </w:p>
        </w:tc>
      </w:tr>
      <w:tr w:rsidR="00F66775" w:rsidRPr="00F66775" w:rsidTr="00F66775">
        <w:tc>
          <w:tcPr>
            <w:tcW w:w="0" w:type="auto"/>
            <w:tcBorders>
              <w:top w:val="nil"/>
              <w:left w:val="nil"/>
              <w:bottom w:val="nil"/>
              <w:right w:val="nil"/>
            </w:tcBorders>
            <w:tcMar>
              <w:top w:w="100" w:type="dxa"/>
              <w:left w:w="60" w:type="dxa"/>
              <w:bottom w:w="100" w:type="dxa"/>
              <w:right w:w="60" w:type="dxa"/>
            </w:tcMar>
            <w:hideMark/>
          </w:tcPr>
          <w:p w:rsidR="00F66775" w:rsidRPr="00F66775" w:rsidRDefault="00F66775" w:rsidP="00F66775">
            <w:pPr>
              <w:ind w:firstLine="0"/>
              <w:jc w:val="left"/>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[3]</w:t>
            </w:r>
          </w:p>
        </w:tc>
        <w:tc>
          <w:tcPr>
            <w:tcW w:w="0" w:type="auto"/>
            <w:tcBorders>
              <w:top w:val="nil"/>
              <w:left w:val="nil"/>
              <w:bottom w:val="nil"/>
              <w:right w:val="nil"/>
            </w:tcBorders>
            <w:tcMar>
              <w:top w:w="100" w:type="dxa"/>
              <w:left w:w="60" w:type="dxa"/>
              <w:bottom w:w="100" w:type="dxa"/>
              <w:right w:w="60" w:type="dxa"/>
            </w:tcMar>
            <w:hideMark/>
          </w:tcPr>
          <w:p w:rsidR="00F66775" w:rsidRPr="00F66775" w:rsidRDefault="00F66775" w:rsidP="00F66775">
            <w:pPr>
              <w:ind w:firstLine="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Приказ МЧС России от 5 июля 2021 г. N 429 "Об установлении критериев информации о чрезвычайных ситуациях природного и техногенного характера"</w:t>
            </w:r>
          </w:p>
        </w:tc>
      </w:tr>
      <w:tr w:rsidR="00F66775" w:rsidRPr="00F66775" w:rsidTr="00F66775">
        <w:tc>
          <w:tcPr>
            <w:tcW w:w="0" w:type="auto"/>
            <w:tcBorders>
              <w:top w:val="nil"/>
              <w:left w:val="nil"/>
              <w:bottom w:val="nil"/>
              <w:right w:val="nil"/>
            </w:tcBorders>
            <w:tcMar>
              <w:top w:w="100" w:type="dxa"/>
              <w:left w:w="60" w:type="dxa"/>
              <w:bottom w:w="100" w:type="dxa"/>
              <w:right w:w="60" w:type="dxa"/>
            </w:tcMar>
            <w:hideMark/>
          </w:tcPr>
          <w:p w:rsidR="00F66775" w:rsidRPr="00F66775" w:rsidRDefault="00F66775" w:rsidP="00F66775">
            <w:pPr>
              <w:ind w:firstLine="0"/>
              <w:jc w:val="left"/>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[4]</w:t>
            </w:r>
          </w:p>
        </w:tc>
        <w:tc>
          <w:tcPr>
            <w:tcW w:w="0" w:type="auto"/>
            <w:tcBorders>
              <w:top w:val="nil"/>
              <w:left w:val="nil"/>
              <w:bottom w:val="nil"/>
              <w:right w:val="nil"/>
            </w:tcBorders>
            <w:tcMar>
              <w:top w:w="100" w:type="dxa"/>
              <w:left w:w="60" w:type="dxa"/>
              <w:bottom w:w="100" w:type="dxa"/>
              <w:right w:w="60" w:type="dxa"/>
            </w:tcMar>
            <w:hideMark/>
          </w:tcPr>
          <w:p w:rsidR="00F66775" w:rsidRPr="00F66775" w:rsidRDefault="00F66775" w:rsidP="00F66775">
            <w:pPr>
              <w:ind w:firstLine="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Федеральный закон от 21 декабря 1994 г. N 68-ФЗ "О защите населения и территорий от чрезвычайных ситуаций природного и техногенного характера"</w:t>
            </w:r>
          </w:p>
        </w:tc>
      </w:tr>
      <w:tr w:rsidR="00F66775" w:rsidRPr="00F66775" w:rsidTr="00F66775">
        <w:tc>
          <w:tcPr>
            <w:tcW w:w="0" w:type="auto"/>
            <w:tcBorders>
              <w:top w:val="nil"/>
              <w:left w:val="nil"/>
              <w:bottom w:val="nil"/>
              <w:right w:val="nil"/>
            </w:tcBorders>
            <w:tcMar>
              <w:top w:w="100" w:type="dxa"/>
              <w:left w:w="60" w:type="dxa"/>
              <w:bottom w:w="100" w:type="dxa"/>
              <w:right w:w="60" w:type="dxa"/>
            </w:tcMar>
            <w:hideMark/>
          </w:tcPr>
          <w:p w:rsidR="00F66775" w:rsidRPr="00F66775" w:rsidRDefault="00F66775" w:rsidP="00F66775">
            <w:pPr>
              <w:ind w:firstLine="0"/>
              <w:jc w:val="left"/>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[5]</w:t>
            </w:r>
          </w:p>
        </w:tc>
        <w:tc>
          <w:tcPr>
            <w:tcW w:w="0" w:type="auto"/>
            <w:tcBorders>
              <w:top w:val="nil"/>
              <w:left w:val="nil"/>
              <w:bottom w:val="nil"/>
              <w:right w:val="nil"/>
            </w:tcBorders>
            <w:tcMar>
              <w:top w:w="100" w:type="dxa"/>
              <w:left w:w="60" w:type="dxa"/>
              <w:bottom w:w="100" w:type="dxa"/>
              <w:right w:w="60" w:type="dxa"/>
            </w:tcMar>
            <w:hideMark/>
          </w:tcPr>
          <w:p w:rsidR="00F66775" w:rsidRPr="00F66775" w:rsidRDefault="00F66775" w:rsidP="00F66775">
            <w:pPr>
              <w:ind w:firstLine="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Федеральный закон от 21 декабря 1994 г. N 69-ФЗ "О пожарной безопасности"</w:t>
            </w:r>
          </w:p>
        </w:tc>
      </w:tr>
      <w:tr w:rsidR="00F66775" w:rsidRPr="00F66775" w:rsidTr="00F66775">
        <w:tc>
          <w:tcPr>
            <w:tcW w:w="0" w:type="auto"/>
            <w:tcBorders>
              <w:top w:val="nil"/>
              <w:left w:val="nil"/>
              <w:bottom w:val="nil"/>
              <w:right w:val="nil"/>
            </w:tcBorders>
            <w:tcMar>
              <w:top w:w="100" w:type="dxa"/>
              <w:left w:w="60" w:type="dxa"/>
              <w:bottom w:w="100" w:type="dxa"/>
              <w:right w:w="60" w:type="dxa"/>
            </w:tcMar>
            <w:hideMark/>
          </w:tcPr>
          <w:p w:rsidR="00F66775" w:rsidRPr="00F66775" w:rsidRDefault="00F66775" w:rsidP="00F66775">
            <w:pPr>
              <w:ind w:firstLine="0"/>
              <w:jc w:val="left"/>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[6]</w:t>
            </w:r>
          </w:p>
        </w:tc>
        <w:tc>
          <w:tcPr>
            <w:tcW w:w="0" w:type="auto"/>
            <w:tcBorders>
              <w:top w:val="nil"/>
              <w:left w:val="nil"/>
              <w:bottom w:val="nil"/>
              <w:right w:val="nil"/>
            </w:tcBorders>
            <w:tcMar>
              <w:top w:w="100" w:type="dxa"/>
              <w:left w:w="60" w:type="dxa"/>
              <w:bottom w:w="100" w:type="dxa"/>
              <w:right w:w="60" w:type="dxa"/>
            </w:tcMar>
            <w:hideMark/>
          </w:tcPr>
          <w:p w:rsidR="00F66775" w:rsidRPr="00F66775" w:rsidRDefault="00F66775" w:rsidP="00F66775">
            <w:pPr>
              <w:ind w:firstLine="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Приказ МЧС России от 16 октября 2017 г. N 444 "Об утверждении Боевого устава подразделений пожарной охраны, определяющего порядок организации тушения пожаров и проведения аварийно-спасательных работ"</w:t>
            </w:r>
          </w:p>
        </w:tc>
      </w:tr>
      <w:tr w:rsidR="00F66775" w:rsidRPr="00F66775" w:rsidTr="00F66775">
        <w:tc>
          <w:tcPr>
            <w:tcW w:w="0" w:type="auto"/>
            <w:tcBorders>
              <w:top w:val="nil"/>
              <w:left w:val="nil"/>
              <w:bottom w:val="nil"/>
              <w:right w:val="nil"/>
            </w:tcBorders>
            <w:tcMar>
              <w:top w:w="100" w:type="dxa"/>
              <w:left w:w="60" w:type="dxa"/>
              <w:bottom w:w="100" w:type="dxa"/>
              <w:right w:w="60" w:type="dxa"/>
            </w:tcMar>
            <w:hideMark/>
          </w:tcPr>
          <w:p w:rsidR="00F66775" w:rsidRPr="00F66775" w:rsidRDefault="00F66775" w:rsidP="00F66775">
            <w:pPr>
              <w:ind w:firstLine="0"/>
              <w:jc w:val="left"/>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[7]</w:t>
            </w:r>
          </w:p>
        </w:tc>
        <w:tc>
          <w:tcPr>
            <w:tcW w:w="0" w:type="auto"/>
            <w:tcBorders>
              <w:top w:val="nil"/>
              <w:left w:val="nil"/>
              <w:bottom w:val="nil"/>
              <w:right w:val="nil"/>
            </w:tcBorders>
            <w:tcMar>
              <w:top w:w="100" w:type="dxa"/>
              <w:left w:w="60" w:type="dxa"/>
              <w:bottom w:w="100" w:type="dxa"/>
              <w:right w:w="60" w:type="dxa"/>
            </w:tcMar>
            <w:hideMark/>
          </w:tcPr>
          <w:p w:rsidR="00F66775" w:rsidRPr="00F66775" w:rsidRDefault="00F66775" w:rsidP="00F66775">
            <w:pPr>
              <w:ind w:firstLine="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Приказ </w:t>
            </w:r>
            <w:proofErr w:type="spellStart"/>
            <w:r w:rsidRPr="00F66775">
              <w:rPr>
                <w:rFonts w:ascii="Arial" w:eastAsia="Times New Roman" w:hAnsi="Arial" w:cs="Arial"/>
                <w:color w:val="000000"/>
                <w:sz w:val="24"/>
                <w:szCs w:val="24"/>
                <w:lang w:eastAsia="ru-RU"/>
              </w:rPr>
              <w:t>Минздравсоцразвития</w:t>
            </w:r>
            <w:proofErr w:type="spellEnd"/>
            <w:r w:rsidRPr="00F66775">
              <w:rPr>
                <w:rFonts w:ascii="Arial" w:eastAsia="Times New Roman" w:hAnsi="Arial" w:cs="Arial"/>
                <w:color w:val="000000"/>
                <w:sz w:val="24"/>
                <w:szCs w:val="24"/>
                <w:lang w:eastAsia="ru-RU"/>
              </w:rPr>
              <w:t xml:space="preserve"> России от 4 мая 2012 г. N 477н "Об утверждении перечня состояний, при которых оказывается первая помощь, и перечня мероприятий по оказанию первой помощи".</w:t>
            </w:r>
          </w:p>
        </w:tc>
      </w:tr>
    </w:tbl>
    <w:p w:rsidR="00F66775" w:rsidRPr="00F66775" w:rsidRDefault="00F66775" w:rsidP="00F66775">
      <w:pPr>
        <w:ind w:firstLine="0"/>
        <w:jc w:val="left"/>
        <w:rPr>
          <w:rFonts w:ascii="Times New Roman" w:eastAsia="Times New Roman" w:hAnsi="Times New Roman" w:cs="Times New Roman"/>
          <w:vanish/>
          <w:sz w:val="24"/>
          <w:szCs w:val="24"/>
          <w:lang w:eastAsia="ru-RU"/>
        </w:rPr>
      </w:pPr>
    </w:p>
    <w:tbl>
      <w:tblPr>
        <w:tblW w:w="9080" w:type="dxa"/>
        <w:tblCellMar>
          <w:left w:w="0" w:type="dxa"/>
          <w:right w:w="0" w:type="dxa"/>
        </w:tblCellMar>
        <w:tblLook w:val="04A0" w:firstRow="1" w:lastRow="0" w:firstColumn="1" w:lastColumn="0" w:noHBand="0" w:noVBand="1"/>
      </w:tblPr>
      <w:tblGrid>
        <w:gridCol w:w="5665"/>
        <w:gridCol w:w="3415"/>
      </w:tblGrid>
      <w:tr w:rsidR="00F66775" w:rsidRPr="00F66775" w:rsidTr="00F66775">
        <w:tc>
          <w:tcPr>
            <w:tcW w:w="0" w:type="auto"/>
            <w:tcBorders>
              <w:top w:val="single" w:sz="8" w:space="0" w:color="auto"/>
              <w:left w:val="nil"/>
              <w:bottom w:val="nil"/>
              <w:right w:val="nil"/>
            </w:tcBorders>
            <w:tcMar>
              <w:top w:w="100" w:type="dxa"/>
              <w:left w:w="60" w:type="dxa"/>
              <w:bottom w:w="100" w:type="dxa"/>
              <w:right w:w="60" w:type="dxa"/>
            </w:tcMar>
            <w:hideMark/>
          </w:tcPr>
          <w:p w:rsidR="00F66775" w:rsidRPr="00F66775" w:rsidRDefault="00F66775" w:rsidP="00F66775">
            <w:pPr>
              <w:ind w:firstLine="0"/>
              <w:jc w:val="left"/>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УДК 614.894:006.354</w:t>
            </w:r>
          </w:p>
        </w:tc>
        <w:tc>
          <w:tcPr>
            <w:tcW w:w="0" w:type="auto"/>
            <w:tcBorders>
              <w:top w:val="single" w:sz="8" w:space="0" w:color="auto"/>
              <w:left w:val="nil"/>
              <w:bottom w:val="nil"/>
              <w:right w:val="nil"/>
            </w:tcBorders>
            <w:tcMar>
              <w:top w:w="100" w:type="dxa"/>
              <w:left w:w="60" w:type="dxa"/>
              <w:bottom w:w="100" w:type="dxa"/>
              <w:right w:w="60" w:type="dxa"/>
            </w:tcMar>
            <w:hideMark/>
          </w:tcPr>
          <w:p w:rsidR="00F66775" w:rsidRPr="00F66775" w:rsidRDefault="00F66775" w:rsidP="00F66775">
            <w:pPr>
              <w:ind w:firstLine="0"/>
              <w:jc w:val="right"/>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t>ОКС 13.200</w:t>
            </w:r>
          </w:p>
        </w:tc>
      </w:tr>
      <w:tr w:rsidR="00F66775" w:rsidRPr="00F66775" w:rsidTr="00F66775">
        <w:tc>
          <w:tcPr>
            <w:tcW w:w="0" w:type="auto"/>
            <w:gridSpan w:val="2"/>
            <w:tcBorders>
              <w:top w:val="nil"/>
              <w:left w:val="nil"/>
              <w:bottom w:val="single" w:sz="8" w:space="0" w:color="auto"/>
              <w:right w:val="nil"/>
            </w:tcBorders>
            <w:tcMar>
              <w:top w:w="100" w:type="dxa"/>
              <w:left w:w="60" w:type="dxa"/>
              <w:bottom w:w="100" w:type="dxa"/>
              <w:right w:w="60" w:type="dxa"/>
            </w:tcMar>
            <w:hideMark/>
          </w:tcPr>
          <w:p w:rsidR="00F66775" w:rsidRPr="00F66775" w:rsidRDefault="00F66775" w:rsidP="00F66775">
            <w:pPr>
              <w:ind w:firstLine="0"/>
              <w:rPr>
                <w:rFonts w:ascii="Arial" w:eastAsia="Times New Roman" w:hAnsi="Arial" w:cs="Arial"/>
                <w:color w:val="000000"/>
                <w:sz w:val="24"/>
                <w:szCs w:val="24"/>
                <w:lang w:eastAsia="ru-RU"/>
              </w:rPr>
            </w:pPr>
            <w:r w:rsidRPr="00F66775">
              <w:rPr>
                <w:rFonts w:ascii="Arial" w:eastAsia="Times New Roman" w:hAnsi="Arial" w:cs="Arial"/>
                <w:color w:val="000000"/>
                <w:sz w:val="24"/>
                <w:szCs w:val="24"/>
                <w:lang w:eastAsia="ru-RU"/>
              </w:rPr>
              <w:lastRenderedPageBreak/>
              <w:t>Ключевые слова: чрезвычайная ситуация, аварийно-спасательные работы, дорожно-транспортное происшествие</w:t>
            </w:r>
          </w:p>
        </w:tc>
      </w:tr>
    </w:tbl>
    <w:p w:rsidR="00DA085D" w:rsidRPr="00F66775" w:rsidRDefault="00DA085D" w:rsidP="00F66775">
      <w:pPr>
        <w:rPr>
          <w:sz w:val="24"/>
          <w:szCs w:val="24"/>
        </w:rPr>
      </w:pPr>
    </w:p>
    <w:sectPr w:rsidR="00DA085D" w:rsidRPr="00F667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775"/>
    <w:rsid w:val="002B4BE6"/>
    <w:rsid w:val="009701B8"/>
    <w:rsid w:val="00DA085D"/>
    <w:rsid w:val="00F66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667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667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473422">
      <w:bodyDiv w:val="1"/>
      <w:marLeft w:val="0"/>
      <w:marRight w:val="0"/>
      <w:marTop w:val="0"/>
      <w:marBottom w:val="0"/>
      <w:divBdr>
        <w:top w:val="none" w:sz="0" w:space="0" w:color="auto"/>
        <w:left w:val="none" w:sz="0" w:space="0" w:color="auto"/>
        <w:bottom w:val="none" w:sz="0" w:space="0" w:color="auto"/>
        <w:right w:val="none" w:sz="0" w:space="0" w:color="auto"/>
      </w:divBdr>
      <w:divsChild>
        <w:div w:id="66923348">
          <w:marLeft w:val="0"/>
          <w:marRight w:val="0"/>
          <w:marTop w:val="0"/>
          <w:marBottom w:val="0"/>
          <w:divBdr>
            <w:top w:val="none" w:sz="0" w:space="0" w:color="auto"/>
            <w:left w:val="none" w:sz="0" w:space="0" w:color="auto"/>
            <w:bottom w:val="none" w:sz="0" w:space="0" w:color="auto"/>
            <w:right w:val="none" w:sz="0" w:space="0" w:color="auto"/>
          </w:divBdr>
        </w:div>
        <w:div w:id="2080983948">
          <w:marLeft w:val="0"/>
          <w:marRight w:val="0"/>
          <w:marTop w:val="200"/>
          <w:marBottom w:val="0"/>
          <w:divBdr>
            <w:top w:val="none" w:sz="0" w:space="0" w:color="auto"/>
            <w:left w:val="none" w:sz="0" w:space="0" w:color="auto"/>
            <w:bottom w:val="none" w:sz="0" w:space="0" w:color="auto"/>
            <w:right w:val="none" w:sz="0" w:space="0" w:color="auto"/>
          </w:divBdr>
        </w:div>
        <w:div w:id="1484078229">
          <w:marLeft w:val="0"/>
          <w:marRight w:val="0"/>
          <w:marTop w:val="200"/>
          <w:marBottom w:val="0"/>
          <w:divBdr>
            <w:top w:val="none" w:sz="0" w:space="0" w:color="auto"/>
            <w:left w:val="none" w:sz="0" w:space="0" w:color="auto"/>
            <w:bottom w:val="none" w:sz="0" w:space="0" w:color="auto"/>
            <w:right w:val="none" w:sz="0" w:space="0" w:color="auto"/>
          </w:divBdr>
        </w:div>
        <w:div w:id="1265185205">
          <w:marLeft w:val="0"/>
          <w:marRight w:val="0"/>
          <w:marTop w:val="200"/>
          <w:marBottom w:val="0"/>
          <w:divBdr>
            <w:top w:val="none" w:sz="0" w:space="0" w:color="auto"/>
            <w:left w:val="none" w:sz="0" w:space="0" w:color="auto"/>
            <w:bottom w:val="none" w:sz="0" w:space="0" w:color="auto"/>
            <w:right w:val="none" w:sz="0" w:space="0" w:color="auto"/>
          </w:divBdr>
        </w:div>
        <w:div w:id="204677021">
          <w:marLeft w:val="0"/>
          <w:marRight w:val="0"/>
          <w:marTop w:val="200"/>
          <w:marBottom w:val="0"/>
          <w:divBdr>
            <w:top w:val="none" w:sz="0" w:space="0" w:color="auto"/>
            <w:left w:val="none" w:sz="0" w:space="0" w:color="auto"/>
            <w:bottom w:val="none" w:sz="0" w:space="0" w:color="auto"/>
            <w:right w:val="none" w:sz="0" w:space="0" w:color="auto"/>
          </w:divBdr>
        </w:div>
        <w:div w:id="1494250888">
          <w:marLeft w:val="0"/>
          <w:marRight w:val="0"/>
          <w:marTop w:val="200"/>
          <w:marBottom w:val="0"/>
          <w:divBdr>
            <w:top w:val="none" w:sz="0" w:space="0" w:color="auto"/>
            <w:left w:val="none" w:sz="0" w:space="0" w:color="auto"/>
            <w:bottom w:val="none" w:sz="0" w:space="0" w:color="auto"/>
            <w:right w:val="none" w:sz="0" w:space="0" w:color="auto"/>
          </w:divBdr>
        </w:div>
        <w:div w:id="312369530">
          <w:marLeft w:val="0"/>
          <w:marRight w:val="0"/>
          <w:marTop w:val="200"/>
          <w:marBottom w:val="0"/>
          <w:divBdr>
            <w:top w:val="none" w:sz="0" w:space="0" w:color="auto"/>
            <w:left w:val="none" w:sz="0" w:space="0" w:color="auto"/>
            <w:bottom w:val="none" w:sz="0" w:space="0" w:color="auto"/>
            <w:right w:val="none" w:sz="0" w:space="0" w:color="auto"/>
          </w:divBdr>
        </w:div>
        <w:div w:id="1006640967">
          <w:marLeft w:val="0"/>
          <w:marRight w:val="0"/>
          <w:marTop w:val="200"/>
          <w:marBottom w:val="0"/>
          <w:divBdr>
            <w:top w:val="none" w:sz="0" w:space="0" w:color="auto"/>
            <w:left w:val="none" w:sz="0" w:space="0" w:color="auto"/>
            <w:bottom w:val="none" w:sz="0" w:space="0" w:color="auto"/>
            <w:right w:val="none" w:sz="0" w:space="0" w:color="auto"/>
          </w:divBdr>
        </w:div>
        <w:div w:id="2013146240">
          <w:marLeft w:val="0"/>
          <w:marRight w:val="0"/>
          <w:marTop w:val="200"/>
          <w:marBottom w:val="0"/>
          <w:divBdr>
            <w:top w:val="none" w:sz="0" w:space="0" w:color="auto"/>
            <w:left w:val="none" w:sz="0" w:space="0" w:color="auto"/>
            <w:bottom w:val="none" w:sz="0" w:space="0" w:color="auto"/>
            <w:right w:val="none" w:sz="0" w:space="0" w:color="auto"/>
          </w:divBdr>
        </w:div>
        <w:div w:id="1032224224">
          <w:marLeft w:val="0"/>
          <w:marRight w:val="0"/>
          <w:marTop w:val="200"/>
          <w:marBottom w:val="0"/>
          <w:divBdr>
            <w:top w:val="none" w:sz="0" w:space="0" w:color="auto"/>
            <w:left w:val="none" w:sz="0" w:space="0" w:color="auto"/>
            <w:bottom w:val="none" w:sz="0" w:space="0" w:color="auto"/>
            <w:right w:val="none" w:sz="0" w:space="0" w:color="auto"/>
          </w:divBdr>
        </w:div>
        <w:div w:id="914171092">
          <w:marLeft w:val="0"/>
          <w:marRight w:val="0"/>
          <w:marTop w:val="200"/>
          <w:marBottom w:val="0"/>
          <w:divBdr>
            <w:top w:val="none" w:sz="0" w:space="0" w:color="auto"/>
            <w:left w:val="none" w:sz="0" w:space="0" w:color="auto"/>
            <w:bottom w:val="none" w:sz="0" w:space="0" w:color="auto"/>
            <w:right w:val="none" w:sz="0" w:space="0" w:color="auto"/>
          </w:divBdr>
        </w:div>
        <w:div w:id="1537087547">
          <w:marLeft w:val="0"/>
          <w:marRight w:val="0"/>
          <w:marTop w:val="200"/>
          <w:marBottom w:val="0"/>
          <w:divBdr>
            <w:top w:val="none" w:sz="0" w:space="0" w:color="auto"/>
            <w:left w:val="none" w:sz="0" w:space="0" w:color="auto"/>
            <w:bottom w:val="none" w:sz="0" w:space="0" w:color="auto"/>
            <w:right w:val="none" w:sz="0" w:space="0" w:color="auto"/>
          </w:divBdr>
        </w:div>
        <w:div w:id="22479391">
          <w:marLeft w:val="0"/>
          <w:marRight w:val="0"/>
          <w:marTop w:val="200"/>
          <w:marBottom w:val="0"/>
          <w:divBdr>
            <w:top w:val="none" w:sz="0" w:space="0" w:color="auto"/>
            <w:left w:val="none" w:sz="0" w:space="0" w:color="auto"/>
            <w:bottom w:val="none" w:sz="0" w:space="0" w:color="auto"/>
            <w:right w:val="none" w:sz="0" w:space="0" w:color="auto"/>
          </w:divBdr>
        </w:div>
        <w:div w:id="647445247">
          <w:marLeft w:val="0"/>
          <w:marRight w:val="0"/>
          <w:marTop w:val="200"/>
          <w:marBottom w:val="0"/>
          <w:divBdr>
            <w:top w:val="none" w:sz="0" w:space="0" w:color="auto"/>
            <w:left w:val="none" w:sz="0" w:space="0" w:color="auto"/>
            <w:bottom w:val="none" w:sz="0" w:space="0" w:color="auto"/>
            <w:right w:val="none" w:sz="0" w:space="0" w:color="auto"/>
          </w:divBdr>
        </w:div>
        <w:div w:id="1555046237">
          <w:marLeft w:val="0"/>
          <w:marRight w:val="0"/>
          <w:marTop w:val="200"/>
          <w:marBottom w:val="0"/>
          <w:divBdr>
            <w:top w:val="none" w:sz="0" w:space="0" w:color="auto"/>
            <w:left w:val="none" w:sz="0" w:space="0" w:color="auto"/>
            <w:bottom w:val="none" w:sz="0" w:space="0" w:color="auto"/>
            <w:right w:val="none" w:sz="0" w:space="0" w:color="auto"/>
          </w:divBdr>
        </w:div>
        <w:div w:id="861866317">
          <w:marLeft w:val="0"/>
          <w:marRight w:val="0"/>
          <w:marTop w:val="200"/>
          <w:marBottom w:val="0"/>
          <w:divBdr>
            <w:top w:val="none" w:sz="0" w:space="0" w:color="auto"/>
            <w:left w:val="none" w:sz="0" w:space="0" w:color="auto"/>
            <w:bottom w:val="none" w:sz="0" w:space="0" w:color="auto"/>
            <w:right w:val="none" w:sz="0" w:space="0" w:color="auto"/>
          </w:divBdr>
        </w:div>
        <w:div w:id="1333607418">
          <w:marLeft w:val="0"/>
          <w:marRight w:val="0"/>
          <w:marTop w:val="200"/>
          <w:marBottom w:val="0"/>
          <w:divBdr>
            <w:top w:val="none" w:sz="0" w:space="0" w:color="auto"/>
            <w:left w:val="none" w:sz="0" w:space="0" w:color="auto"/>
            <w:bottom w:val="none" w:sz="0" w:space="0" w:color="auto"/>
            <w:right w:val="none" w:sz="0" w:space="0" w:color="auto"/>
          </w:divBdr>
        </w:div>
        <w:div w:id="2018076855">
          <w:marLeft w:val="0"/>
          <w:marRight w:val="0"/>
          <w:marTop w:val="200"/>
          <w:marBottom w:val="0"/>
          <w:divBdr>
            <w:top w:val="none" w:sz="0" w:space="0" w:color="auto"/>
            <w:left w:val="none" w:sz="0" w:space="0" w:color="auto"/>
            <w:bottom w:val="none" w:sz="0" w:space="0" w:color="auto"/>
            <w:right w:val="none" w:sz="0" w:space="0" w:color="auto"/>
          </w:divBdr>
        </w:div>
        <w:div w:id="1810247606">
          <w:marLeft w:val="0"/>
          <w:marRight w:val="0"/>
          <w:marTop w:val="200"/>
          <w:marBottom w:val="0"/>
          <w:divBdr>
            <w:top w:val="none" w:sz="0" w:space="0" w:color="auto"/>
            <w:left w:val="none" w:sz="0" w:space="0" w:color="auto"/>
            <w:bottom w:val="none" w:sz="0" w:space="0" w:color="auto"/>
            <w:right w:val="none" w:sz="0" w:space="0" w:color="auto"/>
          </w:divBdr>
        </w:div>
        <w:div w:id="1717700851">
          <w:marLeft w:val="0"/>
          <w:marRight w:val="0"/>
          <w:marTop w:val="200"/>
          <w:marBottom w:val="0"/>
          <w:divBdr>
            <w:top w:val="none" w:sz="0" w:space="0" w:color="auto"/>
            <w:left w:val="none" w:sz="0" w:space="0" w:color="auto"/>
            <w:bottom w:val="none" w:sz="0" w:space="0" w:color="auto"/>
            <w:right w:val="none" w:sz="0" w:space="0" w:color="auto"/>
          </w:divBdr>
        </w:div>
        <w:div w:id="1819614160">
          <w:marLeft w:val="0"/>
          <w:marRight w:val="0"/>
          <w:marTop w:val="200"/>
          <w:marBottom w:val="0"/>
          <w:divBdr>
            <w:top w:val="none" w:sz="0" w:space="0" w:color="auto"/>
            <w:left w:val="none" w:sz="0" w:space="0" w:color="auto"/>
            <w:bottom w:val="none" w:sz="0" w:space="0" w:color="auto"/>
            <w:right w:val="none" w:sz="0" w:space="0" w:color="auto"/>
          </w:divBdr>
        </w:div>
        <w:div w:id="394007237">
          <w:marLeft w:val="0"/>
          <w:marRight w:val="0"/>
          <w:marTop w:val="200"/>
          <w:marBottom w:val="0"/>
          <w:divBdr>
            <w:top w:val="none" w:sz="0" w:space="0" w:color="auto"/>
            <w:left w:val="none" w:sz="0" w:space="0" w:color="auto"/>
            <w:bottom w:val="none" w:sz="0" w:space="0" w:color="auto"/>
            <w:right w:val="none" w:sz="0" w:space="0" w:color="auto"/>
          </w:divBdr>
        </w:div>
        <w:div w:id="403525159">
          <w:marLeft w:val="0"/>
          <w:marRight w:val="0"/>
          <w:marTop w:val="200"/>
          <w:marBottom w:val="0"/>
          <w:divBdr>
            <w:top w:val="none" w:sz="0" w:space="0" w:color="auto"/>
            <w:left w:val="none" w:sz="0" w:space="0" w:color="auto"/>
            <w:bottom w:val="none" w:sz="0" w:space="0" w:color="auto"/>
            <w:right w:val="none" w:sz="0" w:space="0" w:color="auto"/>
          </w:divBdr>
        </w:div>
        <w:div w:id="997734731">
          <w:marLeft w:val="0"/>
          <w:marRight w:val="0"/>
          <w:marTop w:val="200"/>
          <w:marBottom w:val="0"/>
          <w:divBdr>
            <w:top w:val="none" w:sz="0" w:space="0" w:color="auto"/>
            <w:left w:val="none" w:sz="0" w:space="0" w:color="auto"/>
            <w:bottom w:val="none" w:sz="0" w:space="0" w:color="auto"/>
            <w:right w:val="none" w:sz="0" w:space="0" w:color="auto"/>
          </w:divBdr>
        </w:div>
        <w:div w:id="411397232">
          <w:marLeft w:val="0"/>
          <w:marRight w:val="0"/>
          <w:marTop w:val="200"/>
          <w:marBottom w:val="0"/>
          <w:divBdr>
            <w:top w:val="none" w:sz="0" w:space="0" w:color="auto"/>
            <w:left w:val="none" w:sz="0" w:space="0" w:color="auto"/>
            <w:bottom w:val="none" w:sz="0" w:space="0" w:color="auto"/>
            <w:right w:val="none" w:sz="0" w:space="0" w:color="auto"/>
          </w:divBdr>
        </w:div>
        <w:div w:id="622923312">
          <w:marLeft w:val="0"/>
          <w:marRight w:val="0"/>
          <w:marTop w:val="200"/>
          <w:marBottom w:val="0"/>
          <w:divBdr>
            <w:top w:val="none" w:sz="0" w:space="0" w:color="auto"/>
            <w:left w:val="none" w:sz="0" w:space="0" w:color="auto"/>
            <w:bottom w:val="none" w:sz="0" w:space="0" w:color="auto"/>
            <w:right w:val="none" w:sz="0" w:space="0" w:color="auto"/>
          </w:divBdr>
        </w:div>
        <w:div w:id="1660763810">
          <w:marLeft w:val="0"/>
          <w:marRight w:val="0"/>
          <w:marTop w:val="200"/>
          <w:marBottom w:val="0"/>
          <w:divBdr>
            <w:top w:val="none" w:sz="0" w:space="0" w:color="auto"/>
            <w:left w:val="none" w:sz="0" w:space="0" w:color="auto"/>
            <w:bottom w:val="none" w:sz="0" w:space="0" w:color="auto"/>
            <w:right w:val="none" w:sz="0" w:space="0" w:color="auto"/>
          </w:divBdr>
        </w:div>
        <w:div w:id="1991211196">
          <w:marLeft w:val="0"/>
          <w:marRight w:val="0"/>
          <w:marTop w:val="200"/>
          <w:marBottom w:val="0"/>
          <w:divBdr>
            <w:top w:val="none" w:sz="0" w:space="0" w:color="auto"/>
            <w:left w:val="none" w:sz="0" w:space="0" w:color="auto"/>
            <w:bottom w:val="none" w:sz="0" w:space="0" w:color="auto"/>
            <w:right w:val="none" w:sz="0" w:space="0" w:color="auto"/>
          </w:divBdr>
        </w:div>
        <w:div w:id="1707290985">
          <w:marLeft w:val="0"/>
          <w:marRight w:val="0"/>
          <w:marTop w:val="200"/>
          <w:marBottom w:val="0"/>
          <w:divBdr>
            <w:top w:val="none" w:sz="0" w:space="0" w:color="auto"/>
            <w:left w:val="none" w:sz="0" w:space="0" w:color="auto"/>
            <w:bottom w:val="none" w:sz="0" w:space="0" w:color="auto"/>
            <w:right w:val="none" w:sz="0" w:space="0" w:color="auto"/>
          </w:divBdr>
        </w:div>
        <w:div w:id="623922385">
          <w:marLeft w:val="0"/>
          <w:marRight w:val="0"/>
          <w:marTop w:val="200"/>
          <w:marBottom w:val="0"/>
          <w:divBdr>
            <w:top w:val="none" w:sz="0" w:space="0" w:color="auto"/>
            <w:left w:val="none" w:sz="0" w:space="0" w:color="auto"/>
            <w:bottom w:val="none" w:sz="0" w:space="0" w:color="auto"/>
            <w:right w:val="none" w:sz="0" w:space="0" w:color="auto"/>
          </w:divBdr>
        </w:div>
        <w:div w:id="244188259">
          <w:marLeft w:val="0"/>
          <w:marRight w:val="0"/>
          <w:marTop w:val="200"/>
          <w:marBottom w:val="0"/>
          <w:divBdr>
            <w:top w:val="none" w:sz="0" w:space="0" w:color="auto"/>
            <w:left w:val="none" w:sz="0" w:space="0" w:color="auto"/>
            <w:bottom w:val="none" w:sz="0" w:space="0" w:color="auto"/>
            <w:right w:val="none" w:sz="0" w:space="0" w:color="auto"/>
          </w:divBdr>
        </w:div>
        <w:div w:id="1526089729">
          <w:marLeft w:val="0"/>
          <w:marRight w:val="0"/>
          <w:marTop w:val="200"/>
          <w:marBottom w:val="0"/>
          <w:divBdr>
            <w:top w:val="none" w:sz="0" w:space="0" w:color="auto"/>
            <w:left w:val="none" w:sz="0" w:space="0" w:color="auto"/>
            <w:bottom w:val="none" w:sz="0" w:space="0" w:color="auto"/>
            <w:right w:val="none" w:sz="0" w:space="0" w:color="auto"/>
          </w:divBdr>
        </w:div>
        <w:div w:id="1844927737">
          <w:marLeft w:val="0"/>
          <w:marRight w:val="0"/>
          <w:marTop w:val="200"/>
          <w:marBottom w:val="0"/>
          <w:divBdr>
            <w:top w:val="none" w:sz="0" w:space="0" w:color="auto"/>
            <w:left w:val="none" w:sz="0" w:space="0" w:color="auto"/>
            <w:bottom w:val="none" w:sz="0" w:space="0" w:color="auto"/>
            <w:right w:val="none" w:sz="0" w:space="0" w:color="auto"/>
          </w:divBdr>
        </w:div>
        <w:div w:id="1487434816">
          <w:marLeft w:val="0"/>
          <w:marRight w:val="0"/>
          <w:marTop w:val="200"/>
          <w:marBottom w:val="0"/>
          <w:divBdr>
            <w:top w:val="none" w:sz="0" w:space="0" w:color="auto"/>
            <w:left w:val="none" w:sz="0" w:space="0" w:color="auto"/>
            <w:bottom w:val="none" w:sz="0" w:space="0" w:color="auto"/>
            <w:right w:val="none" w:sz="0" w:space="0" w:color="auto"/>
          </w:divBdr>
        </w:div>
        <w:div w:id="1655797090">
          <w:marLeft w:val="0"/>
          <w:marRight w:val="0"/>
          <w:marTop w:val="200"/>
          <w:marBottom w:val="0"/>
          <w:divBdr>
            <w:top w:val="none" w:sz="0" w:space="0" w:color="auto"/>
            <w:left w:val="none" w:sz="0" w:space="0" w:color="auto"/>
            <w:bottom w:val="none" w:sz="0" w:space="0" w:color="auto"/>
            <w:right w:val="none" w:sz="0" w:space="0" w:color="auto"/>
          </w:divBdr>
        </w:div>
        <w:div w:id="1523473804">
          <w:marLeft w:val="0"/>
          <w:marRight w:val="0"/>
          <w:marTop w:val="200"/>
          <w:marBottom w:val="0"/>
          <w:divBdr>
            <w:top w:val="none" w:sz="0" w:space="0" w:color="auto"/>
            <w:left w:val="none" w:sz="0" w:space="0" w:color="auto"/>
            <w:bottom w:val="none" w:sz="0" w:space="0" w:color="auto"/>
            <w:right w:val="none" w:sz="0" w:space="0" w:color="auto"/>
          </w:divBdr>
        </w:div>
        <w:div w:id="1989821779">
          <w:marLeft w:val="0"/>
          <w:marRight w:val="0"/>
          <w:marTop w:val="200"/>
          <w:marBottom w:val="0"/>
          <w:divBdr>
            <w:top w:val="none" w:sz="0" w:space="0" w:color="auto"/>
            <w:left w:val="none" w:sz="0" w:space="0" w:color="auto"/>
            <w:bottom w:val="none" w:sz="0" w:space="0" w:color="auto"/>
            <w:right w:val="none" w:sz="0" w:space="0" w:color="auto"/>
          </w:divBdr>
        </w:div>
        <w:div w:id="500200346">
          <w:marLeft w:val="0"/>
          <w:marRight w:val="0"/>
          <w:marTop w:val="200"/>
          <w:marBottom w:val="0"/>
          <w:divBdr>
            <w:top w:val="none" w:sz="0" w:space="0" w:color="auto"/>
            <w:left w:val="none" w:sz="0" w:space="0" w:color="auto"/>
            <w:bottom w:val="none" w:sz="0" w:space="0" w:color="auto"/>
            <w:right w:val="none" w:sz="0" w:space="0" w:color="auto"/>
          </w:divBdr>
        </w:div>
        <w:div w:id="239945347">
          <w:marLeft w:val="0"/>
          <w:marRight w:val="0"/>
          <w:marTop w:val="200"/>
          <w:marBottom w:val="0"/>
          <w:divBdr>
            <w:top w:val="none" w:sz="0" w:space="0" w:color="auto"/>
            <w:left w:val="none" w:sz="0" w:space="0" w:color="auto"/>
            <w:bottom w:val="none" w:sz="0" w:space="0" w:color="auto"/>
            <w:right w:val="none" w:sz="0" w:space="0" w:color="auto"/>
          </w:divBdr>
        </w:div>
        <w:div w:id="1007170553">
          <w:marLeft w:val="0"/>
          <w:marRight w:val="0"/>
          <w:marTop w:val="200"/>
          <w:marBottom w:val="0"/>
          <w:divBdr>
            <w:top w:val="none" w:sz="0" w:space="0" w:color="auto"/>
            <w:left w:val="none" w:sz="0" w:space="0" w:color="auto"/>
            <w:bottom w:val="none" w:sz="0" w:space="0" w:color="auto"/>
            <w:right w:val="none" w:sz="0" w:space="0" w:color="auto"/>
          </w:divBdr>
        </w:div>
        <w:div w:id="1880047120">
          <w:marLeft w:val="0"/>
          <w:marRight w:val="0"/>
          <w:marTop w:val="200"/>
          <w:marBottom w:val="0"/>
          <w:divBdr>
            <w:top w:val="none" w:sz="0" w:space="0" w:color="auto"/>
            <w:left w:val="none" w:sz="0" w:space="0" w:color="auto"/>
            <w:bottom w:val="none" w:sz="0" w:space="0" w:color="auto"/>
            <w:right w:val="none" w:sz="0" w:space="0" w:color="auto"/>
          </w:divBdr>
        </w:div>
        <w:div w:id="29646615">
          <w:marLeft w:val="0"/>
          <w:marRight w:val="0"/>
          <w:marTop w:val="200"/>
          <w:marBottom w:val="0"/>
          <w:divBdr>
            <w:top w:val="none" w:sz="0" w:space="0" w:color="auto"/>
            <w:left w:val="none" w:sz="0" w:space="0" w:color="auto"/>
            <w:bottom w:val="none" w:sz="0" w:space="0" w:color="auto"/>
            <w:right w:val="none" w:sz="0" w:space="0" w:color="auto"/>
          </w:divBdr>
        </w:div>
        <w:div w:id="715544733">
          <w:marLeft w:val="0"/>
          <w:marRight w:val="0"/>
          <w:marTop w:val="200"/>
          <w:marBottom w:val="0"/>
          <w:divBdr>
            <w:top w:val="none" w:sz="0" w:space="0" w:color="auto"/>
            <w:left w:val="none" w:sz="0" w:space="0" w:color="auto"/>
            <w:bottom w:val="none" w:sz="0" w:space="0" w:color="auto"/>
            <w:right w:val="none" w:sz="0" w:space="0" w:color="auto"/>
          </w:divBdr>
        </w:div>
        <w:div w:id="431125779">
          <w:marLeft w:val="0"/>
          <w:marRight w:val="0"/>
          <w:marTop w:val="200"/>
          <w:marBottom w:val="0"/>
          <w:divBdr>
            <w:top w:val="none" w:sz="0" w:space="0" w:color="auto"/>
            <w:left w:val="none" w:sz="0" w:space="0" w:color="auto"/>
            <w:bottom w:val="none" w:sz="0" w:space="0" w:color="auto"/>
            <w:right w:val="none" w:sz="0" w:space="0" w:color="auto"/>
          </w:divBdr>
        </w:div>
        <w:div w:id="291791403">
          <w:marLeft w:val="0"/>
          <w:marRight w:val="0"/>
          <w:marTop w:val="200"/>
          <w:marBottom w:val="0"/>
          <w:divBdr>
            <w:top w:val="none" w:sz="0" w:space="0" w:color="auto"/>
            <w:left w:val="none" w:sz="0" w:space="0" w:color="auto"/>
            <w:bottom w:val="none" w:sz="0" w:space="0" w:color="auto"/>
            <w:right w:val="none" w:sz="0" w:space="0" w:color="auto"/>
          </w:divBdr>
        </w:div>
        <w:div w:id="907304418">
          <w:marLeft w:val="0"/>
          <w:marRight w:val="0"/>
          <w:marTop w:val="200"/>
          <w:marBottom w:val="0"/>
          <w:divBdr>
            <w:top w:val="none" w:sz="0" w:space="0" w:color="auto"/>
            <w:left w:val="none" w:sz="0" w:space="0" w:color="auto"/>
            <w:bottom w:val="none" w:sz="0" w:space="0" w:color="auto"/>
            <w:right w:val="none" w:sz="0" w:space="0" w:color="auto"/>
          </w:divBdr>
        </w:div>
        <w:div w:id="1574513370">
          <w:marLeft w:val="0"/>
          <w:marRight w:val="0"/>
          <w:marTop w:val="200"/>
          <w:marBottom w:val="0"/>
          <w:divBdr>
            <w:top w:val="none" w:sz="0" w:space="0" w:color="auto"/>
            <w:left w:val="none" w:sz="0" w:space="0" w:color="auto"/>
            <w:bottom w:val="none" w:sz="0" w:space="0" w:color="auto"/>
            <w:right w:val="none" w:sz="0" w:space="0" w:color="auto"/>
          </w:divBdr>
        </w:div>
        <w:div w:id="275450965">
          <w:marLeft w:val="0"/>
          <w:marRight w:val="0"/>
          <w:marTop w:val="200"/>
          <w:marBottom w:val="0"/>
          <w:divBdr>
            <w:top w:val="none" w:sz="0" w:space="0" w:color="auto"/>
            <w:left w:val="none" w:sz="0" w:space="0" w:color="auto"/>
            <w:bottom w:val="none" w:sz="0" w:space="0" w:color="auto"/>
            <w:right w:val="none" w:sz="0" w:space="0" w:color="auto"/>
          </w:divBdr>
        </w:div>
        <w:div w:id="457723929">
          <w:marLeft w:val="0"/>
          <w:marRight w:val="0"/>
          <w:marTop w:val="200"/>
          <w:marBottom w:val="0"/>
          <w:divBdr>
            <w:top w:val="none" w:sz="0" w:space="0" w:color="auto"/>
            <w:left w:val="none" w:sz="0" w:space="0" w:color="auto"/>
            <w:bottom w:val="none" w:sz="0" w:space="0" w:color="auto"/>
            <w:right w:val="none" w:sz="0" w:space="0" w:color="auto"/>
          </w:divBdr>
        </w:div>
        <w:div w:id="1628387989">
          <w:marLeft w:val="0"/>
          <w:marRight w:val="0"/>
          <w:marTop w:val="200"/>
          <w:marBottom w:val="0"/>
          <w:divBdr>
            <w:top w:val="none" w:sz="0" w:space="0" w:color="auto"/>
            <w:left w:val="none" w:sz="0" w:space="0" w:color="auto"/>
            <w:bottom w:val="none" w:sz="0" w:space="0" w:color="auto"/>
            <w:right w:val="none" w:sz="0" w:space="0" w:color="auto"/>
          </w:divBdr>
        </w:div>
        <w:div w:id="1939826693">
          <w:marLeft w:val="0"/>
          <w:marRight w:val="0"/>
          <w:marTop w:val="200"/>
          <w:marBottom w:val="0"/>
          <w:divBdr>
            <w:top w:val="none" w:sz="0" w:space="0" w:color="auto"/>
            <w:left w:val="none" w:sz="0" w:space="0" w:color="auto"/>
            <w:bottom w:val="none" w:sz="0" w:space="0" w:color="auto"/>
            <w:right w:val="none" w:sz="0" w:space="0" w:color="auto"/>
          </w:divBdr>
        </w:div>
        <w:div w:id="687103670">
          <w:marLeft w:val="0"/>
          <w:marRight w:val="0"/>
          <w:marTop w:val="200"/>
          <w:marBottom w:val="0"/>
          <w:divBdr>
            <w:top w:val="none" w:sz="0" w:space="0" w:color="auto"/>
            <w:left w:val="none" w:sz="0" w:space="0" w:color="auto"/>
            <w:bottom w:val="none" w:sz="0" w:space="0" w:color="auto"/>
            <w:right w:val="none" w:sz="0" w:space="0" w:color="auto"/>
          </w:divBdr>
        </w:div>
        <w:div w:id="169637792">
          <w:marLeft w:val="0"/>
          <w:marRight w:val="0"/>
          <w:marTop w:val="200"/>
          <w:marBottom w:val="0"/>
          <w:divBdr>
            <w:top w:val="none" w:sz="0" w:space="0" w:color="auto"/>
            <w:left w:val="none" w:sz="0" w:space="0" w:color="auto"/>
            <w:bottom w:val="none" w:sz="0" w:space="0" w:color="auto"/>
            <w:right w:val="none" w:sz="0" w:space="0" w:color="auto"/>
          </w:divBdr>
        </w:div>
        <w:div w:id="1866556465">
          <w:marLeft w:val="0"/>
          <w:marRight w:val="0"/>
          <w:marTop w:val="200"/>
          <w:marBottom w:val="0"/>
          <w:divBdr>
            <w:top w:val="none" w:sz="0" w:space="0" w:color="auto"/>
            <w:left w:val="none" w:sz="0" w:space="0" w:color="auto"/>
            <w:bottom w:val="none" w:sz="0" w:space="0" w:color="auto"/>
            <w:right w:val="none" w:sz="0" w:space="0" w:color="auto"/>
          </w:divBdr>
        </w:div>
        <w:div w:id="1221597849">
          <w:marLeft w:val="0"/>
          <w:marRight w:val="0"/>
          <w:marTop w:val="200"/>
          <w:marBottom w:val="0"/>
          <w:divBdr>
            <w:top w:val="none" w:sz="0" w:space="0" w:color="auto"/>
            <w:left w:val="none" w:sz="0" w:space="0" w:color="auto"/>
            <w:bottom w:val="none" w:sz="0" w:space="0" w:color="auto"/>
            <w:right w:val="none" w:sz="0" w:space="0" w:color="auto"/>
          </w:divBdr>
        </w:div>
        <w:div w:id="28604823">
          <w:marLeft w:val="0"/>
          <w:marRight w:val="0"/>
          <w:marTop w:val="200"/>
          <w:marBottom w:val="0"/>
          <w:divBdr>
            <w:top w:val="none" w:sz="0" w:space="0" w:color="auto"/>
            <w:left w:val="none" w:sz="0" w:space="0" w:color="auto"/>
            <w:bottom w:val="none" w:sz="0" w:space="0" w:color="auto"/>
            <w:right w:val="none" w:sz="0" w:space="0" w:color="auto"/>
          </w:divBdr>
        </w:div>
        <w:div w:id="1428423900">
          <w:marLeft w:val="0"/>
          <w:marRight w:val="0"/>
          <w:marTop w:val="200"/>
          <w:marBottom w:val="0"/>
          <w:divBdr>
            <w:top w:val="none" w:sz="0" w:space="0" w:color="auto"/>
            <w:left w:val="none" w:sz="0" w:space="0" w:color="auto"/>
            <w:bottom w:val="none" w:sz="0" w:space="0" w:color="auto"/>
            <w:right w:val="none" w:sz="0" w:space="0" w:color="auto"/>
          </w:divBdr>
        </w:div>
        <w:div w:id="1789927852">
          <w:marLeft w:val="0"/>
          <w:marRight w:val="0"/>
          <w:marTop w:val="200"/>
          <w:marBottom w:val="0"/>
          <w:divBdr>
            <w:top w:val="none" w:sz="0" w:space="0" w:color="auto"/>
            <w:left w:val="none" w:sz="0" w:space="0" w:color="auto"/>
            <w:bottom w:val="none" w:sz="0" w:space="0" w:color="auto"/>
            <w:right w:val="none" w:sz="0" w:space="0" w:color="auto"/>
          </w:divBdr>
        </w:div>
        <w:div w:id="1115976232">
          <w:marLeft w:val="0"/>
          <w:marRight w:val="0"/>
          <w:marTop w:val="200"/>
          <w:marBottom w:val="0"/>
          <w:divBdr>
            <w:top w:val="none" w:sz="0" w:space="0" w:color="auto"/>
            <w:left w:val="none" w:sz="0" w:space="0" w:color="auto"/>
            <w:bottom w:val="none" w:sz="0" w:space="0" w:color="auto"/>
            <w:right w:val="none" w:sz="0" w:space="0" w:color="auto"/>
          </w:divBdr>
        </w:div>
        <w:div w:id="285702833">
          <w:marLeft w:val="0"/>
          <w:marRight w:val="0"/>
          <w:marTop w:val="200"/>
          <w:marBottom w:val="0"/>
          <w:divBdr>
            <w:top w:val="none" w:sz="0" w:space="0" w:color="auto"/>
            <w:left w:val="none" w:sz="0" w:space="0" w:color="auto"/>
            <w:bottom w:val="none" w:sz="0" w:space="0" w:color="auto"/>
            <w:right w:val="none" w:sz="0" w:space="0" w:color="auto"/>
          </w:divBdr>
        </w:div>
        <w:div w:id="365639764">
          <w:marLeft w:val="0"/>
          <w:marRight w:val="0"/>
          <w:marTop w:val="200"/>
          <w:marBottom w:val="0"/>
          <w:divBdr>
            <w:top w:val="none" w:sz="0" w:space="0" w:color="auto"/>
            <w:left w:val="none" w:sz="0" w:space="0" w:color="auto"/>
            <w:bottom w:val="none" w:sz="0" w:space="0" w:color="auto"/>
            <w:right w:val="none" w:sz="0" w:space="0" w:color="auto"/>
          </w:divBdr>
        </w:div>
        <w:div w:id="414017295">
          <w:marLeft w:val="0"/>
          <w:marRight w:val="0"/>
          <w:marTop w:val="200"/>
          <w:marBottom w:val="0"/>
          <w:divBdr>
            <w:top w:val="none" w:sz="0" w:space="0" w:color="auto"/>
            <w:left w:val="none" w:sz="0" w:space="0" w:color="auto"/>
            <w:bottom w:val="none" w:sz="0" w:space="0" w:color="auto"/>
            <w:right w:val="none" w:sz="0" w:space="0" w:color="auto"/>
          </w:divBdr>
        </w:div>
        <w:div w:id="1054084794">
          <w:marLeft w:val="0"/>
          <w:marRight w:val="0"/>
          <w:marTop w:val="200"/>
          <w:marBottom w:val="0"/>
          <w:divBdr>
            <w:top w:val="none" w:sz="0" w:space="0" w:color="auto"/>
            <w:left w:val="none" w:sz="0" w:space="0" w:color="auto"/>
            <w:bottom w:val="none" w:sz="0" w:space="0" w:color="auto"/>
            <w:right w:val="none" w:sz="0" w:space="0" w:color="auto"/>
          </w:divBdr>
        </w:div>
        <w:div w:id="59134691">
          <w:marLeft w:val="0"/>
          <w:marRight w:val="0"/>
          <w:marTop w:val="200"/>
          <w:marBottom w:val="0"/>
          <w:divBdr>
            <w:top w:val="none" w:sz="0" w:space="0" w:color="auto"/>
            <w:left w:val="none" w:sz="0" w:space="0" w:color="auto"/>
            <w:bottom w:val="none" w:sz="0" w:space="0" w:color="auto"/>
            <w:right w:val="none" w:sz="0" w:space="0" w:color="auto"/>
          </w:divBdr>
        </w:div>
        <w:div w:id="1740129501">
          <w:marLeft w:val="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ganorm.ru/mega_doc/norm/gost-r_gosudarstvennyj-standart/8/gost_r_22_8_11-2021_natsionalnyy_standart_rossiyskoy.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ganorm.ru/mega_doc/norm/gost-r_gosudarstvennyj-standart/8/gost_r_22_8_11-2021_natsionalnyy_standart_rossiyskoy.html" TargetMode="External"/><Relationship Id="rId12" Type="http://schemas.openxmlformats.org/officeDocument/2006/relationships/hyperlink" Target="https://meganorm.ru/mega_doc/norm/gost-r_gosudarstvennyj-standart/8/gost_r_22_8_11-2021_natsionalnyy_standart_rossiyskoy.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eganorm.ru/mega_doc/norm/gost-r_gosudarstvennyj-standart/8/gost_r_22_8_11-2021_natsionalnyy_standart_rossiyskoy.html" TargetMode="External"/><Relationship Id="rId11" Type="http://schemas.openxmlformats.org/officeDocument/2006/relationships/hyperlink" Target="https://meganorm.ru/mega_doc/norm/gost-r_gosudarstvennyj-standart/8/gost_r_22_8_11-2021_natsionalnyy_standart_rossiyskoy.html" TargetMode="External"/><Relationship Id="rId5" Type="http://schemas.openxmlformats.org/officeDocument/2006/relationships/hyperlink" Target="https://meganorm.ru/mega_doc/norm/gost-r_gosudarstvennyj-standart/8/gost_r_22_8_11-2021_natsionalnyy_standart_rossiyskoy.html" TargetMode="External"/><Relationship Id="rId10" Type="http://schemas.openxmlformats.org/officeDocument/2006/relationships/hyperlink" Target="https://meganorm.ru/mega_doc/norm/gost-r_gosudarstvennyj-standart/8/gost_r_22_8_11-2021_natsionalnyy_standart_rossiyskoy.html" TargetMode="External"/><Relationship Id="rId4" Type="http://schemas.openxmlformats.org/officeDocument/2006/relationships/webSettings" Target="webSettings.xml"/><Relationship Id="rId9" Type="http://schemas.openxmlformats.org/officeDocument/2006/relationships/hyperlink" Target="https://meganorm.ru/mega_doc/norm/gost-r_gosudarstvennyj-standart/8/gost_r_22_8_11-2021_natsionalnyy_standart_rossiyskoy.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2656</Words>
  <Characters>15140</Characters>
  <Application>Microsoft Office Word</Application>
  <DocSecurity>0</DocSecurity>
  <Lines>126</Lines>
  <Paragraphs>35</Paragraphs>
  <ScaleCrop>false</ScaleCrop>
  <Company/>
  <LinksUpToDate>false</LinksUpToDate>
  <CharactersWithSpaces>17761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ASDF</dc:creator>
  <cp:lastModifiedBy>ASDF</cp:lastModifiedBy>
  <cp:revision>1</cp:revision>
  <dcterms:created xsi:type="dcterms:W3CDTF">2025-01-24T11:51:00Z</dcterms:created>
  <dcterms:modified xsi:type="dcterms:W3CDTF">2025-01-24T11:53:00Z</dcterms:modified>
</cp:coreProperties>
</file>