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D72" w:rsidRDefault="006D52E3">
      <w:pPr>
        <w:pStyle w:val="22"/>
        <w:spacing w:after="180" w:line="240" w:lineRule="auto"/>
        <w:ind w:left="1320" w:firstLine="0"/>
      </w:pPr>
      <w:r>
        <w:rPr>
          <w:b/>
          <w:bCs/>
        </w:rPr>
        <w:t>ФЕДЕРАЛЬНОЕ АГЕНТСТВО</w:t>
      </w:r>
    </w:p>
    <w:p w:rsidR="000A5D72" w:rsidRDefault="006D52E3">
      <w:pPr>
        <w:pStyle w:val="22"/>
        <w:spacing w:after="0" w:line="240" w:lineRule="auto"/>
        <w:ind w:firstLine="300"/>
      </w:pPr>
      <w:r>
        <w:rPr>
          <w:b/>
          <w:bCs/>
        </w:rPr>
        <w:t>ПО ТЕХНИЧЕСКОМУ РЕГУЛИРОВАНИЮ И МЕТРОЛОГИИ</w:t>
      </w:r>
    </w:p>
    <w:p w:rsidR="000A5D72" w:rsidRDefault="006D52E3">
      <w:pPr>
        <w:spacing w:line="1" w:lineRule="exact"/>
        <w:sectPr w:rsidR="000A5D72">
          <w:pgSz w:w="8400" w:h="11900"/>
          <w:pgMar w:top="727" w:right="703" w:bottom="134" w:left="1842" w:header="299" w:footer="3" w:gutter="0"/>
          <w:pgNumType w:start="1"/>
          <w:cols w:space="720"/>
          <w:noEndnote/>
          <w:docGrid w:linePitch="360"/>
        </w:sectPr>
      </w:pPr>
      <w:r>
        <w:rPr>
          <w:noProof/>
          <w:lang w:bidi="ar-SA"/>
        </w:rPr>
        <w:drawing>
          <wp:anchor distT="279400" distB="53340" distL="0" distR="0" simplePos="0" relativeHeight="125829378" behindDoc="0" locked="0" layoutInCell="1" allowOverlap="1">
            <wp:simplePos x="0" y="0"/>
            <wp:positionH relativeFrom="page">
              <wp:posOffset>451485</wp:posOffset>
            </wp:positionH>
            <wp:positionV relativeFrom="paragraph">
              <wp:posOffset>279400</wp:posOffset>
            </wp:positionV>
            <wp:extent cx="1085215" cy="68897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085215" cy="688975"/>
                    </a:xfrm>
                    <a:prstGeom prst="rect">
                      <a:avLst/>
                    </a:prstGeom>
                  </pic:spPr>
                </pic:pic>
              </a:graphicData>
            </a:graphic>
          </wp:anchor>
        </w:drawing>
      </w:r>
      <w:r>
        <w:rPr>
          <w:noProof/>
          <w:lang w:bidi="ar-SA"/>
        </w:rPr>
        <mc:AlternateContent>
          <mc:Choice Requires="wps">
            <w:drawing>
              <wp:anchor distT="350520" distB="0" distL="0" distR="0" simplePos="0" relativeHeight="125829379" behindDoc="0" locked="0" layoutInCell="1" allowOverlap="1">
                <wp:simplePos x="0" y="0"/>
                <wp:positionH relativeFrom="page">
                  <wp:posOffset>1914525</wp:posOffset>
                </wp:positionH>
                <wp:positionV relativeFrom="paragraph">
                  <wp:posOffset>350520</wp:posOffset>
                </wp:positionV>
                <wp:extent cx="1329055" cy="67373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329055" cy="673735"/>
                        </a:xfrm>
                        <a:prstGeom prst="rect">
                          <a:avLst/>
                        </a:prstGeom>
                        <a:noFill/>
                      </wps:spPr>
                      <wps:txbx>
                        <w:txbxContent>
                          <w:p w:rsidR="006D52E3" w:rsidRDefault="006D52E3">
                            <w:pPr>
                              <w:pStyle w:val="1"/>
                              <w:spacing w:line="310" w:lineRule="auto"/>
                              <w:ind w:firstLine="0"/>
                              <w:jc w:val="center"/>
                            </w:pPr>
                            <w:r>
                              <w:rPr>
                                <w:b/>
                                <w:bCs/>
                              </w:rPr>
                              <w:t>НАЦИОНАЛЬНЫЙ</w:t>
                            </w:r>
                            <w:r>
                              <w:rPr>
                                <w:b/>
                                <w:bCs/>
                              </w:rPr>
                              <w:br/>
                              <w:t>СТАНДАРТ</w:t>
                            </w:r>
                            <w:r>
                              <w:rPr>
                                <w:b/>
                                <w:bCs/>
                              </w:rPr>
                              <w:br/>
                              <w:t>РОССИЙСКОЙ</w:t>
                            </w:r>
                            <w:r>
                              <w:rPr>
                                <w:b/>
                                <w:bCs/>
                              </w:rPr>
                              <w:br/>
                              <w:t>ФЕДЕРАЦИИ</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150.75pt;margin-top:27.6pt;width:104.65pt;height:53.05pt;z-index:125829379;visibility:visible;mso-wrap-style:square;mso-wrap-distance-left:0;mso-wrap-distance-top:27.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" filled="f" stroked="f">
                <v:textbox inset="0,0,0,0">
                  <w:txbxContent>
                    <w:p w:rsidR="006D52E3" w:rsidRDefault="006D52E3">
                      <w:pPr>
                        <w:pStyle w:val="1"/>
                        <w:spacing w:line="310" w:lineRule="auto"/>
                        <w:ind w:firstLine="0"/>
                        <w:jc w:val="center"/>
                      </w:pPr>
                      <w:r>
                        <w:rPr>
                          <w:b/>
                          <w:bCs/>
                        </w:rPr>
                        <w:t>НАЦИОНАЛЬНЫЙ</w:t>
                      </w:r>
                      <w:r>
                        <w:rPr>
                          <w:b/>
                          <w:bCs/>
                        </w:rPr>
                        <w:br/>
                        <w:t>СТАНДАРТ</w:t>
                      </w:r>
                      <w:r>
                        <w:rPr>
                          <w:b/>
                          <w:bCs/>
                        </w:rPr>
                        <w:br/>
                        <w:t>РОССИЙСКОЙ</w:t>
                      </w:r>
                      <w:r>
                        <w:rPr>
                          <w:b/>
                          <w:bCs/>
                        </w:rPr>
                        <w:br/>
                        <w:t>ФЕДЕРАЦИИ</w:t>
                      </w:r>
                    </w:p>
                  </w:txbxContent>
                </v:textbox>
                <w10:wrap type="topAndBottom" anchorx="page"/>
              </v:shape>
            </w:pict>
          </mc:Fallback>
        </mc:AlternateContent>
      </w:r>
      <w:r>
        <w:rPr>
          <w:noProof/>
          <w:lang w:bidi="ar-SA"/>
        </w:rPr>
        <mc:AlternateContent>
          <mc:Choice Requires="wps">
            <w:drawing>
              <wp:anchor distT="326390" distB="28575" distL="0" distR="0" simplePos="0" relativeHeight="125829381" behindDoc="0" locked="0" layoutInCell="1" allowOverlap="1">
                <wp:simplePos x="0" y="0"/>
                <wp:positionH relativeFrom="page">
                  <wp:posOffset>3712210</wp:posOffset>
                </wp:positionH>
                <wp:positionV relativeFrom="paragraph">
                  <wp:posOffset>326390</wp:posOffset>
                </wp:positionV>
                <wp:extent cx="1175385" cy="6692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75385" cy="669290"/>
                        </a:xfrm>
                        <a:prstGeom prst="rect">
                          <a:avLst/>
                        </a:prstGeom>
                        <a:noFill/>
                      </wps:spPr>
                      <wps:txbx>
                        <w:txbxContent>
                          <w:p w:rsidR="006D52E3" w:rsidRDefault="006D52E3">
                            <w:pPr>
                              <w:pStyle w:val="20"/>
                              <w:keepNext/>
                              <w:keepLines/>
                            </w:pPr>
                            <w:bookmarkStart w:id="0" w:name="bookmark0"/>
                            <w:bookmarkStart w:id="1" w:name="bookmark1"/>
                            <w:bookmarkStart w:id="2" w:name="bookmark2"/>
                            <w:r>
                              <w:t xml:space="preserve">ГОСТ </w:t>
                            </w:r>
                            <w:proofErr w:type="gramStart"/>
                            <w:r>
                              <w:t>Р</w:t>
                            </w:r>
                            <w:proofErr w:type="gramEnd"/>
                            <w:r>
                              <w:t xml:space="preserve"> </w:t>
                            </w:r>
                            <w:proofErr w:type="spellStart"/>
                            <w:r>
                              <w:t>мэк</w:t>
                            </w:r>
                            <w:proofErr w:type="spellEnd"/>
                            <w:r>
                              <w:t xml:space="preserve"> 62305-1— 2010</w:t>
                            </w:r>
                            <w:bookmarkEnd w:id="0"/>
                            <w:bookmarkEnd w:id="1"/>
                            <w:bookmarkEnd w:id="2"/>
                          </w:p>
                        </w:txbxContent>
                      </wps:txbx>
                      <wps:bodyPr lIns="0" tIns="0" rIns="0" bIns="0"/>
                    </wps:wsp>
                  </a:graphicData>
                </a:graphic>
              </wp:anchor>
            </w:drawing>
          </mc:Choice>
          <mc:Fallback>
            <w:pict>
              <v:shape id="Shape 5" o:spid="_x0000_s1027" type="#_x0000_t202" style="position:absolute;margin-left:292.3pt;margin-top:25.7pt;width:92.55pt;height:52.7pt;z-index:125829381;visibility:visible;mso-wrap-style:square;mso-wrap-distance-left:0;mso-wrap-distance-top:25.7pt;mso-wrap-distance-right:0;mso-wrap-distance-bottom:2.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" filled="f" stroked="f">
                <v:textbox inset="0,0,0,0">
                  <w:txbxContent>
                    <w:p w:rsidR="006D52E3" w:rsidRDefault="006D52E3">
                      <w:pPr>
                        <w:pStyle w:val="20"/>
                        <w:keepNext/>
                        <w:keepLines/>
                      </w:pPr>
                      <w:bookmarkStart w:id="3" w:name="bookmark0"/>
                      <w:bookmarkStart w:id="4" w:name="bookmark1"/>
                      <w:bookmarkStart w:id="5" w:name="bookmark2"/>
                      <w:r>
                        <w:t xml:space="preserve">ГОСТ </w:t>
                      </w:r>
                      <w:proofErr w:type="gramStart"/>
                      <w:r>
                        <w:t>Р</w:t>
                      </w:r>
                      <w:proofErr w:type="gramEnd"/>
                      <w:r>
                        <w:t xml:space="preserve"> </w:t>
                      </w:r>
                      <w:proofErr w:type="spellStart"/>
                      <w:r>
                        <w:t>мэк</w:t>
                      </w:r>
                      <w:proofErr w:type="spellEnd"/>
                      <w:r>
                        <w:t xml:space="preserve"> 62305-1— 2010</w:t>
                      </w:r>
                      <w:bookmarkEnd w:id="3"/>
                      <w:bookmarkEnd w:id="4"/>
                      <w:bookmarkEnd w:id="5"/>
                    </w:p>
                  </w:txbxContent>
                </v:textbox>
                <w10:wrap type="topAndBottom" anchorx="page"/>
              </v:shape>
            </w:pict>
          </mc:Fallback>
        </mc:AlternateContent>
      </w: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before="43" w:after="43" w:line="240" w:lineRule="exact"/>
        <w:rPr>
          <w:sz w:val="19"/>
          <w:szCs w:val="19"/>
        </w:rPr>
      </w:pPr>
    </w:p>
    <w:p w:rsidR="000A5D72" w:rsidRDefault="000A5D72">
      <w:pPr>
        <w:spacing w:line="1" w:lineRule="exact"/>
        <w:sectPr w:rsidR="000A5D72">
          <w:type w:val="continuous"/>
          <w:pgSz w:w="8400" w:h="11900"/>
          <w:pgMar w:top="727" w:right="0" w:bottom="134" w:left="0" w:header="0" w:footer="3" w:gutter="0"/>
          <w:cols w:space="720"/>
          <w:noEndnote/>
          <w:docGrid w:linePitch="360"/>
        </w:sectPr>
      </w:pPr>
    </w:p>
    <w:p w:rsidR="000A5D72" w:rsidRDefault="006D52E3">
      <w:pPr>
        <w:pStyle w:val="20"/>
        <w:keepNext/>
        <w:keepLines/>
        <w:spacing w:line="403" w:lineRule="auto"/>
        <w:jc w:val="center"/>
      </w:pPr>
      <w:bookmarkStart w:id="3" w:name="bookmark3"/>
      <w:bookmarkStart w:id="4" w:name="bookmark4"/>
      <w:bookmarkStart w:id="5" w:name="bookmark5"/>
      <w:r>
        <w:rPr>
          <w:sz w:val="26"/>
          <w:szCs w:val="26"/>
        </w:rPr>
        <w:lastRenderedPageBreak/>
        <w:t>Менеджмент риска</w:t>
      </w:r>
      <w:r>
        <w:rPr>
          <w:sz w:val="26"/>
          <w:szCs w:val="26"/>
        </w:rPr>
        <w:br/>
      </w:r>
      <w:r>
        <w:t>ЗАЩИТА ОТ МОЛНИИ</w:t>
      </w:r>
      <w:bookmarkEnd w:id="3"/>
      <w:bookmarkEnd w:id="4"/>
      <w:bookmarkEnd w:id="5"/>
    </w:p>
    <w:p w:rsidR="000A5D72" w:rsidRDefault="006D52E3">
      <w:pPr>
        <w:pStyle w:val="1"/>
        <w:spacing w:after="160" w:line="257" w:lineRule="auto"/>
        <w:ind w:left="1820" w:firstLine="0"/>
      </w:pPr>
      <w:r>
        <w:rPr>
          <w:b/>
          <w:bCs/>
        </w:rPr>
        <w:t>Часть 1</w:t>
      </w:r>
    </w:p>
    <w:p w:rsidR="000A5D72" w:rsidRPr="006D52E3" w:rsidRDefault="006D52E3">
      <w:pPr>
        <w:pStyle w:val="20"/>
        <w:keepNext/>
        <w:keepLines/>
        <w:spacing w:after="380" w:line="240" w:lineRule="auto"/>
        <w:ind w:left="1160"/>
        <w:rPr>
          <w:sz w:val="26"/>
          <w:szCs w:val="26"/>
          <w:lang w:val="en-US"/>
        </w:rPr>
      </w:pPr>
      <w:bookmarkStart w:id="6" w:name="bookmark6"/>
      <w:bookmarkStart w:id="7" w:name="bookmark7"/>
      <w:bookmarkStart w:id="8" w:name="bookmark8"/>
      <w:r>
        <w:rPr>
          <w:sz w:val="26"/>
          <w:szCs w:val="26"/>
        </w:rPr>
        <w:t>Общие</w:t>
      </w:r>
      <w:r w:rsidRPr="006D52E3">
        <w:rPr>
          <w:sz w:val="26"/>
          <w:szCs w:val="26"/>
          <w:lang w:val="en-US"/>
        </w:rPr>
        <w:t xml:space="preserve"> </w:t>
      </w:r>
      <w:r>
        <w:rPr>
          <w:sz w:val="26"/>
          <w:szCs w:val="26"/>
        </w:rPr>
        <w:t>принципы</w:t>
      </w:r>
      <w:bookmarkEnd w:id="6"/>
      <w:bookmarkEnd w:id="7"/>
      <w:bookmarkEnd w:id="8"/>
    </w:p>
    <w:p w:rsidR="000A5D72" w:rsidRPr="006D52E3" w:rsidRDefault="006D52E3">
      <w:pPr>
        <w:pStyle w:val="1"/>
        <w:spacing w:after="520" w:line="257" w:lineRule="auto"/>
        <w:ind w:firstLine="0"/>
        <w:jc w:val="center"/>
        <w:rPr>
          <w:lang w:val="en-US"/>
        </w:rPr>
      </w:pPr>
      <w:r w:rsidRPr="006D52E3">
        <w:rPr>
          <w:lang w:val="en-US"/>
        </w:rPr>
        <w:t>IEC 62305-1:2010</w:t>
      </w:r>
      <w:r w:rsidRPr="006D52E3">
        <w:rPr>
          <w:lang w:val="en-US"/>
        </w:rPr>
        <w:br/>
        <w:t xml:space="preserve">Protection against lightning — Part 1: General </w:t>
      </w:r>
      <w:proofErr w:type="gramStart"/>
      <w:r w:rsidRPr="006D52E3">
        <w:rPr>
          <w:lang w:val="en-US"/>
        </w:rPr>
        <w:t>principles</w:t>
      </w:r>
      <w:proofErr w:type="gramEnd"/>
      <w:r w:rsidRPr="006D52E3">
        <w:rPr>
          <w:lang w:val="en-US"/>
        </w:rPr>
        <w:br/>
        <w:t>(IDT)</w:t>
      </w:r>
    </w:p>
    <w:p w:rsidR="000A5D72" w:rsidRDefault="006D52E3">
      <w:pPr>
        <w:pStyle w:val="22"/>
        <w:spacing w:after="0" w:line="240" w:lineRule="auto"/>
        <w:ind w:left="1500" w:firstLine="0"/>
        <w:sectPr w:rsidR="000A5D72">
          <w:type w:val="continuous"/>
          <w:pgSz w:w="8400" w:h="11900"/>
          <w:pgMar w:top="727" w:right="703" w:bottom="134" w:left="1842" w:header="0" w:footer="3" w:gutter="0"/>
          <w:cols w:space="720"/>
          <w:noEndnote/>
          <w:docGrid w:linePitch="360"/>
        </w:sectPr>
      </w:pPr>
      <w:r>
        <w:rPr>
          <w:b/>
          <w:bCs/>
        </w:rPr>
        <w:t>Издание официальное</w:t>
      </w: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line="240" w:lineRule="exact"/>
        <w:rPr>
          <w:sz w:val="19"/>
          <w:szCs w:val="19"/>
        </w:rPr>
      </w:pPr>
    </w:p>
    <w:p w:rsidR="000A5D72" w:rsidRDefault="000A5D72">
      <w:pPr>
        <w:spacing w:before="119" w:after="119" w:line="240" w:lineRule="exact"/>
        <w:rPr>
          <w:sz w:val="19"/>
          <w:szCs w:val="19"/>
        </w:rPr>
      </w:pPr>
    </w:p>
    <w:p w:rsidR="000A5D72" w:rsidRDefault="000A5D72">
      <w:pPr>
        <w:spacing w:line="1" w:lineRule="exact"/>
        <w:sectPr w:rsidR="000A5D72">
          <w:type w:val="continuous"/>
          <w:pgSz w:w="8400" w:h="11900"/>
          <w:pgMar w:top="727" w:right="0" w:bottom="134" w:left="0" w:header="0" w:footer="3" w:gutter="0"/>
          <w:cols w:space="720"/>
          <w:noEndnote/>
          <w:docGrid w:linePitch="360"/>
        </w:sectPr>
      </w:pPr>
    </w:p>
    <w:p w:rsidR="000A5D72" w:rsidRDefault="00D33D81">
      <w:pPr>
        <w:pStyle w:val="50"/>
        <w:framePr w:w="274" w:h="112" w:wrap="none" w:vAnchor="text" w:hAnchor="page" w:x="340" w:y="1188"/>
      </w:pPr>
      <w:hyperlink r:id="rId9" w:history="1">
        <w:r w:rsidR="006D52E3">
          <w:t>«•■W» ЦИ</w:t>
        </w:r>
      </w:hyperlink>
    </w:p>
    <w:p w:rsidR="000A5D72" w:rsidRDefault="006D52E3">
      <w:pPr>
        <w:pStyle w:val="a7"/>
        <w:framePr w:w="1127" w:h="450" w:wrap="none" w:vAnchor="text" w:hAnchor="page" w:x="4063" w:y="21"/>
        <w:jc w:val="center"/>
        <w:rPr>
          <w:sz w:val="12"/>
          <w:szCs w:val="12"/>
        </w:rPr>
      </w:pPr>
      <w:r>
        <w:rPr>
          <w:b/>
          <w:bCs/>
          <w:sz w:val="12"/>
          <w:szCs w:val="12"/>
        </w:rPr>
        <w:t xml:space="preserve">Москва </w:t>
      </w:r>
      <w:proofErr w:type="spellStart"/>
      <w:r>
        <w:rPr>
          <w:b/>
          <w:bCs/>
          <w:sz w:val="12"/>
          <w:szCs w:val="12"/>
        </w:rPr>
        <w:t>Стандартинформ</w:t>
      </w:r>
      <w:proofErr w:type="spellEnd"/>
      <w:r>
        <w:rPr>
          <w:b/>
          <w:bCs/>
          <w:sz w:val="12"/>
          <w:szCs w:val="12"/>
        </w:rPr>
        <w:t xml:space="preserve"> 2011</w:t>
      </w:r>
    </w:p>
    <w:p w:rsidR="000A5D72" w:rsidRDefault="006D52E3">
      <w:pPr>
        <w:spacing w:line="360" w:lineRule="exact"/>
      </w:pPr>
      <w:r>
        <w:rPr>
          <w:noProof/>
          <w:lang w:bidi="ar-SA"/>
        </w:rPr>
        <w:lastRenderedPageBreak/>
        <w:drawing>
          <wp:anchor distT="8890" distB="17780" distL="0" distR="805180" simplePos="0" relativeHeight="62914690" behindDoc="1" locked="0" layoutInCell="1" allowOverlap="1">
            <wp:simplePos x="0" y="0"/>
            <wp:positionH relativeFrom="page">
              <wp:posOffset>2178050</wp:posOffset>
            </wp:positionH>
            <wp:positionV relativeFrom="paragraph">
              <wp:posOffset>21590</wp:posOffset>
            </wp:positionV>
            <wp:extent cx="311150" cy="255905"/>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off x="0" y="0"/>
                      <a:ext cx="311150" cy="255905"/>
                    </a:xfrm>
                    <a:prstGeom prst="rect">
                      <a:avLst/>
                    </a:prstGeom>
                  </pic:spPr>
                </pic:pic>
              </a:graphicData>
            </a:graphic>
          </wp:anchor>
        </w:drawing>
      </w:r>
    </w:p>
    <w:p w:rsidR="000A5D72" w:rsidRDefault="000A5D72">
      <w:pPr>
        <w:spacing w:line="360" w:lineRule="exact"/>
      </w:pPr>
    </w:p>
    <w:p w:rsidR="000A5D72" w:rsidRDefault="000A5D72">
      <w:pPr>
        <w:spacing w:after="579" w:line="1" w:lineRule="exact"/>
      </w:pPr>
    </w:p>
    <w:p w:rsidR="000A5D72" w:rsidRDefault="000A5D72">
      <w:pPr>
        <w:spacing w:line="1" w:lineRule="exact"/>
        <w:sectPr w:rsidR="000A5D72">
          <w:type w:val="continuous"/>
          <w:pgSz w:w="8400" w:h="11900"/>
          <w:pgMar w:top="727" w:right="703" w:bottom="134" w:left="339" w:header="0" w:footer="3" w:gutter="0"/>
          <w:cols w:space="720"/>
          <w:noEndnote/>
          <w:docGrid w:linePitch="360"/>
        </w:sectPr>
      </w:pPr>
    </w:p>
    <w:p w:rsidR="000A5D72" w:rsidRDefault="006D52E3">
      <w:pPr>
        <w:pStyle w:val="30"/>
        <w:keepNext/>
        <w:keepLines/>
        <w:spacing w:after="220"/>
        <w:ind w:firstLine="0"/>
        <w:jc w:val="center"/>
      </w:pPr>
      <w:bookmarkStart w:id="9" w:name="bookmark10"/>
      <w:bookmarkStart w:id="10" w:name="bookmark11"/>
      <w:bookmarkStart w:id="11" w:name="bookmark9"/>
      <w:r>
        <w:lastRenderedPageBreak/>
        <w:t>Предисловие</w:t>
      </w:r>
      <w:bookmarkEnd w:id="9"/>
      <w:bookmarkEnd w:id="10"/>
      <w:bookmarkEnd w:id="11"/>
    </w:p>
    <w:p w:rsidR="000A5D72" w:rsidRDefault="006D52E3">
      <w:pPr>
        <w:pStyle w:val="1"/>
        <w:spacing w:after="220" w:line="266" w:lineRule="auto"/>
        <w:ind w:firstLine="480"/>
        <w:jc w:val="both"/>
      </w:pPr>
      <w:r>
        <w:t>Цели и принципы стандартизации в Российской Федерации установлены Федеральным законом от 27 декабря 2002 г. № 184-ФЗ «О техническом регулировании», а правила применения национальных стан</w:t>
      </w:r>
      <w:r>
        <w:softHyphen/>
        <w:t>дартов Российской Федерации — ГОСТ Р</w:t>
      </w:r>
      <w:proofErr w:type="gramStart"/>
      <w:r>
        <w:t>1</w:t>
      </w:r>
      <w:proofErr w:type="gramEnd"/>
      <w:r>
        <w:t>.0—2004 «Стандартизация в Российской Федерации. Основные положения»</w:t>
      </w:r>
    </w:p>
    <w:p w:rsidR="000A5D72" w:rsidRDefault="006D52E3">
      <w:pPr>
        <w:pStyle w:val="40"/>
        <w:keepNext/>
        <w:keepLines/>
        <w:spacing w:after="220" w:line="266" w:lineRule="auto"/>
        <w:ind w:firstLine="480"/>
        <w:jc w:val="both"/>
      </w:pPr>
      <w:bookmarkStart w:id="12" w:name="bookmark12"/>
      <w:bookmarkStart w:id="13" w:name="bookmark13"/>
      <w:bookmarkStart w:id="14" w:name="bookmark14"/>
      <w:r>
        <w:t>Сведения о стандарте</w:t>
      </w:r>
      <w:bookmarkEnd w:id="12"/>
      <w:bookmarkEnd w:id="13"/>
      <w:bookmarkEnd w:id="14"/>
    </w:p>
    <w:p w:rsidR="000A5D72" w:rsidRDefault="006D52E3">
      <w:pPr>
        <w:pStyle w:val="1"/>
        <w:numPr>
          <w:ilvl w:val="0"/>
          <w:numId w:val="1"/>
        </w:numPr>
        <w:tabs>
          <w:tab w:val="left" w:pos="664"/>
        </w:tabs>
        <w:spacing w:after="220" w:line="266" w:lineRule="auto"/>
        <w:ind w:firstLine="480"/>
        <w:jc w:val="both"/>
      </w:pPr>
      <w:bookmarkStart w:id="15" w:name="bookmark15"/>
      <w:bookmarkEnd w:id="15"/>
      <w:r>
        <w:t>ПОДГОТОВЛЕН Автономной некоммерческой организацией «Научно-исследовательский центр контроля и диагностики технических систем» (АНО «НИЦ КД») на основе собственного аутентичного пере</w:t>
      </w:r>
      <w:r>
        <w:softHyphen/>
        <w:t>вода на русский язык международного стандарта, указанного в разделе 4</w:t>
      </w:r>
    </w:p>
    <w:p w:rsidR="000A5D72" w:rsidRDefault="006D52E3">
      <w:pPr>
        <w:pStyle w:val="1"/>
        <w:numPr>
          <w:ilvl w:val="0"/>
          <w:numId w:val="1"/>
        </w:numPr>
        <w:tabs>
          <w:tab w:val="left" w:pos="712"/>
        </w:tabs>
        <w:spacing w:after="220" w:line="266" w:lineRule="auto"/>
        <w:ind w:firstLine="480"/>
        <w:jc w:val="both"/>
      </w:pPr>
      <w:bookmarkStart w:id="16" w:name="bookmark16"/>
      <w:bookmarkEnd w:id="16"/>
      <w:r>
        <w:t>ВНЕСЕН Техническим комитетом по стандартизации ТК10 «Менеджмент риска»</w:t>
      </w:r>
    </w:p>
    <w:p w:rsidR="000A5D72" w:rsidRDefault="006D52E3">
      <w:pPr>
        <w:pStyle w:val="1"/>
        <w:numPr>
          <w:ilvl w:val="0"/>
          <w:numId w:val="1"/>
        </w:numPr>
        <w:tabs>
          <w:tab w:val="left" w:pos="690"/>
        </w:tabs>
        <w:spacing w:after="220" w:line="262" w:lineRule="auto"/>
        <w:ind w:firstLine="480"/>
        <w:jc w:val="both"/>
      </w:pPr>
      <w:bookmarkStart w:id="17" w:name="bookmark17"/>
      <w:bookmarkEnd w:id="17"/>
      <w:r>
        <w:t>УТВЕРЖДЕН И ВВЕДЕН В ДЕЙСТВИЕ Приказом Федерального агентства по техническому регули</w:t>
      </w:r>
      <w:r>
        <w:softHyphen/>
        <w:t>рованию и метрологии от 30 ноября 2010 г. № 795-ст</w:t>
      </w:r>
    </w:p>
    <w:p w:rsidR="000A5D72" w:rsidRPr="006D52E3" w:rsidRDefault="006D52E3">
      <w:pPr>
        <w:pStyle w:val="1"/>
        <w:numPr>
          <w:ilvl w:val="0"/>
          <w:numId w:val="1"/>
        </w:numPr>
        <w:tabs>
          <w:tab w:val="left" w:pos="690"/>
        </w:tabs>
        <w:spacing w:line="269" w:lineRule="auto"/>
        <w:ind w:firstLine="480"/>
        <w:jc w:val="both"/>
        <w:rPr>
          <w:lang w:val="en-US"/>
        </w:rPr>
      </w:pPr>
      <w:bookmarkStart w:id="18" w:name="bookmark18"/>
      <w:bookmarkEnd w:id="18"/>
      <w:r>
        <w:t>Настоящий стандарт идентичен международному стандарту МЭК 62305-1:2010 «Защита от молнии. Часть</w:t>
      </w:r>
      <w:r w:rsidRPr="006D52E3">
        <w:rPr>
          <w:lang w:val="en-US"/>
        </w:rPr>
        <w:t xml:space="preserve"> 1. </w:t>
      </w:r>
      <w:proofErr w:type="gramStart"/>
      <w:r>
        <w:t>Общие</w:t>
      </w:r>
      <w:r w:rsidRPr="006D52E3">
        <w:rPr>
          <w:lang w:val="en-US"/>
        </w:rPr>
        <w:t xml:space="preserve"> </w:t>
      </w:r>
      <w:r>
        <w:t>принципы</w:t>
      </w:r>
      <w:r w:rsidRPr="006D52E3">
        <w:rPr>
          <w:lang w:val="en-US"/>
        </w:rPr>
        <w:t>» (IEC 62305-1:2010 «Protection against lightning.</w:t>
      </w:r>
      <w:proofErr w:type="gramEnd"/>
      <w:r w:rsidRPr="006D52E3">
        <w:rPr>
          <w:lang w:val="en-US"/>
        </w:rPr>
        <w:t xml:space="preserve"> — Part 1: General principles»).</w:t>
      </w:r>
    </w:p>
    <w:p w:rsidR="000A5D72" w:rsidRDefault="006D52E3">
      <w:pPr>
        <w:pStyle w:val="1"/>
        <w:spacing w:line="269" w:lineRule="auto"/>
        <w:ind w:firstLine="480"/>
        <w:jc w:val="both"/>
      </w:pPr>
      <w:r>
        <w:t>Наименование настоящего стандарта изменено относительно наименования указанного международ</w:t>
      </w:r>
      <w:r>
        <w:softHyphen/>
        <w:t xml:space="preserve">ного стандарта для приведения в соответствие с ГОСТ </w:t>
      </w:r>
      <w:proofErr w:type="gramStart"/>
      <w:r>
        <w:t>Р</w:t>
      </w:r>
      <w:proofErr w:type="gramEnd"/>
      <w:r>
        <w:t xml:space="preserve"> 1.5—2004 (подраздел 3.5).</w:t>
      </w:r>
    </w:p>
    <w:p w:rsidR="000A5D72" w:rsidRDefault="006D52E3">
      <w:pPr>
        <w:pStyle w:val="1"/>
        <w:spacing w:after="220" w:line="269" w:lineRule="auto"/>
        <w:ind w:firstLine="480"/>
        <w:jc w:val="both"/>
      </w:pPr>
      <w:r>
        <w:t>При применении настоящего стандарта рекомендуется использовать вместо ссылочных междуна</w:t>
      </w:r>
      <w:r>
        <w:softHyphen/>
        <w:t>родных стандартов соответствующие им национальные стандарты, сведения о которых приведены в до</w:t>
      </w:r>
      <w:r>
        <w:softHyphen/>
        <w:t>полнительном приложении ДА</w:t>
      </w:r>
    </w:p>
    <w:p w:rsidR="000A5D72" w:rsidRDefault="006D52E3">
      <w:pPr>
        <w:pStyle w:val="1"/>
        <w:numPr>
          <w:ilvl w:val="0"/>
          <w:numId w:val="1"/>
        </w:numPr>
        <w:tabs>
          <w:tab w:val="left" w:pos="712"/>
        </w:tabs>
        <w:spacing w:after="640" w:line="266" w:lineRule="auto"/>
        <w:ind w:firstLine="480"/>
        <w:jc w:val="both"/>
      </w:pPr>
      <w:bookmarkStart w:id="19" w:name="bookmark19"/>
      <w:bookmarkEnd w:id="19"/>
      <w:r>
        <w:t>ВВЕДЕН ВПЕРВЫЕ</w:t>
      </w:r>
    </w:p>
    <w:p w:rsidR="000A5D72" w:rsidRDefault="006D52E3">
      <w:pPr>
        <w:pStyle w:val="1"/>
        <w:spacing w:after="2720" w:line="269" w:lineRule="auto"/>
        <w:ind w:firstLine="480"/>
        <w:jc w:val="both"/>
      </w:pPr>
      <w:r>
        <w:rPr>
          <w:i/>
          <w:iCs/>
        </w:rPr>
        <w:t>Информация об изменениях к настоящему стандарту публикуется в ежегодно издаваемом инфор</w:t>
      </w:r>
      <w:r>
        <w:rPr>
          <w:i/>
          <w:iCs/>
        </w:rPr>
        <w:softHyphen/>
        <w:t>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стандарта соответствующее уведомление будет опубликовано в ежемесяч</w:t>
      </w:r>
      <w:r>
        <w:rPr>
          <w:i/>
          <w:iCs/>
        </w:rPr>
        <w:softHyphen/>
        <w:t>но издаваемом информационном указателе «Национальные стандарты». Соответствующая инфор</w:t>
      </w:r>
      <w:r>
        <w:rPr>
          <w:i/>
          <w:iCs/>
        </w:rPr>
        <w:softHyphen/>
        <w:t xml:space="preserve">мация, уведомление и тексты размещаются также в информационной системе общего пользования— </w:t>
      </w:r>
      <w:proofErr w:type="gramStart"/>
      <w:r>
        <w:rPr>
          <w:i/>
          <w:iCs/>
        </w:rPr>
        <w:t>на</w:t>
      </w:r>
      <w:proofErr w:type="gramEnd"/>
      <w:r>
        <w:rPr>
          <w:i/>
          <w:iCs/>
        </w:rPr>
        <w:t xml:space="preserve"> официальном сайте Федерального агентства по техническому регулированию и метрологии в сети Интернет</w:t>
      </w:r>
    </w:p>
    <w:p w:rsidR="000A5D72" w:rsidRDefault="006D52E3">
      <w:pPr>
        <w:pStyle w:val="1"/>
        <w:spacing w:after="160" w:line="269" w:lineRule="auto"/>
        <w:ind w:firstLine="0"/>
        <w:jc w:val="right"/>
      </w:pPr>
      <w:r>
        <w:t>©</w:t>
      </w:r>
      <w:proofErr w:type="spellStart"/>
      <w:r>
        <w:t>Стандартинформ</w:t>
      </w:r>
      <w:proofErr w:type="spellEnd"/>
      <w:r>
        <w:t>, 2011</w:t>
      </w:r>
    </w:p>
    <w:p w:rsidR="000A5D72" w:rsidRDefault="006D52E3">
      <w:pPr>
        <w:pStyle w:val="1"/>
        <w:spacing w:after="220" w:line="269" w:lineRule="auto"/>
        <w:ind w:firstLine="480"/>
        <w:jc w:val="both"/>
      </w:pPr>
      <w:r>
        <w:t>Настоящий стандарт не может быть полностью или частично воспроизведен, тиражирован и распро</w:t>
      </w:r>
      <w:r>
        <w:softHyphen/>
        <w:t>странен в качестве официального издания без разрешения Федерального агентства по техническому регу</w:t>
      </w:r>
      <w:r>
        <w:softHyphen/>
        <w:t>лированию и метрологии</w:t>
      </w:r>
    </w:p>
    <w:p w:rsidR="000A5D72" w:rsidRDefault="006D52E3">
      <w:pPr>
        <w:pStyle w:val="30"/>
        <w:keepNext/>
        <w:keepLines/>
        <w:ind w:firstLine="0"/>
        <w:jc w:val="center"/>
      </w:pPr>
      <w:bookmarkStart w:id="20" w:name="bookmark20"/>
      <w:bookmarkStart w:id="21" w:name="bookmark21"/>
      <w:bookmarkStart w:id="22" w:name="bookmark22"/>
      <w:r>
        <w:lastRenderedPageBreak/>
        <w:t>Содержание</w:t>
      </w:r>
      <w:bookmarkEnd w:id="20"/>
      <w:bookmarkEnd w:id="21"/>
      <w:bookmarkEnd w:id="22"/>
    </w:p>
    <w:p w:rsidR="000A5D72" w:rsidRDefault="006D52E3">
      <w:pPr>
        <w:pStyle w:val="a9"/>
        <w:numPr>
          <w:ilvl w:val="0"/>
          <w:numId w:val="2"/>
        </w:numPr>
        <w:tabs>
          <w:tab w:val="left" w:pos="248"/>
          <w:tab w:val="right" w:leader="dot" w:pos="8743"/>
        </w:tabs>
        <w:jc w:val="both"/>
      </w:pPr>
      <w:r>
        <w:fldChar w:fldCharType="begin"/>
      </w:r>
      <w:r>
        <w:instrText xml:space="preserve"> TOC \o "1-5" \h \z </w:instrText>
      </w:r>
      <w:r>
        <w:fldChar w:fldCharType="separate"/>
      </w:r>
      <w:hyperlink w:anchor="bookmark41" w:tooltip="Current Document">
        <w:bookmarkStart w:id="23" w:name="bookmark23"/>
        <w:bookmarkEnd w:id="23"/>
        <w:r>
          <w:t>Область применения</w:t>
        </w:r>
        <w:r>
          <w:tab/>
          <w:t xml:space="preserve"> 1</w:t>
        </w:r>
      </w:hyperlink>
    </w:p>
    <w:p w:rsidR="000A5D72" w:rsidRDefault="00D33D81">
      <w:pPr>
        <w:pStyle w:val="a9"/>
        <w:numPr>
          <w:ilvl w:val="0"/>
          <w:numId w:val="2"/>
        </w:numPr>
        <w:tabs>
          <w:tab w:val="left" w:pos="292"/>
          <w:tab w:val="right" w:leader="dot" w:pos="8743"/>
        </w:tabs>
        <w:jc w:val="both"/>
      </w:pPr>
      <w:hyperlink w:anchor="bookmark48" w:tooltip="Current Document">
        <w:bookmarkStart w:id="24" w:name="bookmark24"/>
        <w:bookmarkEnd w:id="24"/>
        <w:r w:rsidR="006D52E3">
          <w:t>Нормативные ссылки</w:t>
        </w:r>
        <w:r w:rsidR="006D52E3">
          <w:tab/>
          <w:t xml:space="preserve"> 1</w:t>
        </w:r>
      </w:hyperlink>
    </w:p>
    <w:p w:rsidR="000A5D72" w:rsidRDefault="00D33D81">
      <w:pPr>
        <w:pStyle w:val="a9"/>
        <w:numPr>
          <w:ilvl w:val="0"/>
          <w:numId w:val="2"/>
        </w:numPr>
        <w:tabs>
          <w:tab w:val="left" w:pos="292"/>
          <w:tab w:val="right" w:leader="dot" w:pos="8743"/>
        </w:tabs>
        <w:jc w:val="both"/>
      </w:pPr>
      <w:hyperlink w:anchor="bookmark52" w:tooltip="Current Document">
        <w:bookmarkStart w:id="25" w:name="bookmark25"/>
        <w:bookmarkEnd w:id="25"/>
        <w:r w:rsidR="006D52E3">
          <w:t>Термины и определения</w:t>
        </w:r>
        <w:r w:rsidR="006D52E3">
          <w:tab/>
          <w:t xml:space="preserve"> 1</w:t>
        </w:r>
      </w:hyperlink>
    </w:p>
    <w:p w:rsidR="000A5D72" w:rsidRDefault="00D33D81">
      <w:pPr>
        <w:pStyle w:val="a9"/>
        <w:numPr>
          <w:ilvl w:val="0"/>
          <w:numId w:val="2"/>
        </w:numPr>
        <w:tabs>
          <w:tab w:val="left" w:pos="292"/>
          <w:tab w:val="right" w:leader="dot" w:pos="8743"/>
        </w:tabs>
        <w:jc w:val="both"/>
      </w:pPr>
      <w:hyperlink w:anchor="bookmark114" w:tooltip="Current Document">
        <w:bookmarkStart w:id="26" w:name="bookmark26"/>
        <w:bookmarkEnd w:id="26"/>
        <w:r w:rsidR="006D52E3">
          <w:t>Параметры тока молнии</w:t>
        </w:r>
        <w:r w:rsidR="006D52E3">
          <w:tab/>
          <w:t xml:space="preserve"> 5</w:t>
        </w:r>
      </w:hyperlink>
    </w:p>
    <w:p w:rsidR="000A5D72" w:rsidRDefault="00D33D81">
      <w:pPr>
        <w:pStyle w:val="a9"/>
        <w:numPr>
          <w:ilvl w:val="0"/>
          <w:numId w:val="2"/>
        </w:numPr>
        <w:tabs>
          <w:tab w:val="left" w:pos="292"/>
          <w:tab w:val="right" w:leader="dot" w:pos="8743"/>
        </w:tabs>
        <w:jc w:val="both"/>
      </w:pPr>
      <w:hyperlink w:anchor="bookmark118" w:tooltip="Current Document">
        <w:bookmarkStart w:id="27" w:name="bookmark27"/>
        <w:bookmarkEnd w:id="27"/>
        <w:r w:rsidR="006D52E3">
          <w:t>Повреждение вследствие попадания молнии</w:t>
        </w:r>
        <w:r w:rsidR="006D52E3">
          <w:tab/>
          <w:t xml:space="preserve"> 5</w:t>
        </w:r>
      </w:hyperlink>
    </w:p>
    <w:p w:rsidR="000A5D72" w:rsidRDefault="00D33D81">
      <w:pPr>
        <w:pStyle w:val="a9"/>
        <w:numPr>
          <w:ilvl w:val="0"/>
          <w:numId w:val="2"/>
        </w:numPr>
        <w:tabs>
          <w:tab w:val="left" w:pos="292"/>
          <w:tab w:val="center" w:pos="4473"/>
          <w:tab w:val="right" w:leader="dot" w:pos="8743"/>
        </w:tabs>
        <w:jc w:val="both"/>
      </w:pPr>
      <w:hyperlink w:anchor="bookmark175" w:tooltip="Current Document">
        <w:bookmarkStart w:id="28" w:name="bookmark28"/>
        <w:bookmarkEnd w:id="28"/>
        <w:r w:rsidR="006D52E3">
          <w:t>Экономическая целесообразность и требования</w:t>
        </w:r>
        <w:r w:rsidR="006D52E3">
          <w:tab/>
          <w:t>к защите от молнии</w:t>
        </w:r>
        <w:r w:rsidR="006D52E3">
          <w:tab/>
          <w:t xml:space="preserve"> 9</w:t>
        </w:r>
      </w:hyperlink>
    </w:p>
    <w:p w:rsidR="000A5D72" w:rsidRDefault="00D33D81">
      <w:pPr>
        <w:pStyle w:val="a9"/>
        <w:numPr>
          <w:ilvl w:val="0"/>
          <w:numId w:val="2"/>
        </w:numPr>
        <w:tabs>
          <w:tab w:val="left" w:pos="292"/>
          <w:tab w:val="right" w:leader="dot" w:pos="8743"/>
        </w:tabs>
        <w:jc w:val="both"/>
      </w:pPr>
      <w:hyperlink w:anchor="bookmark190" w:tooltip="Current Document">
        <w:bookmarkStart w:id="29" w:name="bookmark29"/>
        <w:bookmarkEnd w:id="29"/>
        <w:r w:rsidR="006D52E3">
          <w:t xml:space="preserve">Меры защиты </w:t>
        </w:r>
        <w:r w:rsidR="006D52E3">
          <w:tab/>
          <w:t xml:space="preserve"> 9</w:t>
        </w:r>
      </w:hyperlink>
    </w:p>
    <w:p w:rsidR="000A5D72" w:rsidRDefault="00D33D81">
      <w:pPr>
        <w:pStyle w:val="a9"/>
        <w:numPr>
          <w:ilvl w:val="0"/>
          <w:numId w:val="2"/>
        </w:numPr>
        <w:tabs>
          <w:tab w:val="left" w:pos="292"/>
          <w:tab w:val="right" w:leader="dot" w:pos="8743"/>
        </w:tabs>
        <w:jc w:val="both"/>
      </w:pPr>
      <w:hyperlink w:anchor="bookmark226" w:tooltip="Current Document">
        <w:bookmarkStart w:id="30" w:name="bookmark30"/>
        <w:bookmarkEnd w:id="30"/>
        <w:r w:rsidR="006D52E3">
          <w:t>Основные критерии защиты здания (сооружения)</w:t>
        </w:r>
        <w:r w:rsidR="006D52E3">
          <w:tab/>
          <w:t xml:space="preserve"> 10</w:t>
        </w:r>
      </w:hyperlink>
    </w:p>
    <w:p w:rsidR="000A5D72" w:rsidRDefault="006D52E3">
      <w:pPr>
        <w:pStyle w:val="a9"/>
        <w:tabs>
          <w:tab w:val="right" w:leader="dot" w:pos="8743"/>
        </w:tabs>
        <w:jc w:val="both"/>
      </w:pPr>
      <w:r>
        <w:t>Приложение А (справочное) Параметры тока молнии</w:t>
      </w:r>
      <w:r>
        <w:tab/>
        <w:t xml:space="preserve"> 16</w:t>
      </w:r>
    </w:p>
    <w:p w:rsidR="000A5D72" w:rsidRDefault="006D52E3">
      <w:pPr>
        <w:pStyle w:val="a9"/>
        <w:tabs>
          <w:tab w:val="right" w:leader="dot" w:pos="8743"/>
        </w:tabs>
        <w:jc w:val="both"/>
      </w:pPr>
      <w:r>
        <w:t>Приложение В (справочное) Функции тока молнии от времени</w:t>
      </w:r>
      <w:r>
        <w:tab/>
        <w:t xml:space="preserve"> 24</w:t>
      </w:r>
    </w:p>
    <w:p w:rsidR="000A5D72" w:rsidRDefault="006D52E3">
      <w:pPr>
        <w:pStyle w:val="a9"/>
        <w:tabs>
          <w:tab w:val="right" w:leader="dot" w:pos="8743"/>
        </w:tabs>
        <w:jc w:val="both"/>
      </w:pPr>
      <w:r>
        <w:t>Приложение С (справочное) Моделирование тока молнии при испытаниях</w:t>
      </w:r>
      <w:r>
        <w:tab/>
        <w:t xml:space="preserve"> 28</w:t>
      </w:r>
    </w:p>
    <w:p w:rsidR="000A5D72" w:rsidRDefault="006D52E3">
      <w:pPr>
        <w:pStyle w:val="a9"/>
        <w:jc w:val="both"/>
      </w:pPr>
      <w:r>
        <w:t>Приложение D (справочное) Параметры для моделирования воздействия молнии на компоненты LPS 31</w:t>
      </w:r>
    </w:p>
    <w:p w:rsidR="000A5D72" w:rsidRDefault="006D52E3">
      <w:pPr>
        <w:pStyle w:val="a9"/>
        <w:tabs>
          <w:tab w:val="right" w:leader="dot" w:pos="8743"/>
        </w:tabs>
        <w:ind w:left="1240" w:hanging="1240"/>
      </w:pPr>
      <w:r>
        <w:t>Приложение Е (справочное) Скачки напряжения, вызванные молнией в различных точках крепления компонентов</w:t>
      </w:r>
      <w:r>
        <w:tab/>
        <w:t xml:space="preserve"> 41</w:t>
      </w:r>
    </w:p>
    <w:p w:rsidR="000A5D72" w:rsidRDefault="006D52E3">
      <w:pPr>
        <w:pStyle w:val="a9"/>
        <w:tabs>
          <w:tab w:val="right" w:leader="dot" w:pos="8743"/>
        </w:tabs>
        <w:ind w:left="1360" w:hanging="1360"/>
      </w:pPr>
      <w:r>
        <w:t>Приложение ДА (справочное) Сведения о соответствии ссылочных международных стандартов ссы</w:t>
      </w:r>
      <w:r>
        <w:softHyphen/>
        <w:t>лочным национальным стандартам Российской Федерации</w:t>
      </w:r>
      <w:r>
        <w:tab/>
        <w:t xml:space="preserve"> 45</w:t>
      </w:r>
    </w:p>
    <w:p w:rsidR="000A5D72" w:rsidRDefault="00D33D81">
      <w:pPr>
        <w:pStyle w:val="a9"/>
        <w:tabs>
          <w:tab w:val="right" w:leader="dot" w:pos="8743"/>
        </w:tabs>
        <w:jc w:val="both"/>
        <w:sectPr w:rsidR="000A5D72">
          <w:headerReference w:type="even" r:id="rId11"/>
          <w:headerReference w:type="default" r:id="rId12"/>
          <w:footerReference w:type="even" r:id="rId13"/>
          <w:footerReference w:type="default" r:id="rId14"/>
          <w:headerReference w:type="first" r:id="rId15"/>
          <w:footerReference w:type="first" r:id="rId16"/>
          <w:pgSz w:w="12240" w:h="15840"/>
          <w:pgMar w:top="1772" w:right="1276" w:bottom="1981" w:left="1579" w:header="0" w:footer="3" w:gutter="0"/>
          <w:pgNumType w:fmt="upperRoman"/>
          <w:cols w:space="720"/>
          <w:noEndnote/>
          <w:titlePg/>
          <w:docGrid w:linePitch="360"/>
        </w:sectPr>
      </w:pPr>
      <w:hyperlink w:anchor="bookmark356" w:tooltip="Current Document">
        <w:r w:rsidR="006D52E3">
          <w:t>Библиография</w:t>
        </w:r>
        <w:r w:rsidR="006D52E3">
          <w:tab/>
          <w:t xml:space="preserve"> 46</w:t>
        </w:r>
      </w:hyperlink>
      <w:r w:rsidR="006D52E3">
        <w:fldChar w:fldCharType="end"/>
      </w:r>
    </w:p>
    <w:p w:rsidR="000A5D72" w:rsidRDefault="006D52E3">
      <w:pPr>
        <w:pStyle w:val="30"/>
        <w:keepNext/>
        <w:keepLines/>
        <w:spacing w:after="260"/>
        <w:ind w:firstLine="0"/>
        <w:jc w:val="center"/>
      </w:pPr>
      <w:bookmarkStart w:id="31" w:name="bookmark31"/>
      <w:bookmarkStart w:id="32" w:name="bookmark32"/>
      <w:bookmarkStart w:id="33" w:name="bookmark33"/>
      <w:r>
        <w:rPr>
          <w:color w:val="1F1F1F"/>
        </w:rPr>
        <w:lastRenderedPageBreak/>
        <w:t>Введение</w:t>
      </w:r>
      <w:bookmarkEnd w:id="31"/>
      <w:bookmarkEnd w:id="32"/>
      <w:bookmarkEnd w:id="33"/>
    </w:p>
    <w:p w:rsidR="000A5D72" w:rsidRDefault="006D52E3">
      <w:pPr>
        <w:pStyle w:val="1"/>
        <w:spacing w:line="286" w:lineRule="auto"/>
        <w:ind w:firstLine="500"/>
        <w:jc w:val="both"/>
      </w:pPr>
      <w:r>
        <w:rPr>
          <w:color w:val="1F1F1F"/>
        </w:rPr>
        <w:t>Удар молнии в здание (сооружение) или вблизи него является источником опасности для жизни и здоровья людей, сохранности здания (сооружения), его содержимого и инженерных сетей. Поэтому разра</w:t>
      </w:r>
      <w:r>
        <w:rPr>
          <w:color w:val="1F1F1F"/>
        </w:rPr>
        <w:softHyphen/>
        <w:t>ботка и применение мер защиты от молний является очень важной задачей.</w:t>
      </w:r>
    </w:p>
    <w:p w:rsidR="000A5D72" w:rsidRDefault="006D52E3">
      <w:pPr>
        <w:pStyle w:val="1"/>
        <w:spacing w:line="286" w:lineRule="auto"/>
        <w:ind w:firstLine="500"/>
        <w:jc w:val="both"/>
      </w:pPr>
      <w:r>
        <w:rPr>
          <w:color w:val="1F1F1F"/>
        </w:rPr>
        <w:t xml:space="preserve">Необходимость защиты от молнии определяют в соответствии с системой менеджмента риска и с учетом экономического эффекта от использования мер защиты от молнии. </w:t>
      </w:r>
      <w:proofErr w:type="gramStart"/>
      <w:r>
        <w:rPr>
          <w:color w:val="1F1F1F"/>
        </w:rPr>
        <w:t>Описание менеджмента риска, связанного с защитой от молнии, приведено в МЭК 62305-2</w:t>
      </w:r>
      <w:r>
        <w:rPr>
          <w:color w:val="1F1F1F"/>
          <w:vertAlign w:val="superscript"/>
        </w:rPr>
        <w:t>1)</w:t>
      </w:r>
      <w:r>
        <w:rPr>
          <w:color w:val="1F1F1F"/>
        </w:rPr>
        <w:t>.</w:t>
      </w:r>
      <w:proofErr w:type="gramEnd"/>
    </w:p>
    <w:p w:rsidR="000A5D72" w:rsidRDefault="006D52E3">
      <w:pPr>
        <w:pStyle w:val="1"/>
        <w:spacing w:line="286" w:lineRule="auto"/>
        <w:ind w:firstLine="500"/>
        <w:jc w:val="both"/>
      </w:pPr>
      <w:r>
        <w:rPr>
          <w:color w:val="1F1F1F"/>
        </w:rPr>
        <w:t>Рекомендации, приведенные в настоящем стандарте, позволяют разработать эффективные меры за</w:t>
      </w:r>
      <w:r>
        <w:rPr>
          <w:color w:val="1F1F1F"/>
        </w:rPr>
        <w:softHyphen/>
        <w:t>щиты, обеспечивающие снижение риска поражения молнией.</w:t>
      </w:r>
    </w:p>
    <w:p w:rsidR="000A5D72" w:rsidRDefault="006D52E3">
      <w:pPr>
        <w:pStyle w:val="1"/>
        <w:spacing w:line="286" w:lineRule="auto"/>
        <w:ind w:firstLine="500"/>
        <w:jc w:val="both"/>
      </w:pPr>
      <w:r>
        <w:rPr>
          <w:color w:val="1F1F1F"/>
        </w:rPr>
        <w:t>Все меры защиты от молнии должны быть интегрированы в общую систему защиты. С практической точки зрения критерии проектирования, разработки, внедрения и постоянного применения мер защиты от молнии можно отнести к одной из двух групп:</w:t>
      </w:r>
    </w:p>
    <w:p w:rsidR="000A5D72" w:rsidRDefault="006D52E3">
      <w:pPr>
        <w:pStyle w:val="1"/>
        <w:numPr>
          <w:ilvl w:val="0"/>
          <w:numId w:val="3"/>
        </w:numPr>
        <w:tabs>
          <w:tab w:val="left" w:pos="693"/>
        </w:tabs>
        <w:spacing w:line="286" w:lineRule="auto"/>
        <w:ind w:firstLine="500"/>
        <w:jc w:val="both"/>
      </w:pPr>
      <w:bookmarkStart w:id="34" w:name="bookmark34"/>
      <w:bookmarkEnd w:id="34"/>
      <w:r>
        <w:rPr>
          <w:color w:val="1F1F1F"/>
        </w:rPr>
        <w:t>первая группа определяет меры защиты, необходимые для уменьшения повреждения зданий (со</w:t>
      </w:r>
      <w:r>
        <w:rPr>
          <w:color w:val="1F1F1F"/>
        </w:rPr>
        <w:softHyphen/>
        <w:t xml:space="preserve">оружений) и снижения опасности для жизни и здоровья находящихся в них людей. Этой группе мер </w:t>
      </w:r>
      <w:proofErr w:type="gramStart"/>
      <w:r>
        <w:rPr>
          <w:color w:val="1F1F1F"/>
        </w:rPr>
        <w:t>посвя</w:t>
      </w:r>
      <w:r>
        <w:rPr>
          <w:color w:val="1F1F1F"/>
        </w:rPr>
        <w:softHyphen/>
        <w:t>щен</w:t>
      </w:r>
      <w:proofErr w:type="gramEnd"/>
      <w:r>
        <w:rPr>
          <w:color w:val="1F1F1F"/>
        </w:rPr>
        <w:t xml:space="preserve"> МЭК 62305-3</w:t>
      </w:r>
      <w:r>
        <w:rPr>
          <w:color w:val="1F1F1F"/>
          <w:vertAlign w:val="superscript"/>
        </w:rPr>
        <w:footnoteReference w:id="1"/>
      </w:r>
      <w:r>
        <w:rPr>
          <w:color w:val="1F1F1F"/>
          <w:vertAlign w:val="superscript"/>
        </w:rPr>
        <w:t xml:space="preserve"> </w:t>
      </w:r>
      <w:r>
        <w:rPr>
          <w:color w:val="1F1F1F"/>
          <w:vertAlign w:val="superscript"/>
        </w:rPr>
        <w:footnoteReference w:id="2"/>
      </w:r>
      <w:r>
        <w:rPr>
          <w:color w:val="1F1F1F"/>
        </w:rPr>
        <w:t>&gt;;</w:t>
      </w:r>
    </w:p>
    <w:p w:rsidR="000A5D72" w:rsidRDefault="006D52E3">
      <w:pPr>
        <w:pStyle w:val="1"/>
        <w:numPr>
          <w:ilvl w:val="0"/>
          <w:numId w:val="3"/>
        </w:numPr>
        <w:tabs>
          <w:tab w:val="left" w:pos="688"/>
        </w:tabs>
        <w:spacing w:line="286" w:lineRule="auto"/>
        <w:ind w:firstLine="500"/>
        <w:jc w:val="both"/>
      </w:pPr>
      <w:bookmarkStart w:id="35" w:name="bookmark35"/>
      <w:bookmarkEnd w:id="35"/>
      <w:r>
        <w:rPr>
          <w:color w:val="1F1F1F"/>
        </w:rPr>
        <w:t>вторая группа определяет меры защиты, необходимые для снижения количества отказов электри</w:t>
      </w:r>
      <w:r>
        <w:rPr>
          <w:color w:val="1F1F1F"/>
        </w:rPr>
        <w:softHyphen/>
        <w:t xml:space="preserve">ческих и электронных систем, находящихся в зданиях (сооружениях). Этой группе мер защиты </w:t>
      </w:r>
      <w:proofErr w:type="gramStart"/>
      <w:r>
        <w:rPr>
          <w:color w:val="1F1F1F"/>
        </w:rPr>
        <w:t>посвящен</w:t>
      </w:r>
      <w:proofErr w:type="gramEnd"/>
      <w:r>
        <w:rPr>
          <w:color w:val="1F1F1F"/>
        </w:rPr>
        <w:t xml:space="preserve"> МЭК62305-4</w:t>
      </w:r>
      <w:r>
        <w:rPr>
          <w:color w:val="1F1F1F"/>
          <w:vertAlign w:val="superscript"/>
        </w:rPr>
        <w:footnoteReference w:id="3"/>
      </w:r>
      <w:r>
        <w:rPr>
          <w:color w:val="1F1F1F"/>
        </w:rPr>
        <w:t>\</w:t>
      </w:r>
    </w:p>
    <w:p w:rsidR="000A5D72" w:rsidRDefault="006D52E3">
      <w:pPr>
        <w:pStyle w:val="1"/>
        <w:spacing w:line="286" w:lineRule="auto"/>
        <w:ind w:firstLine="500"/>
        <w:jc w:val="both"/>
      </w:pPr>
      <w:r>
        <w:rPr>
          <w:color w:val="1F1F1F"/>
        </w:rPr>
        <w:t>Взаимосвязь различных стандартов по применению мер защиты от молнии (стандарты серии МЭК 62305) приведена на рисунке 1.</w:t>
      </w:r>
    </w:p>
    <w:p w:rsidR="000A5D72" w:rsidRDefault="006D52E3">
      <w:pPr>
        <w:pStyle w:val="1"/>
        <w:spacing w:after="260" w:line="286" w:lineRule="auto"/>
        <w:ind w:firstLine="500"/>
        <w:jc w:val="both"/>
      </w:pPr>
      <w:r>
        <w:rPr>
          <w:color w:val="1F1F1F"/>
        </w:rPr>
        <w:t>Применяемый в настоящем стандарте международный стандарт разработан техническим комитетом МЭК/ТС 81 «Защита от молнии».</w:t>
      </w:r>
    </w:p>
    <w:p w:rsidR="000A5D72" w:rsidRDefault="006D52E3">
      <w:pPr>
        <w:jc w:val="center"/>
        <w:rPr>
          <w:sz w:val="2"/>
          <w:szCs w:val="2"/>
        </w:rPr>
      </w:pPr>
      <w:r>
        <w:rPr>
          <w:noProof/>
          <w:lang w:bidi="ar-SA"/>
        </w:rPr>
        <w:drawing>
          <wp:inline distT="0" distB="0" distL="0" distR="0">
            <wp:extent cx="3078480" cy="298704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7"/>
                    <a:stretch/>
                  </pic:blipFill>
                  <pic:spPr>
                    <a:xfrm>
                      <a:off x="0" y="0"/>
                      <a:ext cx="3078480" cy="2987040"/>
                    </a:xfrm>
                    <a:prstGeom prst="rect">
                      <a:avLst/>
                    </a:prstGeom>
                  </pic:spPr>
                </pic:pic>
              </a:graphicData>
            </a:graphic>
          </wp:inline>
        </w:drawing>
      </w:r>
    </w:p>
    <w:p w:rsidR="000A5D72" w:rsidRDefault="006D52E3">
      <w:pPr>
        <w:pStyle w:val="a7"/>
        <w:rPr>
          <w:sz w:val="17"/>
          <w:szCs w:val="17"/>
        </w:rPr>
        <w:sectPr w:rsidR="000A5D72">
          <w:headerReference w:type="even" r:id="rId18"/>
          <w:headerReference w:type="default" r:id="rId19"/>
          <w:footerReference w:type="even" r:id="rId20"/>
          <w:footerReference w:type="default" r:id="rId21"/>
          <w:pgSz w:w="12240" w:h="15840"/>
          <w:pgMar w:top="1384" w:right="1392" w:bottom="1384" w:left="1461" w:header="0" w:footer="3" w:gutter="0"/>
          <w:pgNumType w:fmt="upperRoman"/>
          <w:cols w:space="720"/>
          <w:noEndnote/>
          <w:docGrid w:linePitch="360"/>
        </w:sectPr>
      </w:pPr>
      <w:r>
        <w:rPr>
          <w:color w:val="1F1F1F"/>
          <w:sz w:val="17"/>
          <w:szCs w:val="17"/>
        </w:rPr>
        <w:t>Рисунок 1 — Взаимосвязь стандартов серии МЭК 62305 по применению мер защиты от молнии</w:t>
      </w:r>
    </w:p>
    <w:p w:rsidR="000A5D72" w:rsidRDefault="006D52E3">
      <w:pPr>
        <w:pStyle w:val="1"/>
        <w:spacing w:after="320" w:line="240" w:lineRule="auto"/>
        <w:ind w:firstLine="0"/>
      </w:pPr>
      <w:r>
        <w:rPr>
          <w:b/>
          <w:bCs/>
          <w:u w:val="single"/>
        </w:rPr>
        <w:lastRenderedPageBreak/>
        <w:t>НАЦИОНАЛЬНЫЙ СТАНДАРТ РОССИЙСКОЙ ФЕДЕРАЦИИ</w:t>
      </w:r>
    </w:p>
    <w:p w:rsidR="000A5D72" w:rsidRDefault="006D52E3">
      <w:pPr>
        <w:pStyle w:val="1"/>
        <w:spacing w:after="220" w:line="240" w:lineRule="auto"/>
        <w:ind w:firstLine="0"/>
        <w:jc w:val="center"/>
      </w:pPr>
      <w:r>
        <w:rPr>
          <w:b/>
          <w:bCs/>
        </w:rPr>
        <w:t>Менеджмент риска</w:t>
      </w:r>
    </w:p>
    <w:p w:rsidR="000A5D72" w:rsidRDefault="006D52E3">
      <w:pPr>
        <w:pStyle w:val="1"/>
        <w:spacing w:after="220" w:line="240" w:lineRule="auto"/>
        <w:ind w:firstLine="0"/>
        <w:jc w:val="center"/>
      </w:pPr>
      <w:r>
        <w:rPr>
          <w:b/>
          <w:bCs/>
        </w:rPr>
        <w:t>ЗАЩИТА ОТ МОЛНИИ</w:t>
      </w:r>
    </w:p>
    <w:p w:rsidR="000A5D72" w:rsidRDefault="006D52E3">
      <w:pPr>
        <w:pStyle w:val="40"/>
        <w:keepNext/>
        <w:keepLines/>
        <w:spacing w:after="220" w:line="240" w:lineRule="auto"/>
        <w:ind w:firstLine="0"/>
        <w:jc w:val="center"/>
      </w:pPr>
      <w:bookmarkStart w:id="36" w:name="bookmark38"/>
      <w:r>
        <w:t>Часть 1</w:t>
      </w:r>
      <w:bookmarkEnd w:id="36"/>
    </w:p>
    <w:p w:rsidR="000A5D72" w:rsidRDefault="006D52E3">
      <w:pPr>
        <w:pStyle w:val="40"/>
        <w:keepNext/>
        <w:keepLines/>
        <w:spacing w:after="220" w:line="240" w:lineRule="auto"/>
        <w:ind w:firstLine="0"/>
        <w:jc w:val="center"/>
      </w:pPr>
      <w:bookmarkStart w:id="37" w:name="bookmark36"/>
      <w:bookmarkStart w:id="38" w:name="bookmark37"/>
      <w:bookmarkStart w:id="39" w:name="bookmark39"/>
      <w:r>
        <w:t>Общие принципы</w:t>
      </w:r>
      <w:bookmarkEnd w:id="37"/>
      <w:bookmarkEnd w:id="38"/>
      <w:bookmarkEnd w:id="39"/>
    </w:p>
    <w:p w:rsidR="000A5D72" w:rsidRPr="006D52E3" w:rsidRDefault="006D52E3">
      <w:pPr>
        <w:pStyle w:val="22"/>
        <w:pBdr>
          <w:bottom w:val="single" w:sz="4" w:space="0" w:color="auto"/>
        </w:pBdr>
        <w:spacing w:after="420" w:line="240" w:lineRule="auto"/>
        <w:ind w:firstLine="0"/>
        <w:jc w:val="center"/>
        <w:rPr>
          <w:lang w:val="en-US"/>
        </w:rPr>
      </w:pPr>
      <w:proofErr w:type="gramStart"/>
      <w:r w:rsidRPr="006D52E3">
        <w:rPr>
          <w:lang w:val="en-US"/>
        </w:rPr>
        <w:t>Risk management.</w:t>
      </w:r>
      <w:proofErr w:type="gramEnd"/>
      <w:r w:rsidRPr="006D52E3">
        <w:rPr>
          <w:lang w:val="en-US"/>
        </w:rPr>
        <w:t xml:space="preserve"> </w:t>
      </w:r>
      <w:proofErr w:type="gramStart"/>
      <w:r w:rsidRPr="006D52E3">
        <w:rPr>
          <w:lang w:val="en-US"/>
        </w:rPr>
        <w:t>Protection against lightning.</w:t>
      </w:r>
      <w:proofErr w:type="gramEnd"/>
      <w:r w:rsidRPr="006D52E3">
        <w:rPr>
          <w:lang w:val="en-US"/>
        </w:rPr>
        <w:t xml:space="preserve"> </w:t>
      </w:r>
      <w:proofErr w:type="gramStart"/>
      <w:r w:rsidRPr="006D52E3">
        <w:rPr>
          <w:lang w:val="en-US"/>
        </w:rPr>
        <w:t>Part 1.</w:t>
      </w:r>
      <w:proofErr w:type="gramEnd"/>
      <w:r w:rsidRPr="006D52E3">
        <w:rPr>
          <w:lang w:val="en-US"/>
        </w:rPr>
        <w:t xml:space="preserve"> General principles</w:t>
      </w:r>
    </w:p>
    <w:p w:rsidR="000A5D72" w:rsidRPr="006D52E3" w:rsidRDefault="006D52E3">
      <w:pPr>
        <w:pStyle w:val="22"/>
        <w:spacing w:after="420"/>
        <w:ind w:right="540" w:firstLine="0"/>
        <w:jc w:val="right"/>
        <w:rPr>
          <w:lang w:val="en-US"/>
        </w:rPr>
      </w:pPr>
      <w:r>
        <w:rPr>
          <w:b/>
          <w:bCs/>
        </w:rPr>
        <w:t>Дата</w:t>
      </w:r>
      <w:r w:rsidRPr="006D52E3">
        <w:rPr>
          <w:b/>
          <w:bCs/>
          <w:lang w:val="en-US"/>
        </w:rPr>
        <w:t xml:space="preserve"> </w:t>
      </w:r>
      <w:r>
        <w:rPr>
          <w:b/>
          <w:bCs/>
        </w:rPr>
        <w:t>введения</w:t>
      </w:r>
      <w:r w:rsidRPr="006D52E3">
        <w:rPr>
          <w:b/>
          <w:bCs/>
          <w:lang w:val="en-US"/>
        </w:rPr>
        <w:t xml:space="preserve"> — 2011 — 12 — 01</w:t>
      </w:r>
    </w:p>
    <w:p w:rsidR="000A5D72" w:rsidRDefault="006D52E3">
      <w:pPr>
        <w:pStyle w:val="30"/>
        <w:keepNext/>
        <w:keepLines/>
        <w:numPr>
          <w:ilvl w:val="0"/>
          <w:numId w:val="4"/>
        </w:numPr>
        <w:tabs>
          <w:tab w:val="left" w:pos="760"/>
        </w:tabs>
        <w:spacing w:after="220"/>
      </w:pPr>
      <w:bookmarkStart w:id="40" w:name="bookmark42"/>
      <w:bookmarkStart w:id="41" w:name="bookmark40"/>
      <w:bookmarkStart w:id="42" w:name="bookmark41"/>
      <w:bookmarkStart w:id="43" w:name="bookmark43"/>
      <w:bookmarkEnd w:id="40"/>
      <w:r>
        <w:t>Область применения</w:t>
      </w:r>
      <w:bookmarkEnd w:id="41"/>
      <w:bookmarkEnd w:id="42"/>
      <w:bookmarkEnd w:id="43"/>
    </w:p>
    <w:p w:rsidR="000A5D72" w:rsidRDefault="006D52E3">
      <w:pPr>
        <w:pStyle w:val="1"/>
        <w:spacing w:line="271" w:lineRule="auto"/>
        <w:ind w:firstLine="500"/>
        <w:jc w:val="both"/>
      </w:pPr>
      <w:r>
        <w:t>Настоящий стандарт устанавливает общие принципы защиты от молнии зданий, сооружений и их частей, включая находящихся в них людей, инженерных сетей, относящихся к зданию (сооружению), и других объектов.</w:t>
      </w:r>
    </w:p>
    <w:p w:rsidR="000A5D72" w:rsidRDefault="006D52E3">
      <w:pPr>
        <w:pStyle w:val="1"/>
        <w:spacing w:line="271" w:lineRule="auto"/>
        <w:ind w:firstLine="500"/>
        <w:jc w:val="both"/>
      </w:pPr>
      <w:r>
        <w:t xml:space="preserve">Настоящий стандарт не распространяется </w:t>
      </w:r>
      <w:proofErr w:type="gramStart"/>
      <w:r>
        <w:t>на</w:t>
      </w:r>
      <w:proofErr w:type="gramEnd"/>
      <w:r>
        <w:t>:</w:t>
      </w:r>
    </w:p>
    <w:p w:rsidR="000A5D72" w:rsidRDefault="006D52E3">
      <w:pPr>
        <w:pStyle w:val="1"/>
        <w:spacing w:line="271" w:lineRule="auto"/>
        <w:ind w:firstLine="500"/>
        <w:jc w:val="both"/>
      </w:pPr>
      <w:r>
        <w:t>-железнодорожные системы;</w:t>
      </w:r>
    </w:p>
    <w:p w:rsidR="000A5D72" w:rsidRDefault="006D52E3">
      <w:pPr>
        <w:pStyle w:val="1"/>
        <w:numPr>
          <w:ilvl w:val="0"/>
          <w:numId w:val="3"/>
        </w:numPr>
        <w:tabs>
          <w:tab w:val="left" w:pos="743"/>
        </w:tabs>
        <w:spacing w:line="271" w:lineRule="auto"/>
        <w:ind w:firstLine="500"/>
      </w:pPr>
      <w:bookmarkStart w:id="44" w:name="bookmark44"/>
      <w:bookmarkEnd w:id="44"/>
      <w:r>
        <w:t>автотранспортные средства, водный и воздушный транспорт, а также на прибрежные сооружения;</w:t>
      </w:r>
    </w:p>
    <w:p w:rsidR="000A5D72" w:rsidRDefault="006D52E3">
      <w:pPr>
        <w:pStyle w:val="1"/>
        <w:numPr>
          <w:ilvl w:val="0"/>
          <w:numId w:val="3"/>
        </w:numPr>
        <w:tabs>
          <w:tab w:val="left" w:pos="743"/>
        </w:tabs>
        <w:spacing w:line="271" w:lineRule="auto"/>
        <w:ind w:firstLine="500"/>
      </w:pPr>
      <w:bookmarkStart w:id="45" w:name="bookmark45"/>
      <w:bookmarkEnd w:id="45"/>
      <w:r>
        <w:t>подземные трубопроводы высокого давления;</w:t>
      </w:r>
    </w:p>
    <w:p w:rsidR="000A5D72" w:rsidRDefault="006D52E3">
      <w:pPr>
        <w:pStyle w:val="1"/>
        <w:numPr>
          <w:ilvl w:val="0"/>
          <w:numId w:val="3"/>
        </w:numPr>
        <w:tabs>
          <w:tab w:val="left" w:pos="697"/>
        </w:tabs>
        <w:spacing w:after="60" w:line="271" w:lineRule="auto"/>
        <w:ind w:firstLine="500"/>
        <w:jc w:val="both"/>
      </w:pPr>
      <w:bookmarkStart w:id="46" w:name="bookmark46"/>
      <w:bookmarkEnd w:id="46"/>
      <w:r>
        <w:t>трубопроводы линий электропередачи и телекоммуникаций, не связанные с защищаемым зданием (сооружением).</w:t>
      </w:r>
    </w:p>
    <w:p w:rsidR="000A5D72" w:rsidRDefault="006D52E3">
      <w:pPr>
        <w:pStyle w:val="22"/>
        <w:spacing w:after="220"/>
        <w:jc w:val="both"/>
      </w:pPr>
      <w:r>
        <w:t>Примечание — Защита от молнии вышеперечисленных систем осуществляется в соответствии с законодательными и обязательными требованиями, правилами и нормами, действующими на территории РФ.</w:t>
      </w:r>
    </w:p>
    <w:p w:rsidR="000A5D72" w:rsidRDefault="006D52E3">
      <w:pPr>
        <w:pStyle w:val="30"/>
        <w:keepNext/>
        <w:keepLines/>
        <w:numPr>
          <w:ilvl w:val="0"/>
          <w:numId w:val="4"/>
        </w:numPr>
        <w:tabs>
          <w:tab w:val="left" w:pos="795"/>
        </w:tabs>
        <w:spacing w:after="220"/>
      </w:pPr>
      <w:bookmarkStart w:id="47" w:name="bookmark49"/>
      <w:bookmarkStart w:id="48" w:name="bookmark47"/>
      <w:bookmarkStart w:id="49" w:name="bookmark48"/>
      <w:bookmarkStart w:id="50" w:name="bookmark50"/>
      <w:bookmarkEnd w:id="47"/>
      <w:r>
        <w:t>Нормативные ссылки</w:t>
      </w:r>
      <w:bookmarkEnd w:id="48"/>
      <w:bookmarkEnd w:id="49"/>
      <w:bookmarkEnd w:id="50"/>
    </w:p>
    <w:p w:rsidR="000A5D72" w:rsidRDefault="006D52E3">
      <w:pPr>
        <w:pStyle w:val="1"/>
        <w:spacing w:line="269" w:lineRule="auto"/>
        <w:ind w:firstLine="500"/>
      </w:pPr>
      <w:r>
        <w:t>В настоящем стандарте использованы нормативные ссылки на следующие стандарты:</w:t>
      </w:r>
    </w:p>
    <w:p w:rsidR="000A5D72" w:rsidRPr="006D52E3" w:rsidRDefault="006D52E3">
      <w:pPr>
        <w:pStyle w:val="1"/>
        <w:spacing w:line="269" w:lineRule="auto"/>
        <w:ind w:firstLine="500"/>
        <w:jc w:val="both"/>
        <w:rPr>
          <w:lang w:val="en-US"/>
        </w:rPr>
      </w:pPr>
      <w:r>
        <w:t xml:space="preserve">МЭК 62305-2:2010 Защита от молнии. Часть 2. </w:t>
      </w:r>
      <w:proofErr w:type="gramStart"/>
      <w:r>
        <w:t>Менеджмент</w:t>
      </w:r>
      <w:r w:rsidRPr="006D52E3">
        <w:rPr>
          <w:lang w:val="en-US"/>
        </w:rPr>
        <w:t xml:space="preserve"> </w:t>
      </w:r>
      <w:r>
        <w:t>риска</w:t>
      </w:r>
      <w:r w:rsidRPr="006D52E3">
        <w:rPr>
          <w:lang w:val="en-US"/>
        </w:rPr>
        <w:t xml:space="preserve"> (IEC 62305-2:2010, Protection against lightning — Part 2:</w:t>
      </w:r>
      <w:proofErr w:type="gramEnd"/>
      <w:r w:rsidRPr="006D52E3">
        <w:rPr>
          <w:lang w:val="en-US"/>
        </w:rPr>
        <w:t xml:space="preserve"> Risk management)</w:t>
      </w:r>
    </w:p>
    <w:p w:rsidR="000A5D72" w:rsidRDefault="006D52E3">
      <w:pPr>
        <w:pStyle w:val="1"/>
        <w:spacing w:line="269" w:lineRule="auto"/>
        <w:ind w:firstLine="500"/>
        <w:jc w:val="both"/>
      </w:pPr>
      <w:r>
        <w:t xml:space="preserve">МЭК 62305-3:2010 Защита от молнии. Часть 3. </w:t>
      </w:r>
      <w:proofErr w:type="gramStart"/>
      <w:r>
        <w:t xml:space="preserve">Физическое повреждение зданий (сооружений) и виды опасности для жизни людей (IEC 62305-3:2010, </w:t>
      </w:r>
      <w:proofErr w:type="spellStart"/>
      <w:r>
        <w:t>Protection</w:t>
      </w:r>
      <w:proofErr w:type="spellEnd"/>
      <w:r>
        <w:t xml:space="preserve"> </w:t>
      </w:r>
      <w:proofErr w:type="spellStart"/>
      <w:r>
        <w:t>against</w:t>
      </w:r>
      <w:proofErr w:type="spellEnd"/>
      <w:r>
        <w:t xml:space="preserve"> </w:t>
      </w:r>
      <w:proofErr w:type="spellStart"/>
      <w:r>
        <w:t>lightning</w:t>
      </w:r>
      <w:proofErr w:type="spellEnd"/>
      <w:r>
        <w:t xml:space="preserve"> — </w:t>
      </w:r>
      <w:proofErr w:type="spellStart"/>
      <w:r>
        <w:t>Part</w:t>
      </w:r>
      <w:proofErr w:type="spellEnd"/>
      <w:r>
        <w:t xml:space="preserve"> 3:</w:t>
      </w:r>
      <w:proofErr w:type="gramEnd"/>
      <w:r>
        <w:t xml:space="preserve"> </w:t>
      </w:r>
      <w:proofErr w:type="spellStart"/>
      <w:proofErr w:type="gramStart"/>
      <w:r>
        <w:t>Physical</w:t>
      </w:r>
      <w:proofErr w:type="spellEnd"/>
      <w:r>
        <w:t xml:space="preserve"> </w:t>
      </w:r>
      <w:proofErr w:type="spellStart"/>
      <w:r>
        <w:t>damage</w:t>
      </w:r>
      <w:proofErr w:type="spellEnd"/>
      <w:r>
        <w:t xml:space="preserve"> </w:t>
      </w:r>
      <w:proofErr w:type="spellStart"/>
      <w:r>
        <w:t>to</w:t>
      </w:r>
      <w:proofErr w:type="spellEnd"/>
      <w:r>
        <w:t xml:space="preserve"> </w:t>
      </w:r>
      <w:proofErr w:type="spellStart"/>
      <w:r>
        <w:t>structures</w:t>
      </w:r>
      <w:proofErr w:type="spellEnd"/>
      <w:r>
        <w:t xml:space="preserve"> </w:t>
      </w:r>
      <w:proofErr w:type="spellStart"/>
      <w:r>
        <w:t>and</w:t>
      </w:r>
      <w:proofErr w:type="spellEnd"/>
      <w:r>
        <w:t xml:space="preserve"> </w:t>
      </w:r>
      <w:proofErr w:type="spellStart"/>
      <w:r>
        <w:t>life</w:t>
      </w:r>
      <w:proofErr w:type="spellEnd"/>
      <w:r>
        <w:t xml:space="preserve"> </w:t>
      </w:r>
      <w:proofErr w:type="spellStart"/>
      <w:r>
        <w:t>hazard</w:t>
      </w:r>
      <w:proofErr w:type="spellEnd"/>
      <w:r>
        <w:t>)</w:t>
      </w:r>
      <w:proofErr w:type="gramEnd"/>
    </w:p>
    <w:p w:rsidR="000A5D72" w:rsidRPr="006D52E3" w:rsidRDefault="006D52E3">
      <w:pPr>
        <w:pStyle w:val="1"/>
        <w:spacing w:after="220" w:line="269" w:lineRule="auto"/>
        <w:ind w:firstLine="500"/>
        <w:jc w:val="both"/>
        <w:rPr>
          <w:lang w:val="en-US"/>
        </w:rPr>
      </w:pPr>
      <w:r>
        <w:t xml:space="preserve">МЭК 62305-4:2010 Защита от молнии. Часть 4. </w:t>
      </w:r>
      <w:proofErr w:type="gramStart"/>
      <w:r>
        <w:t>Электрические</w:t>
      </w:r>
      <w:r w:rsidRPr="006D52E3">
        <w:rPr>
          <w:lang w:val="en-US"/>
        </w:rPr>
        <w:t xml:space="preserve"> </w:t>
      </w:r>
      <w:r>
        <w:t>и</w:t>
      </w:r>
      <w:r w:rsidRPr="006D52E3">
        <w:rPr>
          <w:lang w:val="en-US"/>
        </w:rPr>
        <w:t xml:space="preserve"> </w:t>
      </w:r>
      <w:r>
        <w:t>электронные</w:t>
      </w:r>
      <w:r w:rsidRPr="006D52E3">
        <w:rPr>
          <w:lang w:val="en-US"/>
        </w:rPr>
        <w:t xml:space="preserve"> </w:t>
      </w:r>
      <w:r>
        <w:t>системы</w:t>
      </w:r>
      <w:r w:rsidRPr="006D52E3">
        <w:rPr>
          <w:lang w:val="en-US"/>
        </w:rPr>
        <w:t xml:space="preserve"> </w:t>
      </w:r>
      <w:r>
        <w:t>в</w:t>
      </w:r>
      <w:r w:rsidRPr="006D52E3">
        <w:rPr>
          <w:lang w:val="en-US"/>
        </w:rPr>
        <w:t xml:space="preserve"> </w:t>
      </w:r>
      <w:r>
        <w:t>структурах</w:t>
      </w:r>
      <w:r w:rsidRPr="006D52E3">
        <w:rPr>
          <w:lang w:val="en-US"/>
        </w:rPr>
        <w:t xml:space="preserve"> (IEC 62305-4:2010, Protection against lightning — Part 4:</w:t>
      </w:r>
      <w:proofErr w:type="gramEnd"/>
      <w:r w:rsidRPr="006D52E3">
        <w:rPr>
          <w:lang w:val="en-US"/>
        </w:rPr>
        <w:t xml:space="preserve"> Electrical and electronic systems within structures)</w:t>
      </w:r>
    </w:p>
    <w:p w:rsidR="000A5D72" w:rsidRDefault="006D52E3">
      <w:pPr>
        <w:pStyle w:val="30"/>
        <w:keepNext/>
        <w:keepLines/>
        <w:numPr>
          <w:ilvl w:val="0"/>
          <w:numId w:val="4"/>
        </w:numPr>
        <w:tabs>
          <w:tab w:val="left" w:pos="795"/>
        </w:tabs>
        <w:spacing w:after="220"/>
      </w:pPr>
      <w:bookmarkStart w:id="51" w:name="bookmark53"/>
      <w:bookmarkStart w:id="52" w:name="bookmark51"/>
      <w:bookmarkStart w:id="53" w:name="bookmark52"/>
      <w:bookmarkStart w:id="54" w:name="bookmark54"/>
      <w:bookmarkEnd w:id="51"/>
      <w:r>
        <w:t>Термины и определения</w:t>
      </w:r>
      <w:bookmarkEnd w:id="52"/>
      <w:bookmarkEnd w:id="53"/>
      <w:bookmarkEnd w:id="54"/>
    </w:p>
    <w:p w:rsidR="000A5D72" w:rsidRDefault="006D52E3">
      <w:pPr>
        <w:pStyle w:val="1"/>
        <w:spacing w:line="269" w:lineRule="auto"/>
        <w:ind w:firstLine="500"/>
      </w:pPr>
      <w:r>
        <w:t>В настоящем стандарте применены следующие термины с соответствующими определениями:</w:t>
      </w:r>
    </w:p>
    <w:p w:rsidR="000A5D72" w:rsidRDefault="006D52E3">
      <w:pPr>
        <w:pStyle w:val="1"/>
        <w:numPr>
          <w:ilvl w:val="1"/>
          <w:numId w:val="4"/>
        </w:numPr>
        <w:tabs>
          <w:tab w:val="left" w:pos="863"/>
        </w:tabs>
        <w:spacing w:line="269" w:lineRule="auto"/>
        <w:ind w:firstLine="500"/>
        <w:jc w:val="both"/>
      </w:pPr>
      <w:bookmarkStart w:id="55" w:name="bookmark55"/>
      <w:bookmarkEnd w:id="55"/>
      <w:r>
        <w:rPr>
          <w:b/>
          <w:bCs/>
        </w:rPr>
        <w:t xml:space="preserve">разряд молнии в землю </w:t>
      </w:r>
      <w:r>
        <w:t>(</w:t>
      </w:r>
      <w:proofErr w:type="spellStart"/>
      <w:r>
        <w:t>lightning</w:t>
      </w:r>
      <w:proofErr w:type="spellEnd"/>
      <w:r>
        <w:t xml:space="preserve"> </w:t>
      </w:r>
      <w:proofErr w:type="spellStart"/>
      <w:r>
        <w:t>flash</w:t>
      </w:r>
      <w:proofErr w:type="spellEnd"/>
      <w:r>
        <w:t xml:space="preserve"> </w:t>
      </w:r>
      <w:proofErr w:type="spellStart"/>
      <w:r>
        <w:t>to</w:t>
      </w:r>
      <w:proofErr w:type="spellEnd"/>
      <w:r>
        <w:t xml:space="preserve"> </w:t>
      </w:r>
      <w:proofErr w:type="spellStart"/>
      <w:r>
        <w:t>earth</w:t>
      </w:r>
      <w:proofErr w:type="spellEnd"/>
      <w:r>
        <w:t>): Электрический разряд между грозовым облаком и землей, состоящий из одного или нескольких ударов молнии.</w:t>
      </w:r>
    </w:p>
    <w:p w:rsidR="000A5D72" w:rsidRDefault="006D52E3">
      <w:pPr>
        <w:pStyle w:val="1"/>
        <w:numPr>
          <w:ilvl w:val="1"/>
          <w:numId w:val="4"/>
        </w:numPr>
        <w:tabs>
          <w:tab w:val="left" w:pos="889"/>
        </w:tabs>
        <w:spacing w:after="100" w:line="269" w:lineRule="auto"/>
        <w:ind w:firstLine="500"/>
        <w:jc w:val="both"/>
      </w:pPr>
      <w:bookmarkStart w:id="56" w:name="bookmark56"/>
      <w:bookmarkEnd w:id="56"/>
      <w:r>
        <w:rPr>
          <w:b/>
          <w:bCs/>
        </w:rPr>
        <w:t xml:space="preserve">нисходящий разряд </w:t>
      </w:r>
      <w:r>
        <w:t>(</w:t>
      </w:r>
      <w:proofErr w:type="spellStart"/>
      <w:r>
        <w:t>downward</w:t>
      </w:r>
      <w:proofErr w:type="spellEnd"/>
      <w:r>
        <w:t xml:space="preserve"> </w:t>
      </w:r>
      <w:proofErr w:type="spellStart"/>
      <w:r>
        <w:t>flash</w:t>
      </w:r>
      <w:proofErr w:type="spellEnd"/>
      <w:r>
        <w:t>): Электрический разряд (молнии) от грозовых облаков к земле, начинающийся нисходящим лидером.</w:t>
      </w:r>
    </w:p>
    <w:p w:rsidR="000A5D72" w:rsidRDefault="006D52E3">
      <w:pPr>
        <w:pStyle w:val="22"/>
        <w:spacing w:after="640"/>
        <w:jc w:val="both"/>
      </w:pPr>
      <w:r>
        <w:t>Примечание — Нисходящий разряд состоит из первого импульса, который может сопровождаться последующими импульсами. Один или несколько импульсов могут сопровождаться длительным ударом молнии.</w:t>
      </w:r>
    </w:p>
    <w:p w:rsidR="000A5D72" w:rsidRDefault="006D52E3">
      <w:pPr>
        <w:pStyle w:val="22"/>
        <w:pBdr>
          <w:top w:val="single" w:sz="4" w:space="0" w:color="auto"/>
        </w:pBdr>
        <w:spacing w:after="220" w:line="240" w:lineRule="auto"/>
        <w:ind w:firstLine="0"/>
        <w:sectPr w:rsidR="000A5D72">
          <w:headerReference w:type="even" r:id="rId22"/>
          <w:headerReference w:type="default" r:id="rId23"/>
          <w:footerReference w:type="even" r:id="rId24"/>
          <w:footerReference w:type="default" r:id="rId25"/>
          <w:pgSz w:w="12240" w:h="15840"/>
          <w:pgMar w:top="1909" w:right="1189" w:bottom="1909" w:left="1660" w:header="0" w:footer="3" w:gutter="0"/>
          <w:pgNumType w:start="1"/>
          <w:cols w:space="720"/>
          <w:noEndnote/>
          <w:docGrid w:linePitch="360"/>
        </w:sectPr>
      </w:pPr>
      <w:r>
        <w:rPr>
          <w:b/>
          <w:bCs/>
        </w:rPr>
        <w:t>Издание официальное</w:t>
      </w:r>
    </w:p>
    <w:p w:rsidR="000A5D72" w:rsidRDefault="006D52E3">
      <w:pPr>
        <w:pStyle w:val="1"/>
        <w:numPr>
          <w:ilvl w:val="1"/>
          <w:numId w:val="4"/>
        </w:numPr>
        <w:tabs>
          <w:tab w:val="left" w:pos="874"/>
        </w:tabs>
        <w:spacing w:after="100"/>
        <w:ind w:firstLine="500"/>
        <w:jc w:val="both"/>
      </w:pPr>
      <w:bookmarkStart w:id="57" w:name="bookmark57"/>
      <w:bookmarkEnd w:id="57"/>
      <w:r>
        <w:rPr>
          <w:b/>
          <w:bCs/>
        </w:rPr>
        <w:lastRenderedPageBreak/>
        <w:t xml:space="preserve">восходящий разряд </w:t>
      </w:r>
      <w:r>
        <w:t>(</w:t>
      </w:r>
      <w:proofErr w:type="spellStart"/>
      <w:r>
        <w:t>upward</w:t>
      </w:r>
      <w:proofErr w:type="spellEnd"/>
      <w:r>
        <w:t xml:space="preserve"> </w:t>
      </w:r>
      <w:proofErr w:type="spellStart"/>
      <w:r>
        <w:t>flash</w:t>
      </w:r>
      <w:proofErr w:type="spellEnd"/>
      <w:r>
        <w:t>): Электрический разряд (молнии) от земли к грозовым обла</w:t>
      </w:r>
      <w:r>
        <w:softHyphen/>
        <w:t>кам, начинающийся восходящим лидером.</w:t>
      </w:r>
    </w:p>
    <w:p w:rsidR="000A5D72" w:rsidRDefault="006D52E3">
      <w:pPr>
        <w:pStyle w:val="1"/>
        <w:spacing w:after="100" w:line="254" w:lineRule="auto"/>
        <w:ind w:firstLine="500"/>
        <w:jc w:val="both"/>
      </w:pPr>
      <w:r>
        <w:t>Примечание — Восходящий разряд состоит из первого длительного удара, который может сопровож</w:t>
      </w:r>
      <w:r>
        <w:softHyphen/>
        <w:t>даться или не сопровождаться множественными последующими импульсами. Один или несколько импульсов могут сопровождаться длительным ударом.</w:t>
      </w:r>
    </w:p>
    <w:p w:rsidR="000A5D72" w:rsidRDefault="006D52E3">
      <w:pPr>
        <w:pStyle w:val="1"/>
        <w:numPr>
          <w:ilvl w:val="1"/>
          <w:numId w:val="4"/>
        </w:numPr>
        <w:tabs>
          <w:tab w:val="left" w:pos="883"/>
        </w:tabs>
        <w:spacing w:line="286" w:lineRule="auto"/>
        <w:ind w:firstLine="500"/>
        <w:jc w:val="both"/>
      </w:pPr>
      <w:bookmarkStart w:id="58" w:name="bookmark58"/>
      <w:bookmarkEnd w:id="58"/>
      <w:r>
        <w:rPr>
          <w:b/>
          <w:bCs/>
        </w:rPr>
        <w:t xml:space="preserve">удар молнии </w:t>
      </w:r>
      <w:r>
        <w:t>(</w:t>
      </w:r>
      <w:proofErr w:type="spellStart"/>
      <w:r>
        <w:t>lightning</w:t>
      </w:r>
      <w:proofErr w:type="spellEnd"/>
      <w:r>
        <w:t xml:space="preserve"> </w:t>
      </w:r>
      <w:proofErr w:type="spellStart"/>
      <w:r>
        <w:t>stroke</w:t>
      </w:r>
      <w:proofErr w:type="spellEnd"/>
      <w:r>
        <w:t>): Единичный электрический разряд молнии между облаком и землей.</w:t>
      </w:r>
    </w:p>
    <w:p w:rsidR="000A5D72" w:rsidRDefault="006D52E3">
      <w:pPr>
        <w:pStyle w:val="1"/>
        <w:numPr>
          <w:ilvl w:val="1"/>
          <w:numId w:val="4"/>
        </w:numPr>
        <w:tabs>
          <w:tab w:val="left" w:pos="883"/>
        </w:tabs>
        <w:spacing w:after="100" w:line="286" w:lineRule="auto"/>
        <w:ind w:firstLine="500"/>
        <w:jc w:val="both"/>
      </w:pPr>
      <w:bookmarkStart w:id="59" w:name="bookmark59"/>
      <w:bookmarkEnd w:id="59"/>
      <w:r>
        <w:rPr>
          <w:b/>
          <w:bCs/>
        </w:rPr>
        <w:t xml:space="preserve">короткий удар (молнии) </w:t>
      </w:r>
      <w:r>
        <w:t>(</w:t>
      </w:r>
      <w:proofErr w:type="spellStart"/>
      <w:r>
        <w:t>short</w:t>
      </w:r>
      <w:proofErr w:type="spellEnd"/>
      <w:r>
        <w:t xml:space="preserve"> </w:t>
      </w:r>
      <w:proofErr w:type="spellStart"/>
      <w:r>
        <w:t>stroke</w:t>
      </w:r>
      <w:proofErr w:type="spellEnd"/>
      <w:r>
        <w:t>): Часть молнии, представляющая собой краткий импульс тока.</w:t>
      </w:r>
    </w:p>
    <w:p w:rsidR="000A5D72" w:rsidRDefault="006D52E3">
      <w:pPr>
        <w:pStyle w:val="1"/>
        <w:spacing w:after="100" w:line="257" w:lineRule="auto"/>
        <w:ind w:firstLine="500"/>
        <w:jc w:val="both"/>
      </w:pPr>
      <w:r>
        <w:t>Примечание — Короткий удар продолжается в течение времени Т</w:t>
      </w:r>
      <w:proofErr w:type="gramStart"/>
      <w:r>
        <w:rPr>
          <w:vertAlign w:val="subscript"/>
        </w:rPr>
        <w:t>2</w:t>
      </w:r>
      <w:proofErr w:type="gramEnd"/>
      <w:r>
        <w:t xml:space="preserve"> (обычно менее 2 </w:t>
      </w:r>
      <w:proofErr w:type="spellStart"/>
      <w:r>
        <w:t>мс</w:t>
      </w:r>
      <w:proofErr w:type="spellEnd"/>
      <w:r>
        <w:t>), при котором значение силы тока снижается до уровня вдвое меньше пикового значения.</w:t>
      </w:r>
    </w:p>
    <w:p w:rsidR="000A5D72" w:rsidRDefault="006D52E3">
      <w:pPr>
        <w:pStyle w:val="1"/>
        <w:numPr>
          <w:ilvl w:val="1"/>
          <w:numId w:val="4"/>
        </w:numPr>
        <w:tabs>
          <w:tab w:val="left" w:pos="874"/>
        </w:tabs>
        <w:spacing w:after="100" w:line="286" w:lineRule="auto"/>
        <w:ind w:firstLine="500"/>
        <w:jc w:val="both"/>
      </w:pPr>
      <w:bookmarkStart w:id="60" w:name="bookmark60"/>
      <w:bookmarkEnd w:id="60"/>
      <w:r>
        <w:rPr>
          <w:b/>
          <w:bCs/>
        </w:rPr>
        <w:t xml:space="preserve">длительный удар (молнии) </w:t>
      </w:r>
      <w:r>
        <w:t>(</w:t>
      </w:r>
      <w:proofErr w:type="spellStart"/>
      <w:r>
        <w:t>long</w:t>
      </w:r>
      <w:proofErr w:type="spellEnd"/>
      <w:r>
        <w:t xml:space="preserve"> </w:t>
      </w:r>
      <w:proofErr w:type="spellStart"/>
      <w:r>
        <w:t>stroke</w:t>
      </w:r>
      <w:proofErr w:type="spellEnd"/>
      <w:r>
        <w:t>): Часть молнии, представляющая собой продолжитель</w:t>
      </w:r>
      <w:r>
        <w:softHyphen/>
        <w:t>ный импульс тока.</w:t>
      </w:r>
    </w:p>
    <w:p w:rsidR="000A5D72" w:rsidRDefault="006D52E3">
      <w:pPr>
        <w:pStyle w:val="1"/>
        <w:spacing w:after="100" w:line="252" w:lineRule="auto"/>
        <w:ind w:firstLine="500"/>
        <w:jc w:val="both"/>
      </w:pPr>
      <w:r>
        <w:t xml:space="preserve">Примечание — Период времени </w:t>
      </w:r>
      <w:proofErr w:type="spellStart"/>
      <w:r>
        <w:rPr>
          <w:smallCaps/>
        </w:rPr>
        <w:t>Tlong</w:t>
      </w:r>
      <w:proofErr w:type="spellEnd"/>
      <w:r>
        <w:rPr>
          <w:smallCaps/>
        </w:rPr>
        <w:t xml:space="preserve">- </w:t>
      </w:r>
      <w:r>
        <w:rPr>
          <w:smallCaps/>
          <w:vertAlign w:val="superscript"/>
        </w:rPr>
        <w:t>в</w:t>
      </w:r>
      <w:r>
        <w:t xml:space="preserve"> </w:t>
      </w:r>
      <w:proofErr w:type="gramStart"/>
      <w:r>
        <w:t>течение</w:t>
      </w:r>
      <w:proofErr w:type="gramEnd"/>
      <w:r>
        <w:t xml:space="preserve"> которого сила тока молнии превышает 10 % пикового значения </w:t>
      </w:r>
      <w:r>
        <w:rPr>
          <w:i/>
          <w:iCs/>
        </w:rPr>
        <w:t>I,</w:t>
      </w:r>
      <w:r>
        <w:t xml:space="preserve"> обычно составляющий от 2 </w:t>
      </w:r>
      <w:proofErr w:type="spellStart"/>
      <w:r>
        <w:t>мс</w:t>
      </w:r>
      <w:proofErr w:type="spellEnd"/>
      <w:r>
        <w:t xml:space="preserve"> до 1 с.</w:t>
      </w:r>
    </w:p>
    <w:p w:rsidR="000A5D72" w:rsidRDefault="006D52E3">
      <w:pPr>
        <w:pStyle w:val="1"/>
        <w:numPr>
          <w:ilvl w:val="1"/>
          <w:numId w:val="4"/>
        </w:numPr>
        <w:tabs>
          <w:tab w:val="left" w:pos="883"/>
        </w:tabs>
        <w:spacing w:line="286" w:lineRule="auto"/>
        <w:ind w:firstLine="500"/>
        <w:jc w:val="both"/>
      </w:pPr>
      <w:bookmarkStart w:id="61" w:name="bookmark61"/>
      <w:bookmarkEnd w:id="61"/>
      <w:r>
        <w:rPr>
          <w:b/>
          <w:bCs/>
        </w:rPr>
        <w:t xml:space="preserve">многократный удар (молнии) </w:t>
      </w:r>
      <w:r>
        <w:t>(</w:t>
      </w:r>
      <w:proofErr w:type="spellStart"/>
      <w:r>
        <w:t>multiple</w:t>
      </w:r>
      <w:proofErr w:type="spellEnd"/>
      <w:r>
        <w:t xml:space="preserve"> </w:t>
      </w:r>
      <w:proofErr w:type="spellStart"/>
      <w:r>
        <w:t>strokes</w:t>
      </w:r>
      <w:proofErr w:type="spellEnd"/>
      <w:r>
        <w:t xml:space="preserve">): Молния, состоящая в среднем из 3—4 ударов, обычно с интервалом времени между ними, приблизительно равным 50 </w:t>
      </w:r>
      <w:proofErr w:type="spellStart"/>
      <w:r>
        <w:t>мс</w:t>
      </w:r>
      <w:proofErr w:type="spellEnd"/>
      <w:r>
        <w:t>.</w:t>
      </w:r>
    </w:p>
    <w:p w:rsidR="000A5D72" w:rsidRDefault="006D52E3">
      <w:pPr>
        <w:pStyle w:val="1"/>
        <w:spacing w:after="100" w:line="257" w:lineRule="auto"/>
        <w:ind w:firstLine="500"/>
        <w:jc w:val="both"/>
      </w:pPr>
      <w:r>
        <w:t xml:space="preserve">Примечание — Часто многократный удар молнии представляет собой несколько десятков ударов с интервалами между ними от 10 </w:t>
      </w:r>
      <w:proofErr w:type="spellStart"/>
      <w:r>
        <w:t>мс</w:t>
      </w:r>
      <w:proofErr w:type="spellEnd"/>
      <w:r>
        <w:t xml:space="preserve"> до 250 </w:t>
      </w:r>
      <w:proofErr w:type="spellStart"/>
      <w:r>
        <w:t>мс</w:t>
      </w:r>
      <w:proofErr w:type="spellEnd"/>
      <w:r>
        <w:t>.</w:t>
      </w:r>
    </w:p>
    <w:p w:rsidR="000A5D72" w:rsidRDefault="006D52E3">
      <w:pPr>
        <w:pStyle w:val="1"/>
        <w:numPr>
          <w:ilvl w:val="1"/>
          <w:numId w:val="4"/>
        </w:numPr>
        <w:tabs>
          <w:tab w:val="left" w:pos="883"/>
        </w:tabs>
        <w:spacing w:after="100"/>
        <w:ind w:firstLine="500"/>
        <w:jc w:val="both"/>
      </w:pPr>
      <w:bookmarkStart w:id="62" w:name="bookmark62"/>
      <w:bookmarkEnd w:id="62"/>
      <w:r>
        <w:rPr>
          <w:b/>
          <w:bCs/>
        </w:rPr>
        <w:t xml:space="preserve">точка поражения (молнией) </w:t>
      </w:r>
      <w:r>
        <w:t>(</w:t>
      </w:r>
      <w:proofErr w:type="spellStart"/>
      <w:r>
        <w:t>point</w:t>
      </w:r>
      <w:proofErr w:type="spellEnd"/>
      <w:r>
        <w:t xml:space="preserve"> </w:t>
      </w:r>
      <w:proofErr w:type="spellStart"/>
      <w:r>
        <w:t>of</w:t>
      </w:r>
      <w:proofErr w:type="spellEnd"/>
      <w:r>
        <w:t xml:space="preserve"> </w:t>
      </w:r>
      <w:proofErr w:type="spellStart"/>
      <w:r>
        <w:t>strike</w:t>
      </w:r>
      <w:proofErr w:type="spellEnd"/>
      <w:r>
        <w:t>): Место на поверхности земли или выступающий объект (например, здание, LPS, линии коммуникаций, дерево и т. п.), в которое ударяет молния.</w:t>
      </w:r>
    </w:p>
    <w:p w:rsidR="000A5D72" w:rsidRDefault="006D52E3">
      <w:pPr>
        <w:pStyle w:val="1"/>
        <w:spacing w:after="100" w:line="283" w:lineRule="auto"/>
        <w:ind w:firstLine="500"/>
        <w:jc w:val="both"/>
      </w:pPr>
      <w:r>
        <w:t>Примечание — Молния может иметь несколько точек поражения.</w:t>
      </w:r>
    </w:p>
    <w:p w:rsidR="000A5D72" w:rsidRDefault="006D52E3">
      <w:pPr>
        <w:pStyle w:val="1"/>
        <w:numPr>
          <w:ilvl w:val="1"/>
          <w:numId w:val="4"/>
        </w:numPr>
        <w:tabs>
          <w:tab w:val="left" w:pos="886"/>
        </w:tabs>
        <w:spacing w:line="288" w:lineRule="auto"/>
        <w:ind w:firstLine="500"/>
        <w:jc w:val="both"/>
      </w:pPr>
      <w:bookmarkStart w:id="63" w:name="bookmark63"/>
      <w:bookmarkEnd w:id="63"/>
      <w:r>
        <w:rPr>
          <w:b/>
          <w:bCs/>
        </w:rPr>
        <w:t xml:space="preserve">ток молнии </w:t>
      </w:r>
      <w:r>
        <w:t>(</w:t>
      </w:r>
      <w:proofErr w:type="spellStart"/>
      <w:r>
        <w:t>lightning</w:t>
      </w:r>
      <w:proofErr w:type="spellEnd"/>
      <w:r>
        <w:t xml:space="preserve"> </w:t>
      </w:r>
      <w:proofErr w:type="spellStart"/>
      <w:r>
        <w:t>current</w:t>
      </w:r>
      <w:proofErr w:type="spellEnd"/>
      <w:r>
        <w:t xml:space="preserve">); </w:t>
      </w:r>
      <w:r>
        <w:rPr>
          <w:i/>
          <w:iCs/>
        </w:rPr>
        <w:t>i:</w:t>
      </w:r>
      <w:r>
        <w:t xml:space="preserve"> Электрический ток в точке поражения молнией.</w:t>
      </w:r>
    </w:p>
    <w:p w:rsidR="000A5D72" w:rsidRDefault="006D52E3">
      <w:pPr>
        <w:pStyle w:val="1"/>
        <w:numPr>
          <w:ilvl w:val="1"/>
          <w:numId w:val="4"/>
        </w:numPr>
        <w:tabs>
          <w:tab w:val="left" w:pos="981"/>
        </w:tabs>
        <w:spacing w:line="288" w:lineRule="auto"/>
        <w:ind w:firstLine="500"/>
        <w:jc w:val="both"/>
      </w:pPr>
      <w:bookmarkStart w:id="64" w:name="bookmark64"/>
      <w:bookmarkEnd w:id="64"/>
      <w:r>
        <w:rPr>
          <w:b/>
          <w:bCs/>
        </w:rPr>
        <w:t xml:space="preserve">пиковое значение (тока молнии) </w:t>
      </w:r>
      <w:r>
        <w:t>(</w:t>
      </w:r>
      <w:proofErr w:type="spellStart"/>
      <w:r>
        <w:t>current</w:t>
      </w:r>
      <w:proofErr w:type="spellEnd"/>
      <w:r>
        <w:t xml:space="preserve"> </w:t>
      </w:r>
      <w:proofErr w:type="spellStart"/>
      <w:r>
        <w:t>peak</w:t>
      </w:r>
      <w:proofErr w:type="spellEnd"/>
      <w:r>
        <w:t xml:space="preserve"> </w:t>
      </w:r>
      <w:proofErr w:type="spellStart"/>
      <w:r>
        <w:t>value</w:t>
      </w:r>
      <w:proofErr w:type="spellEnd"/>
      <w:r>
        <w:t xml:space="preserve">); </w:t>
      </w:r>
      <w:r>
        <w:rPr>
          <w:i/>
          <w:iCs/>
        </w:rPr>
        <w:t>Г.</w:t>
      </w:r>
      <w:r>
        <w:t xml:space="preserve"> Максимальное значение силы тока молнии.</w:t>
      </w:r>
    </w:p>
    <w:p w:rsidR="000A5D72" w:rsidRDefault="006D52E3">
      <w:pPr>
        <w:pStyle w:val="1"/>
        <w:numPr>
          <w:ilvl w:val="1"/>
          <w:numId w:val="4"/>
        </w:numPr>
        <w:tabs>
          <w:tab w:val="left" w:pos="990"/>
        </w:tabs>
        <w:spacing w:after="100" w:line="288" w:lineRule="auto"/>
        <w:ind w:firstLine="500"/>
        <w:jc w:val="both"/>
      </w:pPr>
      <w:bookmarkStart w:id="65" w:name="bookmark65"/>
      <w:bookmarkEnd w:id="65"/>
      <w:r>
        <w:rPr>
          <w:b/>
          <w:bCs/>
        </w:rPr>
        <w:t xml:space="preserve">средняя крутизна (импульса тока) </w:t>
      </w:r>
      <w:r>
        <w:t>(</w:t>
      </w:r>
      <w:proofErr w:type="spellStart"/>
      <w:r>
        <w:t>average</w:t>
      </w:r>
      <w:proofErr w:type="spellEnd"/>
      <w:r>
        <w:t xml:space="preserve"> </w:t>
      </w:r>
      <w:proofErr w:type="spellStart"/>
      <w:r>
        <w:t>steepness</w:t>
      </w:r>
      <w:proofErr w:type="spellEnd"/>
      <w:r>
        <w:t xml:space="preserve"> </w:t>
      </w:r>
      <w:proofErr w:type="spellStart"/>
      <w:r>
        <w:t>of</w:t>
      </w:r>
      <w:proofErr w:type="spellEnd"/>
      <w:r>
        <w:t xml:space="preserve"> </w:t>
      </w:r>
      <w:proofErr w:type="spellStart"/>
      <w:r>
        <w:t>the</w:t>
      </w:r>
      <w:proofErr w:type="spellEnd"/>
      <w:r>
        <w:t xml:space="preserve"> </w:t>
      </w:r>
      <w:proofErr w:type="spellStart"/>
      <w:r>
        <w:t>front</w:t>
      </w:r>
      <w:proofErr w:type="spellEnd"/>
      <w:r>
        <w:t xml:space="preserve"> </w:t>
      </w:r>
      <w:proofErr w:type="spellStart"/>
      <w:r>
        <w:t>of</w:t>
      </w:r>
      <w:proofErr w:type="spellEnd"/>
      <w:r>
        <w:t xml:space="preserve"> </w:t>
      </w:r>
      <w:proofErr w:type="spellStart"/>
      <w:r>
        <w:t>impulse</w:t>
      </w:r>
      <w:proofErr w:type="spellEnd"/>
      <w:r>
        <w:t xml:space="preserve"> </w:t>
      </w:r>
      <w:proofErr w:type="spellStart"/>
      <w:r>
        <w:t>current</w:t>
      </w:r>
      <w:proofErr w:type="spellEnd"/>
      <w:r>
        <w:t xml:space="preserve">): Среднее значение изменения силы тока за период времени </w:t>
      </w:r>
      <w:proofErr w:type="spellStart"/>
      <w:r>
        <w:t>At</w:t>
      </w:r>
      <w:proofErr w:type="spellEnd"/>
      <w:r>
        <w:t xml:space="preserve"> = </w:t>
      </w:r>
      <w:r>
        <w:rPr>
          <w:i/>
          <w:iCs/>
        </w:rPr>
        <w:t>t</w:t>
      </w:r>
      <w:r>
        <w:rPr>
          <w:i/>
          <w:iCs/>
          <w:vertAlign w:val="subscript"/>
        </w:rPr>
        <w:t>2</w:t>
      </w:r>
      <w:r>
        <w:rPr>
          <w:i/>
          <w:iCs/>
        </w:rPr>
        <w:t>-</w:t>
      </w:r>
      <w:r>
        <w:t>t</w:t>
      </w:r>
      <w:r>
        <w:rPr>
          <w:vertAlign w:val="subscript"/>
        </w:rPr>
        <w:t>1</w:t>
      </w:r>
      <w:proofErr w:type="gramStart"/>
      <w:r>
        <w:rPr>
          <w:vertAlign w:val="subscript"/>
        </w:rPr>
        <w:t>(</w:t>
      </w:r>
      <w:r>
        <w:t xml:space="preserve"> </w:t>
      </w:r>
      <w:proofErr w:type="gramEnd"/>
      <w:r>
        <w:t>характеризующее интенсивность увеличения силы тока за начальный период разряда молнии.</w:t>
      </w:r>
    </w:p>
    <w:p w:rsidR="000A5D72" w:rsidRDefault="006D52E3">
      <w:pPr>
        <w:pStyle w:val="1"/>
        <w:spacing w:after="100" w:line="257" w:lineRule="auto"/>
        <w:ind w:firstLine="500"/>
        <w:jc w:val="both"/>
      </w:pPr>
      <w:r>
        <w:t>Примечание — Средняя крутизна импульса тока равна разности</w:t>
      </w:r>
      <w:proofErr w:type="gramStart"/>
      <w:r>
        <w:t xml:space="preserve"> Д</w:t>
      </w:r>
      <w:proofErr w:type="gramEnd"/>
      <w:r>
        <w:t>/ = /(t</w:t>
      </w:r>
      <w:r>
        <w:rPr>
          <w:vertAlign w:val="subscript"/>
        </w:rPr>
        <w:t>2</w:t>
      </w:r>
      <w:r>
        <w:t xml:space="preserve">) - /(^) значений силы тока в начале и в конце интервала </w:t>
      </w:r>
      <w:proofErr w:type="spellStart"/>
      <w:r>
        <w:rPr>
          <w:i/>
          <w:iCs/>
        </w:rPr>
        <w:t>At</w:t>
      </w:r>
      <w:proofErr w:type="spellEnd"/>
      <w:r>
        <w:rPr>
          <w:i/>
          <w:iCs/>
        </w:rPr>
        <w:t>,</w:t>
      </w:r>
      <w:r>
        <w:t xml:space="preserve"> деленной на </w:t>
      </w:r>
      <w:proofErr w:type="spellStart"/>
      <w:r>
        <w:rPr>
          <w:i/>
          <w:iCs/>
        </w:rPr>
        <w:t>At</w:t>
      </w:r>
      <w:proofErr w:type="spellEnd"/>
      <w:r>
        <w:rPr>
          <w:i/>
          <w:iCs/>
        </w:rPr>
        <w:t xml:space="preserve"> = t</w:t>
      </w:r>
      <w:r>
        <w:rPr>
          <w:i/>
          <w:iCs/>
          <w:vertAlign w:val="subscript"/>
        </w:rPr>
        <w:t>2</w:t>
      </w:r>
      <w:r>
        <w:rPr>
          <w:i/>
          <w:iCs/>
        </w:rPr>
        <w:t xml:space="preserve"> - </w:t>
      </w:r>
      <w:r>
        <w:t>(см. рисунок А.1).</w:t>
      </w:r>
    </w:p>
    <w:p w:rsidR="000A5D72" w:rsidRDefault="006D52E3">
      <w:pPr>
        <w:pStyle w:val="1"/>
        <w:numPr>
          <w:ilvl w:val="1"/>
          <w:numId w:val="4"/>
        </w:numPr>
        <w:tabs>
          <w:tab w:val="left" w:pos="981"/>
        </w:tabs>
        <w:spacing w:line="283" w:lineRule="auto"/>
        <w:ind w:firstLine="500"/>
        <w:jc w:val="both"/>
      </w:pPr>
      <w:bookmarkStart w:id="66" w:name="bookmark66"/>
      <w:bookmarkEnd w:id="66"/>
      <w:proofErr w:type="gramStart"/>
      <w:r>
        <w:rPr>
          <w:b/>
          <w:bCs/>
        </w:rPr>
        <w:t xml:space="preserve">длительность фронта (импульса тока) </w:t>
      </w:r>
      <w:r>
        <w:t>(</w:t>
      </w:r>
      <w:proofErr w:type="spellStart"/>
      <w:r>
        <w:t>front</w:t>
      </w:r>
      <w:proofErr w:type="spellEnd"/>
      <w:r>
        <w:t xml:space="preserve"> </w:t>
      </w:r>
      <w:proofErr w:type="spellStart"/>
      <w:r>
        <w:t>time</w:t>
      </w:r>
      <w:proofErr w:type="spellEnd"/>
      <w:r>
        <w:t xml:space="preserve"> </w:t>
      </w:r>
      <w:proofErr w:type="spellStart"/>
      <w:r>
        <w:t>of</w:t>
      </w:r>
      <w:proofErr w:type="spellEnd"/>
      <w:r>
        <w:t xml:space="preserve"> </w:t>
      </w:r>
      <w:proofErr w:type="spellStart"/>
      <w:r>
        <w:t>impulse</w:t>
      </w:r>
      <w:proofErr w:type="spellEnd"/>
      <w:r>
        <w:t xml:space="preserve"> </w:t>
      </w:r>
      <w:proofErr w:type="spellStart"/>
      <w:r>
        <w:t>current</w:t>
      </w:r>
      <w:proofErr w:type="spellEnd"/>
      <w:r>
        <w:t xml:space="preserve">); </w:t>
      </w:r>
      <w:r>
        <w:rPr>
          <w:i/>
          <w:iCs/>
        </w:rPr>
        <w:t>l}:</w:t>
      </w:r>
      <w:proofErr w:type="gramEnd"/>
      <w:r>
        <w:t xml:space="preserve"> Параметр, равный продолжительности времени, в течение которого сила тока молнии находится в интервале от 10 % до 90 % пикового значения тока молнии, умноженной на 1,25 (см. рисунок А.1).</w:t>
      </w:r>
    </w:p>
    <w:p w:rsidR="000A5D72" w:rsidRDefault="006D52E3">
      <w:pPr>
        <w:pStyle w:val="1"/>
        <w:numPr>
          <w:ilvl w:val="1"/>
          <w:numId w:val="4"/>
        </w:numPr>
        <w:tabs>
          <w:tab w:val="left" w:pos="981"/>
        </w:tabs>
        <w:spacing w:line="283" w:lineRule="auto"/>
        <w:ind w:firstLine="500"/>
        <w:jc w:val="both"/>
      </w:pPr>
      <w:bookmarkStart w:id="67" w:name="bookmark67"/>
      <w:bookmarkEnd w:id="67"/>
      <w:r>
        <w:rPr>
          <w:b/>
          <w:bCs/>
        </w:rPr>
        <w:t>начальный момент импульса тока (условный) (</w:t>
      </w:r>
      <w:proofErr w:type="spellStart"/>
      <w:r>
        <w:rPr>
          <w:b/>
          <w:bCs/>
        </w:rPr>
        <w:t>virtual</w:t>
      </w:r>
      <w:proofErr w:type="spellEnd"/>
      <w:r>
        <w:rPr>
          <w:b/>
          <w:bCs/>
        </w:rPr>
        <w:t xml:space="preserve"> </w:t>
      </w:r>
      <w:proofErr w:type="spellStart"/>
      <w:r>
        <w:rPr>
          <w:b/>
          <w:bCs/>
        </w:rPr>
        <w:t>origin</w:t>
      </w:r>
      <w:proofErr w:type="spellEnd"/>
      <w:r>
        <w:rPr>
          <w:b/>
          <w:bCs/>
        </w:rPr>
        <w:t xml:space="preserve"> </w:t>
      </w:r>
      <w:proofErr w:type="spellStart"/>
      <w:r>
        <w:rPr>
          <w:b/>
          <w:bCs/>
        </w:rPr>
        <w:t>of</w:t>
      </w:r>
      <w:proofErr w:type="spellEnd"/>
      <w:r>
        <w:rPr>
          <w:b/>
          <w:bCs/>
        </w:rPr>
        <w:t xml:space="preserve"> </w:t>
      </w:r>
      <w:proofErr w:type="spellStart"/>
      <w:r>
        <w:rPr>
          <w:b/>
          <w:bCs/>
        </w:rPr>
        <w:t>impulse</w:t>
      </w:r>
      <w:proofErr w:type="spellEnd"/>
      <w:r>
        <w:rPr>
          <w:b/>
          <w:bCs/>
        </w:rPr>
        <w:t xml:space="preserve"> </w:t>
      </w:r>
      <w:proofErr w:type="spellStart"/>
      <w:r>
        <w:rPr>
          <w:b/>
          <w:bCs/>
        </w:rPr>
        <w:t>current</w:t>
      </w:r>
      <w:proofErr w:type="spellEnd"/>
      <w:r>
        <w:rPr>
          <w:b/>
          <w:bCs/>
        </w:rPr>
        <w:t xml:space="preserve">); Значение </w:t>
      </w:r>
      <w:r>
        <w:t xml:space="preserve">времени, соответствующее точке пересечения прямой, соединяющей точки, соответствующие 10 % и 90 % пикового значения силы тока, с осью времени. На графике тока длительного удара молнии </w:t>
      </w:r>
      <w:r>
        <w:rPr>
          <w:b/>
          <w:bCs/>
        </w:rPr>
        <w:t>(см. рис</w:t>
      </w:r>
      <w:proofErr w:type="gramStart"/>
      <w:r>
        <w:rPr>
          <w:b/>
          <w:bCs/>
        </w:rPr>
        <w:t>у-</w:t>
      </w:r>
      <w:proofErr w:type="gramEnd"/>
      <w:r>
        <w:rPr>
          <w:b/>
          <w:bCs/>
        </w:rPr>
        <w:t xml:space="preserve"> </w:t>
      </w:r>
      <w:r>
        <w:t xml:space="preserve">нокА.1) эта точка лежит на оси времени левее 10 %-ной точки тока молнии на величину 0,1 </w:t>
      </w:r>
      <w:r>
        <w:rPr>
          <w:i/>
          <w:iCs/>
        </w:rPr>
        <w:t>1\.</w:t>
      </w:r>
    </w:p>
    <w:p w:rsidR="000A5D72" w:rsidRDefault="006D52E3">
      <w:pPr>
        <w:pStyle w:val="1"/>
        <w:numPr>
          <w:ilvl w:val="1"/>
          <w:numId w:val="4"/>
        </w:numPr>
        <w:tabs>
          <w:tab w:val="left" w:pos="985"/>
        </w:tabs>
        <w:spacing w:line="283" w:lineRule="auto"/>
        <w:ind w:firstLine="500"/>
        <w:jc w:val="both"/>
      </w:pPr>
      <w:bookmarkStart w:id="68" w:name="bookmark68"/>
      <w:bookmarkEnd w:id="68"/>
      <w:r>
        <w:rPr>
          <w:b/>
          <w:bCs/>
        </w:rPr>
        <w:t>время</w:t>
      </w:r>
      <w:r w:rsidRPr="006D52E3">
        <w:rPr>
          <w:b/>
          <w:bCs/>
          <w:lang w:val="en-US"/>
        </w:rPr>
        <w:t xml:space="preserve"> </w:t>
      </w:r>
      <w:proofErr w:type="spellStart"/>
      <w:r>
        <w:rPr>
          <w:b/>
          <w:bCs/>
        </w:rPr>
        <w:t>полуспада</w:t>
      </w:r>
      <w:proofErr w:type="spellEnd"/>
      <w:r w:rsidRPr="006D52E3">
        <w:rPr>
          <w:b/>
          <w:bCs/>
          <w:lang w:val="en-US"/>
        </w:rPr>
        <w:t xml:space="preserve"> (</w:t>
      </w:r>
      <w:r>
        <w:rPr>
          <w:b/>
          <w:bCs/>
        </w:rPr>
        <w:t>тока</w:t>
      </w:r>
      <w:r w:rsidRPr="006D52E3">
        <w:rPr>
          <w:b/>
          <w:bCs/>
          <w:lang w:val="en-US"/>
        </w:rPr>
        <w:t xml:space="preserve"> </w:t>
      </w:r>
      <w:r>
        <w:rPr>
          <w:b/>
          <w:bCs/>
        </w:rPr>
        <w:t>молнии</w:t>
      </w:r>
      <w:r w:rsidRPr="006D52E3">
        <w:rPr>
          <w:b/>
          <w:bCs/>
          <w:lang w:val="en-US"/>
        </w:rPr>
        <w:t xml:space="preserve">) </w:t>
      </w:r>
      <w:r w:rsidRPr="006D52E3">
        <w:rPr>
          <w:lang w:val="en-US"/>
        </w:rPr>
        <w:t xml:space="preserve">(time to half value of impulse current); </w:t>
      </w:r>
      <w:r w:rsidRPr="006D52E3">
        <w:rPr>
          <w:i/>
          <w:iCs/>
          <w:lang w:val="en-US"/>
        </w:rPr>
        <w:t>T</w:t>
      </w:r>
      <w:r w:rsidRPr="006D52E3">
        <w:rPr>
          <w:i/>
          <w:iCs/>
          <w:vertAlign w:val="subscript"/>
          <w:lang w:val="en-US"/>
        </w:rPr>
        <w:t>2</w:t>
      </w:r>
      <w:r w:rsidRPr="006D52E3">
        <w:rPr>
          <w:i/>
          <w:iCs/>
          <w:lang w:val="en-US"/>
        </w:rPr>
        <w:t>.</w:t>
      </w:r>
      <w:r w:rsidRPr="006D52E3">
        <w:rPr>
          <w:lang w:val="en-US"/>
        </w:rPr>
        <w:t xml:space="preserve"> </w:t>
      </w:r>
      <w:r>
        <w:t>Параметр, равный продолжительности времени от начального момента импульса тока молнии до момента времени, когда сила тока уменьшилась до значения, равного половине пикового значения тока молнии (см. рисунок А.1).</w:t>
      </w:r>
    </w:p>
    <w:p w:rsidR="000A5D72" w:rsidRDefault="006D52E3">
      <w:pPr>
        <w:pStyle w:val="1"/>
        <w:numPr>
          <w:ilvl w:val="1"/>
          <w:numId w:val="4"/>
        </w:numPr>
        <w:tabs>
          <w:tab w:val="left" w:pos="981"/>
        </w:tabs>
        <w:spacing w:line="283" w:lineRule="auto"/>
        <w:ind w:firstLine="500"/>
        <w:jc w:val="both"/>
      </w:pPr>
      <w:bookmarkStart w:id="69" w:name="bookmark69"/>
      <w:bookmarkEnd w:id="69"/>
      <w:r>
        <w:rPr>
          <w:b/>
          <w:bCs/>
        </w:rPr>
        <w:t xml:space="preserve">продолжительность удара (молнии) </w:t>
      </w:r>
      <w:r>
        <w:t>(</w:t>
      </w:r>
      <w:proofErr w:type="spellStart"/>
      <w:r>
        <w:t>flash</w:t>
      </w:r>
      <w:proofErr w:type="spellEnd"/>
      <w:r>
        <w:t xml:space="preserve"> </w:t>
      </w:r>
      <w:proofErr w:type="spellStart"/>
      <w:r>
        <w:t>duration</w:t>
      </w:r>
      <w:proofErr w:type="spellEnd"/>
      <w:r>
        <w:t xml:space="preserve">); </w:t>
      </w:r>
      <w:r>
        <w:rPr>
          <w:i/>
          <w:iCs/>
        </w:rPr>
        <w:t>Г.</w:t>
      </w:r>
      <w:r>
        <w:t xml:space="preserve"> Время наличия тока молнии в точке поражения молнией.</w:t>
      </w:r>
    </w:p>
    <w:p w:rsidR="000A5D72" w:rsidRDefault="006D52E3">
      <w:pPr>
        <w:pStyle w:val="1"/>
        <w:numPr>
          <w:ilvl w:val="1"/>
          <w:numId w:val="4"/>
        </w:numPr>
        <w:tabs>
          <w:tab w:val="left" w:pos="981"/>
        </w:tabs>
        <w:spacing w:line="283" w:lineRule="auto"/>
        <w:ind w:firstLine="500"/>
        <w:jc w:val="both"/>
      </w:pPr>
      <w:bookmarkStart w:id="70" w:name="bookmark70"/>
      <w:bookmarkEnd w:id="70"/>
      <w:r>
        <w:rPr>
          <w:b/>
          <w:bCs/>
        </w:rPr>
        <w:t xml:space="preserve">время длительного удара молнии </w:t>
      </w:r>
      <w:r>
        <w:t>(</w:t>
      </w:r>
      <w:proofErr w:type="spellStart"/>
      <w:r>
        <w:t>duration</w:t>
      </w:r>
      <w:proofErr w:type="spellEnd"/>
      <w:r>
        <w:t xml:space="preserve"> </w:t>
      </w:r>
      <w:proofErr w:type="spellStart"/>
      <w:r>
        <w:t>of</w:t>
      </w:r>
      <w:proofErr w:type="spellEnd"/>
      <w:r>
        <w:t xml:space="preserve"> </w:t>
      </w:r>
      <w:proofErr w:type="spellStart"/>
      <w:r>
        <w:t>long</w:t>
      </w:r>
      <w:proofErr w:type="spellEnd"/>
      <w:r>
        <w:t xml:space="preserve"> </w:t>
      </w:r>
      <w:proofErr w:type="spellStart"/>
      <w:r>
        <w:t>stroke</w:t>
      </w:r>
      <w:proofErr w:type="spellEnd"/>
      <w:r>
        <w:t xml:space="preserve"> </w:t>
      </w:r>
      <w:proofErr w:type="spellStart"/>
      <w:r>
        <w:t>current</w:t>
      </w:r>
      <w:proofErr w:type="spellEnd"/>
      <w:r>
        <w:t>); T</w:t>
      </w:r>
      <w:r>
        <w:rPr>
          <w:vertAlign w:val="subscript"/>
        </w:rPr>
        <w:t>LONG</w:t>
      </w:r>
      <w:r>
        <w:t xml:space="preserve">: </w:t>
      </w:r>
      <w:proofErr w:type="gramStart"/>
      <w:r>
        <w:t>Продолжительность времени, в течение которого сила тока длительного удара молнии составляет более 10 % пикового значе</w:t>
      </w:r>
      <w:r>
        <w:softHyphen/>
        <w:t>ния тока молнии (см.</w:t>
      </w:r>
      <w:proofErr w:type="gramEnd"/>
      <w:r>
        <w:t xml:space="preserve"> рисунок А.2).</w:t>
      </w:r>
    </w:p>
    <w:p w:rsidR="000A5D72" w:rsidRDefault="006D52E3">
      <w:pPr>
        <w:pStyle w:val="1"/>
        <w:numPr>
          <w:ilvl w:val="1"/>
          <w:numId w:val="4"/>
        </w:numPr>
        <w:tabs>
          <w:tab w:val="left" w:pos="981"/>
        </w:tabs>
        <w:spacing w:line="283" w:lineRule="auto"/>
        <w:ind w:firstLine="500"/>
        <w:jc w:val="both"/>
      </w:pPr>
      <w:bookmarkStart w:id="71" w:name="bookmark71"/>
      <w:bookmarkEnd w:id="71"/>
      <w:r>
        <w:rPr>
          <w:b/>
          <w:bCs/>
        </w:rPr>
        <w:t xml:space="preserve">заряд молнии </w:t>
      </w:r>
      <w:r>
        <w:t>(</w:t>
      </w:r>
      <w:proofErr w:type="spellStart"/>
      <w:r>
        <w:t>flash</w:t>
      </w:r>
      <w:proofErr w:type="spellEnd"/>
      <w:r>
        <w:t xml:space="preserve"> </w:t>
      </w:r>
      <w:proofErr w:type="spellStart"/>
      <w:r>
        <w:t>charge</w:t>
      </w:r>
      <w:proofErr w:type="spellEnd"/>
      <w:r>
        <w:t>); Q</w:t>
      </w:r>
      <w:r>
        <w:rPr>
          <w:vertAlign w:val="subscript"/>
        </w:rPr>
        <w:t>FLASH</w:t>
      </w:r>
      <w:r>
        <w:t>: Электрический заряд, равный интегралу от функции тока молнии по всей продолжительности удара молнии.</w:t>
      </w:r>
    </w:p>
    <w:p w:rsidR="000A5D72" w:rsidRDefault="006D52E3">
      <w:pPr>
        <w:pStyle w:val="1"/>
        <w:numPr>
          <w:ilvl w:val="1"/>
          <w:numId w:val="4"/>
        </w:numPr>
        <w:tabs>
          <w:tab w:val="left" w:pos="990"/>
        </w:tabs>
        <w:spacing w:line="283" w:lineRule="auto"/>
        <w:ind w:firstLine="500"/>
        <w:jc w:val="both"/>
      </w:pPr>
      <w:bookmarkStart w:id="72" w:name="bookmark72"/>
      <w:bookmarkEnd w:id="72"/>
      <w:r>
        <w:rPr>
          <w:b/>
          <w:bCs/>
        </w:rPr>
        <w:t xml:space="preserve">заряд импульса </w:t>
      </w:r>
      <w:r>
        <w:t>(</w:t>
      </w:r>
      <w:proofErr w:type="spellStart"/>
      <w:r>
        <w:t>impulse</w:t>
      </w:r>
      <w:proofErr w:type="spellEnd"/>
      <w:r>
        <w:t xml:space="preserve"> </w:t>
      </w:r>
      <w:proofErr w:type="spellStart"/>
      <w:r>
        <w:t>charge</w:t>
      </w:r>
      <w:proofErr w:type="spellEnd"/>
      <w:r>
        <w:t xml:space="preserve">); </w:t>
      </w:r>
      <w:proofErr w:type="spellStart"/>
      <w:r>
        <w:rPr>
          <w:smallCaps/>
        </w:rPr>
        <w:t>Q</w:t>
      </w:r>
      <w:r>
        <w:rPr>
          <w:smallCaps/>
          <w:vertAlign w:val="subscript"/>
        </w:rPr>
        <w:t>SH</w:t>
      </w:r>
      <w:r>
        <w:rPr>
          <w:smallCaps/>
        </w:rPr>
        <w:t>ort</w:t>
      </w:r>
      <w:proofErr w:type="spellEnd"/>
      <w:r>
        <w:rPr>
          <w:smallCaps/>
          <w:vertAlign w:val="superscript"/>
        </w:rPr>
        <w:t>:</w:t>
      </w:r>
      <w:r>
        <w:t xml:space="preserve"> Электрический заряд, равный интегралу от функции тока молнии по продолжительности разряда импульса молнии.</w:t>
      </w:r>
    </w:p>
    <w:p w:rsidR="000A5D72" w:rsidRDefault="006D52E3">
      <w:pPr>
        <w:pStyle w:val="1"/>
        <w:numPr>
          <w:ilvl w:val="1"/>
          <w:numId w:val="4"/>
        </w:numPr>
        <w:tabs>
          <w:tab w:val="left" w:pos="990"/>
        </w:tabs>
        <w:spacing w:after="100" w:line="283" w:lineRule="auto"/>
        <w:ind w:firstLine="500"/>
        <w:jc w:val="both"/>
        <w:sectPr w:rsidR="000A5D72">
          <w:headerReference w:type="even" r:id="rId26"/>
          <w:headerReference w:type="default" r:id="rId27"/>
          <w:footerReference w:type="even" r:id="rId28"/>
          <w:footerReference w:type="default" r:id="rId29"/>
          <w:pgSz w:w="12240" w:h="15840"/>
          <w:pgMar w:top="1379" w:right="1387" w:bottom="1379" w:left="1461" w:header="0" w:footer="3" w:gutter="0"/>
          <w:cols w:space="720"/>
          <w:noEndnote/>
          <w:docGrid w:linePitch="360"/>
        </w:sectPr>
      </w:pPr>
      <w:bookmarkStart w:id="73" w:name="bookmark73"/>
      <w:bookmarkEnd w:id="73"/>
      <w:r>
        <w:rPr>
          <w:b/>
          <w:bCs/>
        </w:rPr>
        <w:t xml:space="preserve">заряд длительного удара </w:t>
      </w:r>
      <w:r>
        <w:t>(</w:t>
      </w:r>
      <w:proofErr w:type="spellStart"/>
      <w:r>
        <w:t>long</w:t>
      </w:r>
      <w:proofErr w:type="spellEnd"/>
      <w:r>
        <w:t xml:space="preserve"> </w:t>
      </w:r>
      <w:proofErr w:type="spellStart"/>
      <w:r>
        <w:t>stroke</w:t>
      </w:r>
      <w:proofErr w:type="spellEnd"/>
      <w:r>
        <w:t xml:space="preserve"> </w:t>
      </w:r>
      <w:proofErr w:type="spellStart"/>
      <w:r>
        <w:t>charge</w:t>
      </w:r>
      <w:proofErr w:type="spellEnd"/>
      <w:r>
        <w:t xml:space="preserve">); </w:t>
      </w:r>
      <w:proofErr w:type="spellStart"/>
      <w:r>
        <w:rPr>
          <w:smallCaps/>
        </w:rPr>
        <w:t>Q</w:t>
      </w:r>
      <w:r>
        <w:rPr>
          <w:smallCaps/>
          <w:vertAlign w:val="subscript"/>
        </w:rPr>
        <w:t>LO</w:t>
      </w:r>
      <w:r>
        <w:rPr>
          <w:smallCaps/>
        </w:rPr>
        <w:t>ng</w:t>
      </w:r>
      <w:proofErr w:type="spellEnd"/>
      <w:r>
        <w:rPr>
          <w:smallCaps/>
          <w:vertAlign w:val="superscript"/>
        </w:rPr>
        <w:t>:</w:t>
      </w:r>
      <w:r>
        <w:t xml:space="preserve"> Электрический заряд, равный интегралу от функции тока молнии по продолжительности длительного удара</w:t>
      </w:r>
      <w:proofErr w:type="gramStart"/>
      <w:r>
        <w:t>.</w:t>
      </w:r>
      <w:proofErr w:type="gramEnd"/>
    </w:p>
    <w:p w:rsidR="000A5D72" w:rsidRDefault="006D52E3">
      <w:pPr>
        <w:pStyle w:val="1"/>
        <w:numPr>
          <w:ilvl w:val="1"/>
          <w:numId w:val="4"/>
        </w:numPr>
        <w:tabs>
          <w:tab w:val="left" w:pos="930"/>
        </w:tabs>
        <w:spacing w:after="40" w:line="269" w:lineRule="auto"/>
        <w:ind w:firstLine="500"/>
        <w:jc w:val="both"/>
      </w:pPr>
      <w:bookmarkStart w:id="74" w:name="bookmark74"/>
      <w:bookmarkEnd w:id="74"/>
      <w:proofErr w:type="gramStart"/>
      <w:r>
        <w:rPr>
          <w:b/>
          <w:bCs/>
        </w:rPr>
        <w:lastRenderedPageBreak/>
        <w:t>у</w:t>
      </w:r>
      <w:proofErr w:type="gramEnd"/>
      <w:r>
        <w:rPr>
          <w:b/>
          <w:bCs/>
        </w:rPr>
        <w:t xml:space="preserve">дельная энергия </w:t>
      </w:r>
      <w:r>
        <w:t>(</w:t>
      </w:r>
      <w:proofErr w:type="spellStart"/>
      <w:r>
        <w:t>specific</w:t>
      </w:r>
      <w:proofErr w:type="spellEnd"/>
      <w:r>
        <w:t xml:space="preserve"> </w:t>
      </w:r>
      <w:proofErr w:type="spellStart"/>
      <w:r>
        <w:t>energy</w:t>
      </w:r>
      <w:proofErr w:type="spellEnd"/>
      <w:r>
        <w:t xml:space="preserve">); </w:t>
      </w:r>
      <w:r>
        <w:rPr>
          <w:i/>
          <w:iCs/>
        </w:rPr>
        <w:t>WIR-.</w:t>
      </w:r>
      <w:r>
        <w:t xml:space="preserve"> Энергия, равная интегралу квадрата силы тока молнии по всей продолжительности удара молнии.</w:t>
      </w:r>
    </w:p>
    <w:p w:rsidR="000A5D72" w:rsidRDefault="006D52E3">
      <w:pPr>
        <w:pStyle w:val="22"/>
        <w:spacing w:line="286" w:lineRule="auto"/>
        <w:jc w:val="both"/>
      </w:pPr>
      <w:r>
        <w:t>Примечание — Удельная энергия представляет собой энергию, выделяемую током молнии на единицу сопротивления.</w:t>
      </w:r>
    </w:p>
    <w:p w:rsidR="000A5D72" w:rsidRDefault="006D52E3">
      <w:pPr>
        <w:pStyle w:val="1"/>
        <w:numPr>
          <w:ilvl w:val="1"/>
          <w:numId w:val="4"/>
        </w:numPr>
        <w:tabs>
          <w:tab w:val="left" w:pos="943"/>
        </w:tabs>
        <w:spacing w:after="100" w:line="264" w:lineRule="auto"/>
        <w:ind w:firstLine="500"/>
        <w:jc w:val="both"/>
      </w:pPr>
      <w:bookmarkStart w:id="75" w:name="bookmark75"/>
      <w:bookmarkEnd w:id="75"/>
      <w:r>
        <w:rPr>
          <w:b/>
          <w:bCs/>
        </w:rPr>
        <w:t xml:space="preserve">удельная энергия импульса тока </w:t>
      </w:r>
      <w:r>
        <w:t>(</w:t>
      </w:r>
      <w:proofErr w:type="spellStart"/>
      <w:r>
        <w:t>specific</w:t>
      </w:r>
      <w:proofErr w:type="spellEnd"/>
      <w:r>
        <w:t xml:space="preserve"> </w:t>
      </w:r>
      <w:proofErr w:type="spellStart"/>
      <w:r>
        <w:t>energy</w:t>
      </w:r>
      <w:proofErr w:type="spellEnd"/>
      <w:r>
        <w:t xml:space="preserve"> </w:t>
      </w:r>
      <w:proofErr w:type="spellStart"/>
      <w:r>
        <w:t>of</w:t>
      </w:r>
      <w:proofErr w:type="spellEnd"/>
      <w:r>
        <w:t xml:space="preserve"> </w:t>
      </w:r>
      <w:proofErr w:type="spellStart"/>
      <w:r>
        <w:t>impulse</w:t>
      </w:r>
      <w:proofErr w:type="spellEnd"/>
      <w:r>
        <w:t xml:space="preserve"> </w:t>
      </w:r>
      <w:proofErr w:type="spellStart"/>
      <w:r>
        <w:t>current</w:t>
      </w:r>
      <w:proofErr w:type="spellEnd"/>
      <w:r>
        <w:t>): Энергия, равная интегра</w:t>
      </w:r>
      <w:r>
        <w:softHyphen/>
        <w:t>лу квадрата силы тока молнии по всей продолжительности импульса молнии.</w:t>
      </w:r>
    </w:p>
    <w:p w:rsidR="000A5D72" w:rsidRDefault="006D52E3">
      <w:pPr>
        <w:pStyle w:val="22"/>
      </w:pPr>
      <w:r>
        <w:t>Примечание — Удельная энергия длительного удара тока молнии незначительна.</w:t>
      </w:r>
    </w:p>
    <w:p w:rsidR="000A5D72" w:rsidRDefault="006D52E3">
      <w:pPr>
        <w:pStyle w:val="1"/>
        <w:numPr>
          <w:ilvl w:val="1"/>
          <w:numId w:val="4"/>
        </w:numPr>
        <w:tabs>
          <w:tab w:val="left" w:pos="934"/>
        </w:tabs>
        <w:spacing w:after="40" w:line="269" w:lineRule="auto"/>
        <w:ind w:firstLine="500"/>
        <w:jc w:val="both"/>
      </w:pPr>
      <w:bookmarkStart w:id="76" w:name="bookmark76"/>
      <w:bookmarkEnd w:id="76"/>
      <w:r>
        <w:rPr>
          <w:b/>
          <w:bCs/>
        </w:rPr>
        <w:t xml:space="preserve">защищаемое здание (сооружение) </w:t>
      </w:r>
      <w:r>
        <w:t>(</w:t>
      </w:r>
      <w:proofErr w:type="spellStart"/>
      <w:r>
        <w:t>structure</w:t>
      </w:r>
      <w:proofErr w:type="spellEnd"/>
      <w:r>
        <w:t xml:space="preserve"> </w:t>
      </w:r>
      <w:proofErr w:type="spellStart"/>
      <w:r>
        <w:t>to</w:t>
      </w:r>
      <w:proofErr w:type="spellEnd"/>
      <w:r>
        <w:t xml:space="preserve"> </w:t>
      </w:r>
      <w:proofErr w:type="spellStart"/>
      <w:r>
        <w:t>be</w:t>
      </w:r>
      <w:proofErr w:type="spellEnd"/>
      <w:r>
        <w:t xml:space="preserve"> </w:t>
      </w:r>
      <w:proofErr w:type="spellStart"/>
      <w:r>
        <w:t>protected</w:t>
      </w:r>
      <w:proofErr w:type="spellEnd"/>
      <w:r>
        <w:t>): Здание (сооружение), для кото</w:t>
      </w:r>
      <w:r>
        <w:softHyphen/>
        <w:t>рого необходима защита от воздействия молнии в соответствии с требованиями настоящего стандарта.</w:t>
      </w:r>
    </w:p>
    <w:p w:rsidR="000A5D72" w:rsidRDefault="006D52E3">
      <w:pPr>
        <w:pStyle w:val="22"/>
        <w:jc w:val="both"/>
      </w:pPr>
      <w:r>
        <w:t>Примечание — Защищаемые здания (сооружения) могут быть частью более крупных зданий (сооружений).</w:t>
      </w:r>
    </w:p>
    <w:p w:rsidR="000A5D72" w:rsidRDefault="006D52E3">
      <w:pPr>
        <w:pStyle w:val="1"/>
        <w:numPr>
          <w:ilvl w:val="1"/>
          <w:numId w:val="4"/>
        </w:numPr>
        <w:tabs>
          <w:tab w:val="left" w:pos="947"/>
        </w:tabs>
        <w:spacing w:line="269" w:lineRule="auto"/>
        <w:ind w:firstLine="500"/>
        <w:jc w:val="both"/>
      </w:pPr>
      <w:bookmarkStart w:id="77" w:name="bookmark77"/>
      <w:bookmarkEnd w:id="77"/>
      <w:r>
        <w:rPr>
          <w:b/>
          <w:bCs/>
        </w:rPr>
        <w:t xml:space="preserve">линия коммуникаций </w:t>
      </w:r>
      <w:r>
        <w:t>(</w:t>
      </w:r>
      <w:proofErr w:type="spellStart"/>
      <w:r>
        <w:t>line</w:t>
      </w:r>
      <w:proofErr w:type="spellEnd"/>
      <w:r>
        <w:t>): Линия электропередачи или телекоммуникационная линия, подве</w:t>
      </w:r>
      <w:r>
        <w:softHyphen/>
        <w:t>денные к защищаемому зданию (сооружению).</w:t>
      </w:r>
    </w:p>
    <w:p w:rsidR="000A5D72" w:rsidRDefault="006D52E3">
      <w:pPr>
        <w:pStyle w:val="1"/>
        <w:numPr>
          <w:ilvl w:val="1"/>
          <w:numId w:val="4"/>
        </w:numPr>
        <w:tabs>
          <w:tab w:val="left" w:pos="934"/>
        </w:tabs>
        <w:spacing w:line="269" w:lineRule="auto"/>
        <w:ind w:firstLine="500"/>
        <w:jc w:val="both"/>
      </w:pPr>
      <w:bookmarkStart w:id="78" w:name="bookmark78"/>
      <w:bookmarkEnd w:id="78"/>
      <w:r>
        <w:rPr>
          <w:b/>
          <w:bCs/>
        </w:rPr>
        <w:t xml:space="preserve">телекоммуникационная линия </w:t>
      </w:r>
      <w:r>
        <w:t>(</w:t>
      </w:r>
      <w:proofErr w:type="spellStart"/>
      <w:r>
        <w:t>telecommunication</w:t>
      </w:r>
      <w:proofErr w:type="spellEnd"/>
      <w:r>
        <w:t xml:space="preserve"> </w:t>
      </w:r>
      <w:proofErr w:type="spellStart"/>
      <w:r>
        <w:t>line</w:t>
      </w:r>
      <w:proofErr w:type="spellEnd"/>
      <w:r>
        <w:t>): Линия коммуникаций, обеспечиваю</w:t>
      </w:r>
      <w:r>
        <w:softHyphen/>
        <w:t>щая связь с оборудованием, расположенным в здании (сооружении), в том числе линии телефонной связи или линии передачи данных.</w:t>
      </w:r>
    </w:p>
    <w:p w:rsidR="000A5D72" w:rsidRDefault="006D52E3">
      <w:pPr>
        <w:pStyle w:val="1"/>
        <w:numPr>
          <w:ilvl w:val="1"/>
          <w:numId w:val="4"/>
        </w:numPr>
        <w:tabs>
          <w:tab w:val="left" w:pos="943"/>
        </w:tabs>
        <w:spacing w:line="269" w:lineRule="auto"/>
        <w:ind w:firstLine="500"/>
        <w:jc w:val="both"/>
      </w:pPr>
      <w:bookmarkStart w:id="79" w:name="bookmark79"/>
      <w:bookmarkEnd w:id="79"/>
      <w:r>
        <w:rPr>
          <w:b/>
          <w:bCs/>
        </w:rPr>
        <w:t xml:space="preserve">линия электропередачи </w:t>
      </w:r>
      <w:r>
        <w:t>(</w:t>
      </w:r>
      <w:proofErr w:type="spellStart"/>
      <w:r>
        <w:t>power</w:t>
      </w:r>
      <w:proofErr w:type="spellEnd"/>
      <w:r>
        <w:t xml:space="preserve"> </w:t>
      </w:r>
      <w:proofErr w:type="spellStart"/>
      <w:r>
        <w:t>lines</w:t>
      </w:r>
      <w:proofErr w:type="spellEnd"/>
      <w:r>
        <w:t>): Распределительная линия коммуникаций, предназна</w:t>
      </w:r>
      <w:r>
        <w:softHyphen/>
        <w:t>ченная для подачи электрической энергии в здание (сооружение) и питания расположенного в нем электри</w:t>
      </w:r>
      <w:r>
        <w:softHyphen/>
        <w:t>ческого или электронного оборудования. Линия электропередачи может быть низковольтной и высоко</w:t>
      </w:r>
      <w:r>
        <w:softHyphen/>
        <w:t>вольтной.</w:t>
      </w:r>
    </w:p>
    <w:p w:rsidR="000A5D72" w:rsidRDefault="006D52E3">
      <w:pPr>
        <w:pStyle w:val="1"/>
        <w:numPr>
          <w:ilvl w:val="1"/>
          <w:numId w:val="4"/>
        </w:numPr>
        <w:tabs>
          <w:tab w:val="left" w:pos="943"/>
        </w:tabs>
        <w:spacing w:line="269" w:lineRule="auto"/>
        <w:ind w:firstLine="500"/>
        <w:jc w:val="both"/>
      </w:pPr>
      <w:bookmarkStart w:id="80" w:name="bookmark80"/>
      <w:bookmarkEnd w:id="80"/>
      <w:r>
        <w:rPr>
          <w:b/>
          <w:bCs/>
        </w:rPr>
        <w:t xml:space="preserve">удар молнии в здание (сооружение) </w:t>
      </w:r>
      <w:r>
        <w:t>(</w:t>
      </w:r>
      <w:proofErr w:type="spellStart"/>
      <w:r>
        <w:t>lightning</w:t>
      </w:r>
      <w:proofErr w:type="spellEnd"/>
      <w:r>
        <w:t xml:space="preserve"> </w:t>
      </w:r>
      <w:proofErr w:type="spellStart"/>
      <w:r>
        <w:t>flash</w:t>
      </w:r>
      <w:proofErr w:type="spellEnd"/>
      <w:r>
        <w:t xml:space="preserve"> </w:t>
      </w:r>
      <w:proofErr w:type="spellStart"/>
      <w:r>
        <w:t>to</w:t>
      </w:r>
      <w:proofErr w:type="spellEnd"/>
      <w:r>
        <w:t xml:space="preserve"> a </w:t>
      </w:r>
      <w:proofErr w:type="spellStart"/>
      <w:r>
        <w:t>structure</w:t>
      </w:r>
      <w:proofErr w:type="spellEnd"/>
      <w:r>
        <w:t>): Удар молнии в защищаемое здание (сооружение).</w:t>
      </w:r>
    </w:p>
    <w:p w:rsidR="000A5D72" w:rsidRDefault="006D52E3">
      <w:pPr>
        <w:pStyle w:val="1"/>
        <w:numPr>
          <w:ilvl w:val="1"/>
          <w:numId w:val="4"/>
        </w:numPr>
        <w:tabs>
          <w:tab w:val="left" w:pos="943"/>
        </w:tabs>
        <w:spacing w:line="269" w:lineRule="auto"/>
        <w:ind w:firstLine="500"/>
        <w:jc w:val="both"/>
      </w:pPr>
      <w:bookmarkStart w:id="81" w:name="bookmark81"/>
      <w:bookmarkEnd w:id="81"/>
      <w:r>
        <w:rPr>
          <w:b/>
          <w:bCs/>
        </w:rPr>
        <w:t xml:space="preserve">удар молнии вблизи здания (сооружения) </w:t>
      </w:r>
      <w:r>
        <w:t>(</w:t>
      </w:r>
      <w:proofErr w:type="spellStart"/>
      <w:r>
        <w:t>lightning</w:t>
      </w:r>
      <w:proofErr w:type="spellEnd"/>
      <w:r>
        <w:t xml:space="preserve"> </w:t>
      </w:r>
      <w:proofErr w:type="spellStart"/>
      <w:r>
        <w:t>flash</w:t>
      </w:r>
      <w:proofErr w:type="spellEnd"/>
      <w:r>
        <w:t xml:space="preserve"> </w:t>
      </w:r>
      <w:proofErr w:type="spellStart"/>
      <w:r>
        <w:t>near</w:t>
      </w:r>
      <w:proofErr w:type="spellEnd"/>
      <w:r>
        <w:t xml:space="preserve"> </w:t>
      </w:r>
      <w:proofErr w:type="spellStart"/>
      <w:r>
        <w:t>an</w:t>
      </w:r>
      <w:proofErr w:type="spellEnd"/>
      <w:r>
        <w:t xml:space="preserve"> </w:t>
      </w:r>
      <w:proofErr w:type="spellStart"/>
      <w:r>
        <w:t>object</w:t>
      </w:r>
      <w:proofErr w:type="spellEnd"/>
      <w:r>
        <w:t xml:space="preserve">): Удар </w:t>
      </w:r>
      <w:r>
        <w:rPr>
          <w:b/>
          <w:bCs/>
        </w:rPr>
        <w:t xml:space="preserve">молнии в точку </w:t>
      </w:r>
      <w:r>
        <w:t>поражения, расположенную достаточно близко от защищаемого здания (сооружения), который может вы</w:t>
      </w:r>
      <w:r>
        <w:softHyphen/>
        <w:t>звать перенапряжение в сети.</w:t>
      </w:r>
    </w:p>
    <w:p w:rsidR="000A5D72" w:rsidRDefault="006D52E3">
      <w:pPr>
        <w:pStyle w:val="1"/>
        <w:numPr>
          <w:ilvl w:val="1"/>
          <w:numId w:val="4"/>
        </w:numPr>
        <w:tabs>
          <w:tab w:val="left" w:pos="934"/>
        </w:tabs>
        <w:spacing w:line="269" w:lineRule="auto"/>
        <w:ind w:firstLine="500"/>
        <w:jc w:val="both"/>
      </w:pPr>
      <w:bookmarkStart w:id="82" w:name="bookmark82"/>
      <w:bookmarkEnd w:id="82"/>
      <w:r>
        <w:t>электрическая система (</w:t>
      </w:r>
      <w:proofErr w:type="spellStart"/>
      <w:r>
        <w:t>electrical</w:t>
      </w:r>
      <w:proofErr w:type="spellEnd"/>
      <w:r>
        <w:t xml:space="preserve"> </w:t>
      </w:r>
      <w:proofErr w:type="spellStart"/>
      <w:r>
        <w:t>system</w:t>
      </w:r>
      <w:proofErr w:type="spellEnd"/>
      <w:r>
        <w:t>): Система, включающая в себя элементы, работаю</w:t>
      </w:r>
      <w:r>
        <w:softHyphen/>
        <w:t>щие от низковольтных источников напряжения.</w:t>
      </w:r>
    </w:p>
    <w:p w:rsidR="000A5D72" w:rsidRDefault="006D52E3">
      <w:pPr>
        <w:pStyle w:val="1"/>
        <w:numPr>
          <w:ilvl w:val="1"/>
          <w:numId w:val="4"/>
        </w:numPr>
        <w:tabs>
          <w:tab w:val="left" w:pos="943"/>
        </w:tabs>
        <w:spacing w:line="269" w:lineRule="auto"/>
        <w:ind w:firstLine="500"/>
        <w:jc w:val="both"/>
      </w:pPr>
      <w:bookmarkStart w:id="83" w:name="bookmark83"/>
      <w:bookmarkEnd w:id="83"/>
      <w:r>
        <w:rPr>
          <w:b/>
          <w:bCs/>
        </w:rPr>
        <w:t xml:space="preserve">электронная система </w:t>
      </w:r>
      <w:r>
        <w:t>(</w:t>
      </w:r>
      <w:proofErr w:type="spellStart"/>
      <w:r>
        <w:t>electronic</w:t>
      </w:r>
      <w:proofErr w:type="spellEnd"/>
      <w:r>
        <w:t xml:space="preserve"> </w:t>
      </w:r>
      <w:proofErr w:type="spellStart"/>
      <w:r>
        <w:t>system</w:t>
      </w:r>
      <w:proofErr w:type="spellEnd"/>
      <w:r>
        <w:t>): Система, включающая в себя чувствительные элек</w:t>
      </w:r>
      <w:r>
        <w:softHyphen/>
        <w:t>тронные компоненты, такие, как телекоммуникационное оборудование, компьютеры, системы управления и измерительные системы, системы радиосвязи, силовые электронные установки.</w:t>
      </w:r>
    </w:p>
    <w:p w:rsidR="000A5D72" w:rsidRDefault="006D52E3">
      <w:pPr>
        <w:pStyle w:val="1"/>
        <w:numPr>
          <w:ilvl w:val="1"/>
          <w:numId w:val="4"/>
        </w:numPr>
        <w:tabs>
          <w:tab w:val="left" w:pos="934"/>
        </w:tabs>
        <w:spacing w:line="269" w:lineRule="auto"/>
        <w:ind w:firstLine="500"/>
        <w:jc w:val="both"/>
      </w:pPr>
      <w:bookmarkStart w:id="84" w:name="bookmark84"/>
      <w:bookmarkEnd w:id="84"/>
      <w:r>
        <w:rPr>
          <w:b/>
          <w:bCs/>
        </w:rPr>
        <w:t xml:space="preserve">внутренние системы </w:t>
      </w:r>
      <w:r>
        <w:t>(</w:t>
      </w:r>
      <w:proofErr w:type="spellStart"/>
      <w:r>
        <w:t>internal</w:t>
      </w:r>
      <w:proofErr w:type="spellEnd"/>
      <w:r>
        <w:t xml:space="preserve"> </w:t>
      </w:r>
      <w:proofErr w:type="spellStart"/>
      <w:r>
        <w:t>systems</w:t>
      </w:r>
      <w:proofErr w:type="spellEnd"/>
      <w:r>
        <w:t>): Электрические и электронные системы, расположен</w:t>
      </w:r>
      <w:r>
        <w:softHyphen/>
        <w:t>ные внутри здания (сооружения).</w:t>
      </w:r>
    </w:p>
    <w:p w:rsidR="000A5D72" w:rsidRDefault="006D52E3">
      <w:pPr>
        <w:pStyle w:val="1"/>
        <w:numPr>
          <w:ilvl w:val="1"/>
          <w:numId w:val="4"/>
        </w:numPr>
        <w:tabs>
          <w:tab w:val="left" w:pos="947"/>
        </w:tabs>
        <w:spacing w:line="269" w:lineRule="auto"/>
        <w:ind w:firstLine="500"/>
        <w:jc w:val="both"/>
      </w:pPr>
      <w:bookmarkStart w:id="85" w:name="bookmark85"/>
      <w:bookmarkEnd w:id="85"/>
      <w:r>
        <w:rPr>
          <w:b/>
          <w:bCs/>
        </w:rPr>
        <w:t xml:space="preserve">физическое повреждение </w:t>
      </w:r>
      <w:r>
        <w:t>(</w:t>
      </w:r>
      <w:proofErr w:type="spellStart"/>
      <w:r>
        <w:t>physical</w:t>
      </w:r>
      <w:proofErr w:type="spellEnd"/>
      <w:r>
        <w:t xml:space="preserve"> </w:t>
      </w:r>
      <w:proofErr w:type="spellStart"/>
      <w:r>
        <w:t>damage</w:t>
      </w:r>
      <w:proofErr w:type="spellEnd"/>
      <w:r>
        <w:t>): Повреждение здания (сооружения) и его содер</w:t>
      </w:r>
      <w:r>
        <w:softHyphen/>
        <w:t>жимого или линий коммуникаций, полученное вследствие воздействия молнии, повлекшее механическое, термическое, химическое повреждение или взрыв.</w:t>
      </w:r>
    </w:p>
    <w:p w:rsidR="000A5D72" w:rsidRDefault="006D52E3">
      <w:pPr>
        <w:pStyle w:val="1"/>
        <w:numPr>
          <w:ilvl w:val="1"/>
          <w:numId w:val="4"/>
        </w:numPr>
        <w:tabs>
          <w:tab w:val="left" w:pos="943"/>
        </w:tabs>
        <w:spacing w:after="40" w:line="269" w:lineRule="auto"/>
        <w:ind w:firstLine="500"/>
        <w:jc w:val="both"/>
      </w:pPr>
      <w:bookmarkStart w:id="86" w:name="bookmark86"/>
      <w:bookmarkEnd w:id="86"/>
      <w:r>
        <w:rPr>
          <w:b/>
          <w:bCs/>
        </w:rPr>
        <w:t xml:space="preserve">вред живым существам </w:t>
      </w:r>
      <w:r>
        <w:t>(</w:t>
      </w:r>
      <w:proofErr w:type="spellStart"/>
      <w:r>
        <w:t>injury</w:t>
      </w:r>
      <w:proofErr w:type="spellEnd"/>
      <w:r>
        <w:t xml:space="preserve"> </w:t>
      </w:r>
      <w:proofErr w:type="spellStart"/>
      <w:r>
        <w:t>of</w:t>
      </w:r>
      <w:proofErr w:type="spellEnd"/>
      <w:r>
        <w:t xml:space="preserve"> </w:t>
      </w:r>
      <w:proofErr w:type="spellStart"/>
      <w:r>
        <w:t>living</w:t>
      </w:r>
      <w:proofErr w:type="spellEnd"/>
      <w:r>
        <w:t xml:space="preserve"> </w:t>
      </w:r>
      <w:proofErr w:type="spellStart"/>
      <w:r>
        <w:t>beings</w:t>
      </w:r>
      <w:proofErr w:type="spellEnd"/>
      <w:r>
        <w:t>): Увечье или смерть людей или животных, полу</w:t>
      </w:r>
      <w:r>
        <w:softHyphen/>
        <w:t>ченные от поражения электрическим током, вызванным электрическим разрядом или скачком напряжения под воздействием молнии.</w:t>
      </w:r>
    </w:p>
    <w:p w:rsidR="000A5D72" w:rsidRDefault="006D52E3">
      <w:pPr>
        <w:pStyle w:val="22"/>
        <w:jc w:val="both"/>
      </w:pPr>
      <w:r>
        <w:t xml:space="preserve">Примечание — Несмотря на </w:t>
      </w:r>
      <w:proofErr w:type="gramStart"/>
      <w:r>
        <w:t>то</w:t>
      </w:r>
      <w:proofErr w:type="gramEnd"/>
      <w:r>
        <w:t xml:space="preserve"> что вред живым существам может являться следствием самых разных причин, для целей настоящего стандарта термин «вред живым существам» подразумевает получение травм (или гибель) вследствие поражения электрическим током (тип опасности D1).</w:t>
      </w:r>
    </w:p>
    <w:p w:rsidR="000A5D72" w:rsidRDefault="006D52E3">
      <w:pPr>
        <w:pStyle w:val="1"/>
        <w:numPr>
          <w:ilvl w:val="1"/>
          <w:numId w:val="4"/>
        </w:numPr>
        <w:tabs>
          <w:tab w:val="left" w:pos="934"/>
        </w:tabs>
        <w:spacing w:line="269" w:lineRule="auto"/>
        <w:ind w:firstLine="500"/>
        <w:jc w:val="both"/>
      </w:pPr>
      <w:bookmarkStart w:id="87" w:name="bookmark87"/>
      <w:bookmarkEnd w:id="87"/>
      <w:r>
        <w:rPr>
          <w:b/>
          <w:bCs/>
        </w:rPr>
        <w:t xml:space="preserve">отказ электрических и электронных систем </w:t>
      </w:r>
      <w:r>
        <w:t>(</w:t>
      </w:r>
      <w:proofErr w:type="spellStart"/>
      <w:r>
        <w:t>failure</w:t>
      </w:r>
      <w:proofErr w:type="spellEnd"/>
      <w:r>
        <w:t xml:space="preserve"> </w:t>
      </w:r>
      <w:proofErr w:type="spellStart"/>
      <w:r>
        <w:t>of</w:t>
      </w:r>
      <w:proofErr w:type="spellEnd"/>
      <w:r>
        <w:t xml:space="preserve"> </w:t>
      </w:r>
      <w:proofErr w:type="spellStart"/>
      <w:r>
        <w:t>electrical</w:t>
      </w:r>
      <w:proofErr w:type="spellEnd"/>
      <w:r>
        <w:t xml:space="preserve"> </w:t>
      </w:r>
      <w:proofErr w:type="spellStart"/>
      <w:r>
        <w:t>and</w:t>
      </w:r>
      <w:proofErr w:type="spellEnd"/>
      <w:r>
        <w:t xml:space="preserve"> </w:t>
      </w:r>
      <w:proofErr w:type="spellStart"/>
      <w:r>
        <w:t>electronic</w:t>
      </w:r>
      <w:proofErr w:type="spellEnd"/>
      <w:r>
        <w:t xml:space="preserve"> </w:t>
      </w:r>
      <w:proofErr w:type="spellStart"/>
      <w:r>
        <w:t>systems</w:t>
      </w:r>
      <w:proofErr w:type="spellEnd"/>
      <w:r>
        <w:t>): По</w:t>
      </w:r>
      <w:r>
        <w:softHyphen/>
        <w:t>вреждение электрических и электронных систем вследствие электромагнитного импульса удара молнии.</w:t>
      </w:r>
    </w:p>
    <w:p w:rsidR="000A5D72" w:rsidRDefault="006D52E3">
      <w:pPr>
        <w:pStyle w:val="1"/>
        <w:numPr>
          <w:ilvl w:val="1"/>
          <w:numId w:val="4"/>
        </w:numPr>
        <w:tabs>
          <w:tab w:val="left" w:pos="939"/>
        </w:tabs>
        <w:spacing w:line="269" w:lineRule="auto"/>
        <w:ind w:firstLine="500"/>
        <w:jc w:val="both"/>
      </w:pPr>
      <w:bookmarkStart w:id="88" w:name="bookmark88"/>
      <w:bookmarkEnd w:id="88"/>
      <w:r>
        <w:rPr>
          <w:b/>
          <w:bCs/>
        </w:rPr>
        <w:t xml:space="preserve">электромагнитный импульс молнии </w:t>
      </w:r>
      <w:r>
        <w:t>(</w:t>
      </w:r>
      <w:proofErr w:type="spellStart"/>
      <w:r>
        <w:t>lightning</w:t>
      </w:r>
      <w:proofErr w:type="spellEnd"/>
      <w:r>
        <w:t xml:space="preserve"> </w:t>
      </w:r>
      <w:proofErr w:type="spellStart"/>
      <w:r>
        <w:t>electromagnetic</w:t>
      </w:r>
      <w:proofErr w:type="spellEnd"/>
      <w:r>
        <w:t xml:space="preserve"> </w:t>
      </w:r>
      <w:proofErr w:type="spellStart"/>
      <w:r>
        <w:t>impulse</w:t>
      </w:r>
      <w:proofErr w:type="spellEnd"/>
      <w:r>
        <w:t>); LEMP: Электромагнит</w:t>
      </w:r>
      <w:r>
        <w:softHyphen/>
        <w:t>ное воздействие тока молнии, вызывающее, вследствие резистивных, индуктивных и емкостных связей, скачок (нарастание) тока, напряжения и напряженности электрического, магнитного и электромагнитного полей.</w:t>
      </w:r>
    </w:p>
    <w:p w:rsidR="000A5D72" w:rsidRDefault="006D52E3">
      <w:pPr>
        <w:pStyle w:val="1"/>
        <w:numPr>
          <w:ilvl w:val="1"/>
          <w:numId w:val="4"/>
        </w:numPr>
        <w:tabs>
          <w:tab w:val="left" w:pos="947"/>
        </w:tabs>
        <w:spacing w:line="269" w:lineRule="auto"/>
        <w:ind w:firstLine="500"/>
        <w:jc w:val="both"/>
      </w:pPr>
      <w:bookmarkStart w:id="89" w:name="bookmark89"/>
      <w:bookmarkEnd w:id="89"/>
      <w:r>
        <w:rPr>
          <w:b/>
          <w:bCs/>
        </w:rPr>
        <w:t xml:space="preserve">импульсное перенапряжение </w:t>
      </w:r>
      <w:r>
        <w:t>(</w:t>
      </w:r>
      <w:proofErr w:type="spellStart"/>
      <w:r>
        <w:t>surge</w:t>
      </w:r>
      <w:proofErr w:type="spellEnd"/>
      <w:r>
        <w:t>): Резкий подъем напряжения, вызванный электромагнит</w:t>
      </w:r>
      <w:r>
        <w:softHyphen/>
        <w:t>ным импульсом удара молнии и проявляющийся в виде повышения электрического напряжения или тока до значений, представляющих опасность для изоляции или потребителя.</w:t>
      </w:r>
    </w:p>
    <w:p w:rsidR="000A5D72" w:rsidRDefault="006D52E3">
      <w:pPr>
        <w:pStyle w:val="1"/>
        <w:numPr>
          <w:ilvl w:val="1"/>
          <w:numId w:val="4"/>
        </w:numPr>
        <w:tabs>
          <w:tab w:val="left" w:pos="934"/>
        </w:tabs>
        <w:spacing w:after="100" w:line="269" w:lineRule="auto"/>
        <w:ind w:firstLine="500"/>
        <w:jc w:val="both"/>
      </w:pPr>
      <w:bookmarkStart w:id="90" w:name="bookmark90"/>
      <w:bookmarkEnd w:id="90"/>
      <w:r>
        <w:rPr>
          <w:b/>
          <w:bCs/>
        </w:rPr>
        <w:t xml:space="preserve">зона защиты от молнии </w:t>
      </w:r>
      <w:r>
        <w:t>(</w:t>
      </w:r>
      <w:proofErr w:type="spellStart"/>
      <w:r>
        <w:t>lightning</w:t>
      </w:r>
      <w:proofErr w:type="spellEnd"/>
      <w:r>
        <w:t xml:space="preserve"> </w:t>
      </w:r>
      <w:proofErr w:type="spellStart"/>
      <w:r>
        <w:t>protection</w:t>
      </w:r>
      <w:proofErr w:type="spellEnd"/>
      <w:r>
        <w:t xml:space="preserve"> </w:t>
      </w:r>
      <w:proofErr w:type="spellStart"/>
      <w:r>
        <w:t>zone</w:t>
      </w:r>
      <w:proofErr w:type="spellEnd"/>
      <w:r>
        <w:t>); LPZ: Зона, для которой установлены пара</w:t>
      </w:r>
      <w:r>
        <w:softHyphen/>
        <w:t>метры электромагнитной среды при ударе молнии.</w:t>
      </w:r>
    </w:p>
    <w:p w:rsidR="000A5D72" w:rsidRDefault="006D52E3">
      <w:pPr>
        <w:pStyle w:val="22"/>
        <w:spacing w:line="300" w:lineRule="auto"/>
        <w:jc w:val="both"/>
        <w:sectPr w:rsidR="000A5D72">
          <w:pgSz w:w="12240" w:h="15840"/>
          <w:pgMar w:top="1761" w:right="1189" w:bottom="1774" w:left="1660" w:header="0" w:footer="3" w:gutter="0"/>
          <w:cols w:space="720"/>
          <w:noEndnote/>
          <w:docGrid w:linePitch="360"/>
        </w:sectPr>
      </w:pPr>
      <w:r>
        <w:t>Примечание — Границы зоны защиты от молнии не обязательно являются физическими границами (например, стены, пол и перекрытия).</w:t>
      </w:r>
    </w:p>
    <w:p w:rsidR="000A5D72" w:rsidRDefault="006D52E3">
      <w:pPr>
        <w:pStyle w:val="1"/>
        <w:numPr>
          <w:ilvl w:val="1"/>
          <w:numId w:val="4"/>
        </w:numPr>
        <w:tabs>
          <w:tab w:val="left" w:pos="990"/>
        </w:tabs>
        <w:spacing w:line="300" w:lineRule="auto"/>
        <w:ind w:firstLine="500"/>
        <w:jc w:val="both"/>
      </w:pPr>
      <w:bookmarkStart w:id="91" w:name="bookmark91"/>
      <w:bookmarkEnd w:id="91"/>
      <w:r>
        <w:rPr>
          <w:b/>
          <w:bCs/>
        </w:rPr>
        <w:lastRenderedPageBreak/>
        <w:t xml:space="preserve">риск </w:t>
      </w:r>
      <w:r>
        <w:t>(</w:t>
      </w:r>
      <w:proofErr w:type="spellStart"/>
      <w:r>
        <w:t>risk</w:t>
      </w:r>
      <w:proofErr w:type="spellEnd"/>
      <w:r>
        <w:t xml:space="preserve">); </w:t>
      </w:r>
      <w:r>
        <w:rPr>
          <w:i/>
          <w:iCs/>
        </w:rPr>
        <w:t>R:</w:t>
      </w:r>
      <w:r>
        <w:t xml:space="preserve"> Отношение вероятных средних ежегодных потерь людей и продукции, возникаю</w:t>
      </w:r>
      <w:r>
        <w:softHyphen/>
        <w:t>щих из-за воздействия молнии, к общему количеству людей и продукции, находящихся в защищаемом здании (сооружении).</w:t>
      </w:r>
    </w:p>
    <w:p w:rsidR="000A5D72" w:rsidRDefault="006D52E3">
      <w:pPr>
        <w:pStyle w:val="1"/>
        <w:numPr>
          <w:ilvl w:val="1"/>
          <w:numId w:val="4"/>
        </w:numPr>
        <w:tabs>
          <w:tab w:val="left" w:pos="985"/>
        </w:tabs>
        <w:spacing w:line="300" w:lineRule="auto"/>
        <w:ind w:firstLine="500"/>
        <w:jc w:val="both"/>
      </w:pPr>
      <w:bookmarkStart w:id="92" w:name="bookmark92"/>
      <w:bookmarkEnd w:id="92"/>
      <w:r>
        <w:rPr>
          <w:b/>
          <w:bCs/>
        </w:rPr>
        <w:t xml:space="preserve">приемлемый риск </w:t>
      </w:r>
      <w:r>
        <w:t>(</w:t>
      </w:r>
      <w:proofErr w:type="spellStart"/>
      <w:r>
        <w:t>tolerable</w:t>
      </w:r>
      <w:proofErr w:type="spellEnd"/>
      <w:r>
        <w:t xml:space="preserve"> </w:t>
      </w:r>
      <w:proofErr w:type="spellStart"/>
      <w:r>
        <w:t>risk</w:t>
      </w:r>
      <w:proofErr w:type="spellEnd"/>
      <w:r>
        <w:t>); R</w:t>
      </w:r>
      <w:r>
        <w:rPr>
          <w:vertAlign w:val="subscript"/>
        </w:rPr>
        <w:t>T</w:t>
      </w:r>
      <w:r>
        <w:t>: Максимальное допустимое значение риска для защища</w:t>
      </w:r>
      <w:r>
        <w:softHyphen/>
        <w:t>емого здания (сооружения).</w:t>
      </w:r>
    </w:p>
    <w:p w:rsidR="000A5D72" w:rsidRDefault="006D52E3">
      <w:pPr>
        <w:pStyle w:val="1"/>
        <w:numPr>
          <w:ilvl w:val="1"/>
          <w:numId w:val="4"/>
        </w:numPr>
        <w:tabs>
          <w:tab w:val="left" w:pos="990"/>
        </w:tabs>
        <w:spacing w:after="40" w:line="300" w:lineRule="auto"/>
        <w:ind w:firstLine="500"/>
        <w:jc w:val="both"/>
      </w:pPr>
      <w:bookmarkStart w:id="93" w:name="bookmark93"/>
      <w:bookmarkEnd w:id="93"/>
      <w:r>
        <w:rPr>
          <w:b/>
          <w:bCs/>
        </w:rPr>
        <w:t xml:space="preserve">уровень защиты от молнии </w:t>
      </w:r>
      <w:r>
        <w:t>(</w:t>
      </w:r>
      <w:proofErr w:type="spellStart"/>
      <w:r>
        <w:t>lightning</w:t>
      </w:r>
      <w:proofErr w:type="spellEnd"/>
      <w:r>
        <w:t xml:space="preserve"> </w:t>
      </w:r>
      <w:proofErr w:type="spellStart"/>
      <w:r>
        <w:t>protection</w:t>
      </w:r>
      <w:proofErr w:type="spellEnd"/>
      <w:r>
        <w:t xml:space="preserve"> </w:t>
      </w:r>
      <w:proofErr w:type="spellStart"/>
      <w:r>
        <w:t>level</w:t>
      </w:r>
      <w:proofErr w:type="spellEnd"/>
      <w:r>
        <w:t>); LPL: Число, соответствующее набору значений параметров тока молнии и характеризующее вероятность того, что взаимосвязанные максималь</w:t>
      </w:r>
      <w:r>
        <w:softHyphen/>
        <w:t>ные и минимальные значения параметров конструкции не будут превышены при воздействии молнии.</w:t>
      </w:r>
    </w:p>
    <w:p w:rsidR="000A5D72" w:rsidRDefault="006D52E3">
      <w:pPr>
        <w:pStyle w:val="1"/>
        <w:spacing w:after="40" w:line="302" w:lineRule="auto"/>
        <w:ind w:firstLine="500"/>
        <w:jc w:val="both"/>
      </w:pPr>
      <w:proofErr w:type="spellStart"/>
      <w:proofErr w:type="gramStart"/>
      <w:r>
        <w:t>Примечани</w:t>
      </w:r>
      <w:proofErr w:type="spellEnd"/>
      <w:r>
        <w:t xml:space="preserve"> е</w:t>
      </w:r>
      <w:proofErr w:type="gramEnd"/>
      <w:r>
        <w:t xml:space="preserve"> — Уровень защиты от молнии используют при разработке мер защиты от соответствующего набора параметров тока молнии.</w:t>
      </w:r>
    </w:p>
    <w:p w:rsidR="000A5D72" w:rsidRDefault="006D52E3">
      <w:pPr>
        <w:pStyle w:val="1"/>
        <w:numPr>
          <w:ilvl w:val="1"/>
          <w:numId w:val="4"/>
        </w:numPr>
        <w:tabs>
          <w:tab w:val="left" w:pos="990"/>
        </w:tabs>
        <w:spacing w:line="300" w:lineRule="auto"/>
        <w:ind w:firstLine="500"/>
        <w:jc w:val="both"/>
      </w:pPr>
      <w:bookmarkStart w:id="94" w:name="bookmark94"/>
      <w:bookmarkEnd w:id="94"/>
      <w:r>
        <w:rPr>
          <w:b/>
          <w:bCs/>
        </w:rPr>
        <w:t xml:space="preserve">меры защиты </w:t>
      </w:r>
      <w:r>
        <w:t>(</w:t>
      </w:r>
      <w:proofErr w:type="spellStart"/>
      <w:r>
        <w:t>protection</w:t>
      </w:r>
      <w:proofErr w:type="spellEnd"/>
      <w:r>
        <w:t xml:space="preserve"> </w:t>
      </w:r>
      <w:proofErr w:type="spellStart"/>
      <w:r>
        <w:t>measures</w:t>
      </w:r>
      <w:proofErr w:type="spellEnd"/>
      <w:r>
        <w:t>): Меры, предпринимаемые по отношению к защищаемому зданию (сооружению) с целью снижения риска.</w:t>
      </w:r>
    </w:p>
    <w:p w:rsidR="000A5D72" w:rsidRDefault="006D52E3">
      <w:pPr>
        <w:pStyle w:val="1"/>
        <w:numPr>
          <w:ilvl w:val="1"/>
          <w:numId w:val="4"/>
        </w:numPr>
        <w:tabs>
          <w:tab w:val="left" w:pos="981"/>
        </w:tabs>
        <w:spacing w:line="300" w:lineRule="auto"/>
        <w:ind w:firstLine="500"/>
        <w:jc w:val="both"/>
      </w:pPr>
      <w:bookmarkStart w:id="95" w:name="bookmark95"/>
      <w:bookmarkEnd w:id="95"/>
      <w:r>
        <w:rPr>
          <w:b/>
          <w:bCs/>
        </w:rPr>
        <w:t xml:space="preserve">защита от молнии </w:t>
      </w:r>
      <w:r>
        <w:t>(</w:t>
      </w:r>
      <w:proofErr w:type="spellStart"/>
      <w:r>
        <w:t>lightning</w:t>
      </w:r>
      <w:proofErr w:type="spellEnd"/>
      <w:r>
        <w:t xml:space="preserve"> </w:t>
      </w:r>
      <w:proofErr w:type="spellStart"/>
      <w:r>
        <w:t>protection</w:t>
      </w:r>
      <w:proofErr w:type="spellEnd"/>
      <w:r>
        <w:t>); LP: Комплексная система защиты здания (сооружения) и/или его электрических и электронных систем от воздействия молнии, которая обычно включает LPS и меры защиты от электромагнитного импульса удара молнии.</w:t>
      </w:r>
    </w:p>
    <w:p w:rsidR="000A5D72" w:rsidRDefault="006D52E3">
      <w:pPr>
        <w:pStyle w:val="1"/>
        <w:numPr>
          <w:ilvl w:val="1"/>
          <w:numId w:val="4"/>
        </w:numPr>
        <w:tabs>
          <w:tab w:val="left" w:pos="981"/>
        </w:tabs>
        <w:spacing w:after="100" w:line="300" w:lineRule="auto"/>
        <w:ind w:firstLine="500"/>
        <w:jc w:val="both"/>
      </w:pPr>
      <w:bookmarkStart w:id="96" w:name="bookmark96"/>
      <w:bookmarkEnd w:id="96"/>
      <w:r>
        <w:rPr>
          <w:b/>
          <w:bCs/>
        </w:rPr>
        <w:t xml:space="preserve">система защиты от молнии </w:t>
      </w:r>
      <w:r>
        <w:t>(</w:t>
      </w:r>
      <w:proofErr w:type="spellStart"/>
      <w:r>
        <w:t>lightning</w:t>
      </w:r>
      <w:proofErr w:type="spellEnd"/>
      <w:r>
        <w:t xml:space="preserve"> </w:t>
      </w:r>
      <w:proofErr w:type="spellStart"/>
      <w:r>
        <w:t>protection</w:t>
      </w:r>
      <w:proofErr w:type="spellEnd"/>
      <w:r>
        <w:t xml:space="preserve"> </w:t>
      </w:r>
      <w:proofErr w:type="spellStart"/>
      <w:r>
        <w:t>system</w:t>
      </w:r>
      <w:proofErr w:type="spellEnd"/>
      <w:r>
        <w:t>); LPS: Комплексная система защиты от молнии, предназначенная для уменьшения физических повреждений зданий (сооружений) при ударе мол</w:t>
      </w:r>
      <w:r>
        <w:softHyphen/>
        <w:t>нии в здание.</w:t>
      </w:r>
    </w:p>
    <w:p w:rsidR="000A5D72" w:rsidRDefault="006D52E3">
      <w:pPr>
        <w:pStyle w:val="1"/>
        <w:spacing w:after="100" w:line="298" w:lineRule="auto"/>
        <w:ind w:firstLine="500"/>
        <w:jc w:val="both"/>
      </w:pPr>
      <w:r>
        <w:t>Примечание — LPS состоит из внешних и внутренних систем защиты от молнии.</w:t>
      </w:r>
    </w:p>
    <w:p w:rsidR="000A5D72" w:rsidRDefault="006D52E3">
      <w:pPr>
        <w:pStyle w:val="1"/>
        <w:numPr>
          <w:ilvl w:val="1"/>
          <w:numId w:val="4"/>
        </w:numPr>
        <w:tabs>
          <w:tab w:val="left" w:pos="981"/>
        </w:tabs>
        <w:spacing w:line="298" w:lineRule="auto"/>
        <w:ind w:firstLine="500"/>
        <w:jc w:val="both"/>
      </w:pPr>
      <w:bookmarkStart w:id="97" w:name="bookmark97"/>
      <w:bookmarkEnd w:id="97"/>
      <w:r>
        <w:rPr>
          <w:b/>
          <w:bCs/>
        </w:rPr>
        <w:t xml:space="preserve">внешняя система защиты от молнии </w:t>
      </w:r>
      <w:r>
        <w:t>(</w:t>
      </w:r>
      <w:proofErr w:type="spellStart"/>
      <w:r>
        <w:t>external</w:t>
      </w:r>
      <w:proofErr w:type="spellEnd"/>
      <w:r>
        <w:t xml:space="preserve"> </w:t>
      </w:r>
      <w:proofErr w:type="spellStart"/>
      <w:r>
        <w:t>lightning</w:t>
      </w:r>
      <w:proofErr w:type="spellEnd"/>
      <w:r>
        <w:t xml:space="preserve"> </w:t>
      </w:r>
      <w:proofErr w:type="spellStart"/>
      <w:r>
        <w:t>protection</w:t>
      </w:r>
      <w:proofErr w:type="spellEnd"/>
      <w:r>
        <w:t xml:space="preserve"> </w:t>
      </w:r>
      <w:proofErr w:type="spellStart"/>
      <w:r>
        <w:t>system</w:t>
      </w:r>
      <w:proofErr w:type="spellEnd"/>
      <w:r>
        <w:t>): Часть LPS, состоя</w:t>
      </w:r>
      <w:r>
        <w:softHyphen/>
        <w:t xml:space="preserve">щая из системы </w:t>
      </w:r>
      <w:proofErr w:type="spellStart"/>
      <w:r>
        <w:t>молниеприемников</w:t>
      </w:r>
      <w:proofErr w:type="spellEnd"/>
      <w:r>
        <w:t>, системы токоотводов и системы заземления.</w:t>
      </w:r>
    </w:p>
    <w:p w:rsidR="000A5D72" w:rsidRDefault="006D52E3">
      <w:pPr>
        <w:pStyle w:val="1"/>
        <w:numPr>
          <w:ilvl w:val="1"/>
          <w:numId w:val="4"/>
        </w:numPr>
        <w:tabs>
          <w:tab w:val="left" w:pos="985"/>
        </w:tabs>
        <w:spacing w:line="298" w:lineRule="auto"/>
        <w:ind w:firstLine="500"/>
        <w:jc w:val="both"/>
      </w:pPr>
      <w:bookmarkStart w:id="98" w:name="bookmark98"/>
      <w:bookmarkEnd w:id="98"/>
      <w:r>
        <w:rPr>
          <w:b/>
          <w:bCs/>
        </w:rPr>
        <w:t xml:space="preserve">внутренняя система защиты от молнии </w:t>
      </w:r>
      <w:r>
        <w:t>(</w:t>
      </w:r>
      <w:proofErr w:type="spellStart"/>
      <w:r>
        <w:t>internal</w:t>
      </w:r>
      <w:proofErr w:type="spellEnd"/>
      <w:r>
        <w:t xml:space="preserve"> </w:t>
      </w:r>
      <w:proofErr w:type="spellStart"/>
      <w:r>
        <w:t>lightning</w:t>
      </w:r>
      <w:proofErr w:type="spellEnd"/>
      <w:r>
        <w:t xml:space="preserve"> </w:t>
      </w:r>
      <w:proofErr w:type="spellStart"/>
      <w:r>
        <w:t>protection</w:t>
      </w:r>
      <w:proofErr w:type="spellEnd"/>
      <w:r>
        <w:t xml:space="preserve"> </w:t>
      </w:r>
      <w:proofErr w:type="spellStart"/>
      <w:r>
        <w:t>system</w:t>
      </w:r>
      <w:proofErr w:type="spellEnd"/>
      <w:r>
        <w:t>): Часть LPS, со</w:t>
      </w:r>
      <w:r>
        <w:softHyphen/>
        <w:t>стоящая из системы уравнивания потенциалов и средств электрической изоляции внешней LPS.</w:t>
      </w:r>
    </w:p>
    <w:p w:rsidR="000A5D72" w:rsidRDefault="006D52E3">
      <w:pPr>
        <w:pStyle w:val="1"/>
        <w:numPr>
          <w:ilvl w:val="1"/>
          <w:numId w:val="4"/>
        </w:numPr>
        <w:tabs>
          <w:tab w:val="left" w:pos="990"/>
        </w:tabs>
        <w:spacing w:line="298" w:lineRule="auto"/>
        <w:ind w:firstLine="500"/>
        <w:jc w:val="both"/>
      </w:pPr>
      <w:bookmarkStart w:id="99" w:name="bookmark99"/>
      <w:bookmarkEnd w:id="99"/>
      <w:r>
        <w:rPr>
          <w:b/>
          <w:bCs/>
        </w:rPr>
        <w:t xml:space="preserve">система </w:t>
      </w:r>
      <w:proofErr w:type="spellStart"/>
      <w:r>
        <w:rPr>
          <w:b/>
          <w:bCs/>
        </w:rPr>
        <w:t>молниеприемников</w:t>
      </w:r>
      <w:proofErr w:type="spellEnd"/>
      <w:r>
        <w:rPr>
          <w:b/>
          <w:bCs/>
        </w:rPr>
        <w:t xml:space="preserve"> </w:t>
      </w:r>
      <w:r>
        <w:t>(</w:t>
      </w:r>
      <w:proofErr w:type="spellStart"/>
      <w:r>
        <w:t>air</w:t>
      </w:r>
      <w:proofErr w:type="spellEnd"/>
      <w:r>
        <w:t xml:space="preserve"> </w:t>
      </w:r>
      <w:proofErr w:type="spellStart"/>
      <w:r>
        <w:t>termination</w:t>
      </w:r>
      <w:proofErr w:type="spellEnd"/>
      <w:r>
        <w:t xml:space="preserve"> </w:t>
      </w:r>
      <w:proofErr w:type="spellStart"/>
      <w:r>
        <w:t>system</w:t>
      </w:r>
      <w:proofErr w:type="spellEnd"/>
      <w:r>
        <w:t>): Часть внешней LPS, в которой исполь</w:t>
      </w:r>
      <w:r>
        <w:softHyphen/>
        <w:t>зуют металлические элементы, такие, как пруты, арматурную сетку, токоотводы или вертикальные тросы, предназначенные для перехвата молнии.</w:t>
      </w:r>
    </w:p>
    <w:p w:rsidR="000A5D72" w:rsidRDefault="006D52E3">
      <w:pPr>
        <w:pStyle w:val="1"/>
        <w:numPr>
          <w:ilvl w:val="1"/>
          <w:numId w:val="4"/>
        </w:numPr>
        <w:tabs>
          <w:tab w:val="left" w:pos="995"/>
        </w:tabs>
        <w:spacing w:line="298" w:lineRule="auto"/>
        <w:ind w:firstLine="500"/>
        <w:jc w:val="both"/>
      </w:pPr>
      <w:bookmarkStart w:id="100" w:name="bookmark100"/>
      <w:bookmarkEnd w:id="100"/>
      <w:r>
        <w:rPr>
          <w:b/>
          <w:bCs/>
        </w:rPr>
        <w:t xml:space="preserve">система токоотводов </w:t>
      </w:r>
      <w:r>
        <w:t>(</w:t>
      </w:r>
      <w:proofErr w:type="spellStart"/>
      <w:r>
        <w:t>down-conductor</w:t>
      </w:r>
      <w:proofErr w:type="spellEnd"/>
      <w:r>
        <w:t xml:space="preserve"> </w:t>
      </w:r>
      <w:proofErr w:type="spellStart"/>
      <w:r>
        <w:t>system</w:t>
      </w:r>
      <w:proofErr w:type="spellEnd"/>
      <w:r>
        <w:t xml:space="preserve">): Часть внешней LPS, которая предназначена для отведения тока молнии из системы </w:t>
      </w:r>
      <w:proofErr w:type="spellStart"/>
      <w:r>
        <w:t>молниеприемников</w:t>
      </w:r>
      <w:proofErr w:type="spellEnd"/>
      <w:r>
        <w:t xml:space="preserve"> в систему заземления.</w:t>
      </w:r>
    </w:p>
    <w:p w:rsidR="000A5D72" w:rsidRDefault="006D52E3">
      <w:pPr>
        <w:pStyle w:val="1"/>
        <w:numPr>
          <w:ilvl w:val="1"/>
          <w:numId w:val="4"/>
        </w:numPr>
        <w:tabs>
          <w:tab w:val="left" w:pos="981"/>
        </w:tabs>
        <w:spacing w:line="298" w:lineRule="auto"/>
        <w:ind w:firstLine="500"/>
        <w:jc w:val="both"/>
      </w:pPr>
      <w:bookmarkStart w:id="101" w:name="bookmark101"/>
      <w:bookmarkEnd w:id="101"/>
      <w:r>
        <w:rPr>
          <w:b/>
          <w:bCs/>
        </w:rPr>
        <w:t xml:space="preserve">система заземления </w:t>
      </w:r>
      <w:r>
        <w:t>(</w:t>
      </w:r>
      <w:proofErr w:type="spellStart"/>
      <w:r>
        <w:t>earth-termination</w:t>
      </w:r>
      <w:proofErr w:type="spellEnd"/>
      <w:r>
        <w:t xml:space="preserve"> </w:t>
      </w:r>
      <w:proofErr w:type="spellStart"/>
      <w:r>
        <w:t>system</w:t>
      </w:r>
      <w:proofErr w:type="spellEnd"/>
      <w:r>
        <w:t xml:space="preserve">): </w:t>
      </w:r>
      <w:proofErr w:type="gramStart"/>
      <w:r>
        <w:t>Часть внешней LPS, предназначенная для от</w:t>
      </w:r>
      <w:r>
        <w:softHyphen/>
        <w:t>ведения тока молнии и рассеивания его в земле.</w:t>
      </w:r>
      <w:proofErr w:type="gramEnd"/>
    </w:p>
    <w:p w:rsidR="000A5D72" w:rsidRDefault="006D52E3">
      <w:pPr>
        <w:pStyle w:val="1"/>
        <w:numPr>
          <w:ilvl w:val="1"/>
          <w:numId w:val="4"/>
        </w:numPr>
        <w:tabs>
          <w:tab w:val="left" w:pos="990"/>
        </w:tabs>
        <w:spacing w:line="298" w:lineRule="auto"/>
        <w:ind w:firstLine="500"/>
        <w:jc w:val="both"/>
      </w:pPr>
      <w:bookmarkStart w:id="102" w:name="bookmark102"/>
      <w:bookmarkEnd w:id="102"/>
      <w:r>
        <w:rPr>
          <w:b/>
          <w:bCs/>
        </w:rPr>
        <w:t xml:space="preserve">внешние токопроводящие части </w:t>
      </w:r>
      <w:r>
        <w:t>(</w:t>
      </w:r>
      <w:proofErr w:type="spellStart"/>
      <w:r>
        <w:t>external</w:t>
      </w:r>
      <w:proofErr w:type="spellEnd"/>
      <w:r>
        <w:t xml:space="preserve"> </w:t>
      </w:r>
      <w:proofErr w:type="spellStart"/>
      <w:r>
        <w:t>conductive</w:t>
      </w:r>
      <w:proofErr w:type="spellEnd"/>
      <w:r>
        <w:t xml:space="preserve"> </w:t>
      </w:r>
      <w:proofErr w:type="spellStart"/>
      <w:r>
        <w:t>parts</w:t>
      </w:r>
      <w:proofErr w:type="spellEnd"/>
      <w:r>
        <w:t>): Открытые металлические части, входящие в защищаемое здание (сооружение) или выходящие из него, такие, как трубопровод, элементы металлического кабеля, металлический воздуховод и т. д., которые способны принять на себя и провести часть тока молнии.</w:t>
      </w:r>
    </w:p>
    <w:p w:rsidR="000A5D72" w:rsidRDefault="006D52E3">
      <w:pPr>
        <w:pStyle w:val="1"/>
        <w:numPr>
          <w:ilvl w:val="1"/>
          <w:numId w:val="4"/>
        </w:numPr>
        <w:tabs>
          <w:tab w:val="left" w:pos="995"/>
        </w:tabs>
        <w:spacing w:line="298" w:lineRule="auto"/>
        <w:ind w:firstLine="500"/>
        <w:jc w:val="both"/>
      </w:pPr>
      <w:bookmarkStart w:id="103" w:name="bookmark103"/>
      <w:bookmarkEnd w:id="103"/>
      <w:r>
        <w:rPr>
          <w:b/>
          <w:bCs/>
        </w:rPr>
        <w:t xml:space="preserve">уравнивание потенциалов </w:t>
      </w:r>
      <w:r>
        <w:t>(</w:t>
      </w:r>
      <w:proofErr w:type="spellStart"/>
      <w:r>
        <w:t>lightning</w:t>
      </w:r>
      <w:proofErr w:type="spellEnd"/>
      <w:r>
        <w:t xml:space="preserve"> </w:t>
      </w:r>
      <w:proofErr w:type="spellStart"/>
      <w:r>
        <w:t>equipotential</w:t>
      </w:r>
      <w:proofErr w:type="spellEnd"/>
      <w:r>
        <w:t xml:space="preserve"> </w:t>
      </w:r>
      <w:proofErr w:type="spellStart"/>
      <w:r>
        <w:t>bonding</w:t>
      </w:r>
      <w:proofErr w:type="spellEnd"/>
      <w:r>
        <w:t>); ЕВ: Соединение с LPS металли</w:t>
      </w:r>
      <w:r>
        <w:softHyphen/>
        <w:t>ческих элементов здания (сооружения) напрямую или через устройства защиты от импульсных перенапря</w:t>
      </w:r>
      <w:r>
        <w:softHyphen/>
        <w:t>жений, предназначенное для снижения разности электрических потенциалов, возникающей под воздей</w:t>
      </w:r>
      <w:r>
        <w:softHyphen/>
        <w:t>ствием молнии.</w:t>
      </w:r>
    </w:p>
    <w:p w:rsidR="000A5D72" w:rsidRDefault="006D52E3">
      <w:pPr>
        <w:pStyle w:val="1"/>
        <w:numPr>
          <w:ilvl w:val="1"/>
          <w:numId w:val="4"/>
        </w:numPr>
        <w:tabs>
          <w:tab w:val="left" w:pos="990"/>
        </w:tabs>
        <w:spacing w:line="298" w:lineRule="auto"/>
        <w:ind w:firstLine="500"/>
        <w:jc w:val="both"/>
      </w:pPr>
      <w:bookmarkStart w:id="104" w:name="bookmark104"/>
      <w:bookmarkEnd w:id="104"/>
      <w:r>
        <w:rPr>
          <w:b/>
          <w:bCs/>
        </w:rPr>
        <w:t xml:space="preserve">условный импеданс заземления </w:t>
      </w:r>
      <w:r>
        <w:t>(</w:t>
      </w:r>
      <w:proofErr w:type="spellStart"/>
      <w:r>
        <w:t>conventional</w:t>
      </w:r>
      <w:proofErr w:type="spellEnd"/>
      <w:r>
        <w:t xml:space="preserve"> </w:t>
      </w:r>
      <w:proofErr w:type="spellStart"/>
      <w:r>
        <w:t>earthing</w:t>
      </w:r>
      <w:proofErr w:type="spellEnd"/>
      <w:r>
        <w:t xml:space="preserve"> </w:t>
      </w:r>
      <w:proofErr w:type="spellStart"/>
      <w:r>
        <w:t>impedance</w:t>
      </w:r>
      <w:proofErr w:type="spellEnd"/>
      <w:r>
        <w:t>): Отношение пикового зна</w:t>
      </w:r>
      <w:r>
        <w:softHyphen/>
        <w:t>чения напряжения в контуре заземления к пиковому значению тока в контуре заземления, которые в общем случае наблюдаются не одновременно.</w:t>
      </w:r>
    </w:p>
    <w:p w:rsidR="000A5D72" w:rsidRDefault="006D52E3">
      <w:pPr>
        <w:pStyle w:val="1"/>
        <w:numPr>
          <w:ilvl w:val="1"/>
          <w:numId w:val="4"/>
        </w:numPr>
        <w:tabs>
          <w:tab w:val="left" w:pos="981"/>
        </w:tabs>
        <w:spacing w:after="100" w:line="298" w:lineRule="auto"/>
        <w:ind w:firstLine="500"/>
        <w:jc w:val="both"/>
      </w:pPr>
      <w:bookmarkStart w:id="105" w:name="bookmark105"/>
      <w:bookmarkEnd w:id="105"/>
      <w:r>
        <w:rPr>
          <w:b/>
          <w:bCs/>
        </w:rPr>
        <w:t xml:space="preserve">меры защиты от LEMP </w:t>
      </w:r>
      <w:r>
        <w:t xml:space="preserve">(LEMP </w:t>
      </w:r>
      <w:proofErr w:type="spellStart"/>
      <w:r>
        <w:t>protection</w:t>
      </w:r>
      <w:proofErr w:type="spellEnd"/>
      <w:r>
        <w:t xml:space="preserve"> </w:t>
      </w:r>
      <w:proofErr w:type="spellStart"/>
      <w:r>
        <w:t>measures</w:t>
      </w:r>
      <w:proofErr w:type="spellEnd"/>
      <w:r>
        <w:t>); LPM: Меры, предпринимаемые для защиты внутренних систем от воздействия электромагнитного импульса удара молнии (LEMP).</w:t>
      </w:r>
    </w:p>
    <w:p w:rsidR="000A5D72" w:rsidRDefault="006D52E3">
      <w:pPr>
        <w:pStyle w:val="1"/>
        <w:spacing w:after="100" w:line="298" w:lineRule="auto"/>
        <w:ind w:firstLine="500"/>
        <w:jc w:val="both"/>
      </w:pPr>
      <w:r>
        <w:t>Примечание — LPS является частью общей системы защиты от молнии.</w:t>
      </w:r>
    </w:p>
    <w:p w:rsidR="000A5D72" w:rsidRDefault="006D52E3">
      <w:pPr>
        <w:pStyle w:val="1"/>
        <w:numPr>
          <w:ilvl w:val="1"/>
          <w:numId w:val="4"/>
        </w:numPr>
        <w:tabs>
          <w:tab w:val="left" w:pos="981"/>
        </w:tabs>
        <w:spacing w:line="298" w:lineRule="auto"/>
        <w:ind w:firstLine="500"/>
        <w:jc w:val="both"/>
      </w:pPr>
      <w:bookmarkStart w:id="106" w:name="bookmark106"/>
      <w:bookmarkEnd w:id="106"/>
      <w:r>
        <w:rPr>
          <w:b/>
          <w:bCs/>
        </w:rPr>
        <w:t xml:space="preserve">магнитный экран </w:t>
      </w:r>
      <w:r>
        <w:t>(</w:t>
      </w:r>
      <w:proofErr w:type="spellStart"/>
      <w:r>
        <w:t>magnetic</w:t>
      </w:r>
      <w:proofErr w:type="spellEnd"/>
      <w:r>
        <w:t xml:space="preserve"> </w:t>
      </w:r>
      <w:proofErr w:type="spellStart"/>
      <w:r>
        <w:t>shield</w:t>
      </w:r>
      <w:proofErr w:type="spellEnd"/>
      <w:r>
        <w:t>): Закрытый, металлический, подобный сетке или сплошной щит, укрывающий защищаемое здание (сооружение) или его часть, предназначенный для сокращения количества отказов электрических и электронных систем.</w:t>
      </w:r>
    </w:p>
    <w:p w:rsidR="000A5D72" w:rsidRDefault="006D52E3">
      <w:pPr>
        <w:pStyle w:val="1"/>
        <w:numPr>
          <w:ilvl w:val="1"/>
          <w:numId w:val="4"/>
        </w:numPr>
        <w:tabs>
          <w:tab w:val="left" w:pos="985"/>
        </w:tabs>
        <w:spacing w:after="100" w:line="298" w:lineRule="auto"/>
        <w:ind w:firstLine="500"/>
        <w:jc w:val="both"/>
        <w:sectPr w:rsidR="000A5D72">
          <w:pgSz w:w="12240" w:h="15840"/>
          <w:pgMar w:top="1398" w:right="1387" w:bottom="1398" w:left="1461" w:header="0" w:footer="3" w:gutter="0"/>
          <w:cols w:space="720"/>
          <w:noEndnote/>
          <w:docGrid w:linePitch="360"/>
        </w:sectPr>
      </w:pPr>
      <w:bookmarkStart w:id="107" w:name="bookmark107"/>
      <w:bookmarkEnd w:id="107"/>
      <w:r>
        <w:rPr>
          <w:b/>
          <w:bCs/>
        </w:rPr>
        <w:t xml:space="preserve">устройство защиты от импульсных перенапряжений </w:t>
      </w:r>
      <w:r>
        <w:t>(</w:t>
      </w:r>
      <w:proofErr w:type="spellStart"/>
      <w:r>
        <w:t>surge</w:t>
      </w:r>
      <w:proofErr w:type="spellEnd"/>
      <w:r>
        <w:t xml:space="preserve"> </w:t>
      </w:r>
      <w:proofErr w:type="spellStart"/>
      <w:r>
        <w:t>protective</w:t>
      </w:r>
      <w:proofErr w:type="spellEnd"/>
      <w:r>
        <w:t xml:space="preserve"> </w:t>
      </w:r>
      <w:proofErr w:type="spellStart"/>
      <w:r>
        <w:t>device</w:t>
      </w:r>
      <w:proofErr w:type="spellEnd"/>
      <w:r>
        <w:t>); SPD: Устрой</w:t>
      </w:r>
      <w:r>
        <w:softHyphen/>
        <w:t>ство, предназначенное для ограничения перенапряжения и скачков напряжения; устройство содержит по крайней мере один нелинейный компонент</w:t>
      </w:r>
      <w:proofErr w:type="gramStart"/>
      <w:r>
        <w:t>.</w:t>
      </w:r>
      <w:proofErr w:type="gramEnd"/>
    </w:p>
    <w:p w:rsidR="000A5D72" w:rsidRDefault="006D52E3">
      <w:pPr>
        <w:pStyle w:val="1"/>
        <w:numPr>
          <w:ilvl w:val="1"/>
          <w:numId w:val="4"/>
        </w:numPr>
        <w:tabs>
          <w:tab w:val="left" w:pos="940"/>
        </w:tabs>
        <w:ind w:firstLine="500"/>
        <w:jc w:val="both"/>
      </w:pPr>
      <w:bookmarkStart w:id="108" w:name="bookmark108"/>
      <w:bookmarkEnd w:id="108"/>
      <w:proofErr w:type="gramStart"/>
      <w:r>
        <w:rPr>
          <w:b/>
          <w:bCs/>
        </w:rPr>
        <w:lastRenderedPageBreak/>
        <w:t>с</w:t>
      </w:r>
      <w:proofErr w:type="gramEnd"/>
      <w:r>
        <w:rPr>
          <w:b/>
          <w:bCs/>
        </w:rPr>
        <w:t xml:space="preserve">истема защиты от импульсных перенапряжений </w:t>
      </w:r>
      <w:r>
        <w:t>(</w:t>
      </w:r>
      <w:proofErr w:type="spellStart"/>
      <w:r>
        <w:t>coordinated</w:t>
      </w:r>
      <w:proofErr w:type="spellEnd"/>
      <w:r>
        <w:t xml:space="preserve"> SPD </w:t>
      </w:r>
      <w:proofErr w:type="spellStart"/>
      <w:r>
        <w:t>system</w:t>
      </w:r>
      <w:proofErr w:type="spellEnd"/>
      <w:r>
        <w:t>): Набор устройств защиты от импульсных перенапряжений, должным образом подобранных, согласованных и установлен</w:t>
      </w:r>
      <w:r>
        <w:softHyphen/>
        <w:t>ных, формирующий систему защиты, обеспечивающую снижение количества отказов электрических и электронных систем.</w:t>
      </w:r>
    </w:p>
    <w:p w:rsidR="000A5D72" w:rsidRDefault="006D52E3">
      <w:pPr>
        <w:pStyle w:val="1"/>
        <w:numPr>
          <w:ilvl w:val="1"/>
          <w:numId w:val="4"/>
        </w:numPr>
        <w:tabs>
          <w:tab w:val="left" w:pos="944"/>
        </w:tabs>
        <w:spacing w:after="100"/>
        <w:ind w:firstLine="500"/>
        <w:jc w:val="both"/>
      </w:pPr>
      <w:bookmarkStart w:id="109" w:name="bookmark109"/>
      <w:bookmarkEnd w:id="109"/>
      <w:r>
        <w:rPr>
          <w:b/>
          <w:bCs/>
        </w:rPr>
        <w:t xml:space="preserve">номинальное выдерживаемое импульсное напряжение </w:t>
      </w:r>
      <w:r>
        <w:t>(</w:t>
      </w:r>
      <w:proofErr w:type="spellStart"/>
      <w:r>
        <w:t>rated</w:t>
      </w:r>
      <w:proofErr w:type="spellEnd"/>
      <w:r>
        <w:t xml:space="preserve"> </w:t>
      </w:r>
      <w:proofErr w:type="spellStart"/>
      <w:r>
        <w:t>impulse</w:t>
      </w:r>
      <w:proofErr w:type="spellEnd"/>
      <w:r>
        <w:t xml:space="preserve"> </w:t>
      </w:r>
      <w:proofErr w:type="spellStart"/>
      <w:r>
        <w:t>withstand</w:t>
      </w:r>
      <w:proofErr w:type="spellEnd"/>
      <w:r>
        <w:t xml:space="preserve"> </w:t>
      </w:r>
      <w:proofErr w:type="spellStart"/>
      <w:r>
        <w:t>voltage</w:t>
      </w:r>
      <w:proofErr w:type="spellEnd"/>
      <w:r>
        <w:t xml:space="preserve"> </w:t>
      </w:r>
      <w:proofErr w:type="spellStart"/>
      <w:r>
        <w:t>level</w:t>
      </w:r>
      <w:proofErr w:type="spellEnd"/>
      <w:r>
        <w:t>); L/</w:t>
      </w:r>
      <w:r>
        <w:rPr>
          <w:vertAlign w:val="subscript"/>
        </w:rPr>
        <w:t>w</w:t>
      </w:r>
      <w:r>
        <w:t>: Импульсное напряжение, установленное изготовителем для оборудования или его отдельных частей, характеризующее способность изоляции выдерживать временные перегрузки по напряжению.</w:t>
      </w:r>
    </w:p>
    <w:p w:rsidR="000A5D72" w:rsidRDefault="006D52E3">
      <w:pPr>
        <w:pStyle w:val="22"/>
        <w:spacing w:after="0"/>
      </w:pPr>
      <w:r>
        <w:t>Примечание — В настоящем стандарте использована только разность потенциалов между проводни</w:t>
      </w:r>
      <w:r>
        <w:softHyphen/>
        <w:t>ками под напряжением и землей.</w:t>
      </w:r>
    </w:p>
    <w:p w:rsidR="000A5D72" w:rsidRDefault="006D52E3">
      <w:pPr>
        <w:pStyle w:val="22"/>
        <w:spacing w:after="100"/>
      </w:pPr>
      <w:r>
        <w:t>(МЭК 60664-1:2007 [1])</w:t>
      </w:r>
    </w:p>
    <w:p w:rsidR="000A5D72" w:rsidRDefault="006D52E3">
      <w:pPr>
        <w:pStyle w:val="1"/>
        <w:numPr>
          <w:ilvl w:val="1"/>
          <w:numId w:val="4"/>
        </w:numPr>
        <w:tabs>
          <w:tab w:val="left" w:pos="935"/>
        </w:tabs>
        <w:spacing w:after="100"/>
        <w:ind w:firstLine="500"/>
        <w:jc w:val="both"/>
      </w:pPr>
      <w:bookmarkStart w:id="110" w:name="bookmark110"/>
      <w:bookmarkEnd w:id="110"/>
      <w:r>
        <w:rPr>
          <w:b/>
          <w:bCs/>
        </w:rPr>
        <w:t xml:space="preserve">изолирующее средство </w:t>
      </w:r>
      <w:r>
        <w:t>(</w:t>
      </w:r>
      <w:proofErr w:type="spellStart"/>
      <w:r>
        <w:t>isolating</w:t>
      </w:r>
      <w:proofErr w:type="spellEnd"/>
      <w:r>
        <w:t xml:space="preserve"> </w:t>
      </w:r>
      <w:proofErr w:type="spellStart"/>
      <w:r>
        <w:t>interfaces</w:t>
      </w:r>
      <w:proofErr w:type="spellEnd"/>
      <w:r>
        <w:t>): Устройство, способное уменьшить воздействие скачков напряжения (вызванных наведенным током) в линиях коммуникаций, входящих в зону защиты от молнии.</w:t>
      </w:r>
    </w:p>
    <w:p w:rsidR="000A5D72" w:rsidRDefault="006D52E3">
      <w:pPr>
        <w:pStyle w:val="22"/>
        <w:spacing w:after="0" w:line="307" w:lineRule="auto"/>
      </w:pPr>
      <w:r>
        <w:t>Примечания</w:t>
      </w:r>
    </w:p>
    <w:p w:rsidR="000A5D72" w:rsidRDefault="006D52E3">
      <w:pPr>
        <w:pStyle w:val="22"/>
        <w:numPr>
          <w:ilvl w:val="0"/>
          <w:numId w:val="5"/>
        </w:numPr>
        <w:tabs>
          <w:tab w:val="left" w:pos="660"/>
        </w:tabs>
        <w:spacing w:after="0" w:line="307" w:lineRule="auto"/>
      </w:pPr>
      <w:bookmarkStart w:id="111" w:name="bookmark111"/>
      <w:bookmarkEnd w:id="111"/>
      <w:r>
        <w:t>Изолирующим средством являются развязывающие трансформаторы с заземленным экраном между обмотками, кабели из оптического волокна, не содержащие металла, и оптроны.</w:t>
      </w:r>
    </w:p>
    <w:p w:rsidR="000A5D72" w:rsidRDefault="006D52E3">
      <w:pPr>
        <w:pStyle w:val="22"/>
        <w:numPr>
          <w:ilvl w:val="0"/>
          <w:numId w:val="5"/>
        </w:numPr>
        <w:tabs>
          <w:tab w:val="left" w:pos="720"/>
        </w:tabs>
        <w:spacing w:after="200" w:line="307" w:lineRule="auto"/>
      </w:pPr>
      <w:bookmarkStart w:id="112" w:name="bookmark112"/>
      <w:bookmarkEnd w:id="112"/>
      <w:r>
        <w:t>Изоляционные характеристики изолирующего средства должны соответствовать конкретной ситуации.</w:t>
      </w:r>
    </w:p>
    <w:p w:rsidR="000A5D72" w:rsidRDefault="006D52E3">
      <w:pPr>
        <w:pStyle w:val="30"/>
        <w:keepNext/>
        <w:keepLines/>
        <w:numPr>
          <w:ilvl w:val="0"/>
          <w:numId w:val="4"/>
        </w:numPr>
        <w:tabs>
          <w:tab w:val="left" w:pos="754"/>
        </w:tabs>
      </w:pPr>
      <w:bookmarkStart w:id="113" w:name="bookmark115"/>
      <w:bookmarkStart w:id="114" w:name="bookmark113"/>
      <w:bookmarkStart w:id="115" w:name="bookmark114"/>
      <w:bookmarkStart w:id="116" w:name="bookmark116"/>
      <w:bookmarkEnd w:id="113"/>
      <w:r>
        <w:t>Параметры тока молнии</w:t>
      </w:r>
      <w:bookmarkEnd w:id="114"/>
      <w:bookmarkEnd w:id="115"/>
      <w:bookmarkEnd w:id="116"/>
    </w:p>
    <w:p w:rsidR="000A5D72" w:rsidRDefault="006D52E3">
      <w:pPr>
        <w:pStyle w:val="1"/>
        <w:spacing w:line="271" w:lineRule="auto"/>
        <w:ind w:firstLine="500"/>
      </w:pPr>
      <w:r>
        <w:t>Параметры тока молнии, используемые в стандартах серии МЭК 62305, приведены в приложении А.</w:t>
      </w:r>
    </w:p>
    <w:p w:rsidR="000A5D72" w:rsidRDefault="006D52E3">
      <w:pPr>
        <w:pStyle w:val="1"/>
        <w:spacing w:line="271" w:lineRule="auto"/>
        <w:ind w:firstLine="500"/>
      </w:pPr>
      <w:r>
        <w:t>Функция тока молнии от времени, используемая для анализа, приведена в приложении В.</w:t>
      </w:r>
    </w:p>
    <w:p w:rsidR="000A5D72" w:rsidRDefault="006D52E3">
      <w:pPr>
        <w:pStyle w:val="1"/>
        <w:spacing w:line="271" w:lineRule="auto"/>
        <w:ind w:firstLine="500"/>
      </w:pPr>
      <w:r>
        <w:t>Информация для моделирования тока молнии при испытаниях приведена в приложении С.</w:t>
      </w:r>
    </w:p>
    <w:p w:rsidR="000A5D72" w:rsidRDefault="006D52E3">
      <w:pPr>
        <w:pStyle w:val="1"/>
        <w:spacing w:line="271" w:lineRule="auto"/>
        <w:ind w:firstLine="500"/>
        <w:jc w:val="both"/>
      </w:pPr>
      <w:r>
        <w:t>Основные параметры, используемые в лабораторных условиях для моделирования воздействия мол</w:t>
      </w:r>
      <w:r>
        <w:softHyphen/>
        <w:t>нии на компоненты LPS, приведены в приложении D.</w:t>
      </w:r>
    </w:p>
    <w:p w:rsidR="000A5D72" w:rsidRDefault="006D52E3">
      <w:pPr>
        <w:pStyle w:val="1"/>
        <w:spacing w:after="200" w:line="271" w:lineRule="auto"/>
        <w:ind w:firstLine="500"/>
        <w:jc w:val="both"/>
      </w:pPr>
      <w:r>
        <w:t>Информация о скачках напряжения, вызываемых молнией в различных точках установки, приведена в приложении Е.</w:t>
      </w:r>
    </w:p>
    <w:p w:rsidR="000A5D72" w:rsidRDefault="006D52E3">
      <w:pPr>
        <w:pStyle w:val="30"/>
        <w:keepNext/>
        <w:keepLines/>
        <w:numPr>
          <w:ilvl w:val="0"/>
          <w:numId w:val="4"/>
        </w:numPr>
        <w:tabs>
          <w:tab w:val="left" w:pos="754"/>
        </w:tabs>
      </w:pPr>
      <w:bookmarkStart w:id="117" w:name="bookmark119"/>
      <w:bookmarkStart w:id="118" w:name="bookmark117"/>
      <w:bookmarkStart w:id="119" w:name="bookmark118"/>
      <w:bookmarkStart w:id="120" w:name="bookmark120"/>
      <w:bookmarkEnd w:id="117"/>
      <w:r>
        <w:t>Повреждение вследствие попадания молнии</w:t>
      </w:r>
      <w:bookmarkEnd w:id="118"/>
      <w:bookmarkEnd w:id="119"/>
      <w:bookmarkEnd w:id="120"/>
    </w:p>
    <w:p w:rsidR="000A5D72" w:rsidRDefault="006D52E3">
      <w:pPr>
        <w:pStyle w:val="40"/>
        <w:keepNext/>
        <w:keepLines/>
        <w:numPr>
          <w:ilvl w:val="1"/>
          <w:numId w:val="4"/>
        </w:numPr>
        <w:tabs>
          <w:tab w:val="left" w:pos="883"/>
        </w:tabs>
        <w:spacing w:after="40" w:line="276" w:lineRule="auto"/>
        <w:ind w:firstLine="500"/>
      </w:pPr>
      <w:bookmarkStart w:id="121" w:name="bookmark123"/>
      <w:bookmarkStart w:id="122" w:name="bookmark121"/>
      <w:bookmarkStart w:id="123" w:name="bookmark122"/>
      <w:bookmarkStart w:id="124" w:name="bookmark124"/>
      <w:bookmarkEnd w:id="121"/>
      <w:r>
        <w:t>Повреждение зданий (сооружений)</w:t>
      </w:r>
      <w:bookmarkEnd w:id="122"/>
      <w:bookmarkEnd w:id="123"/>
      <w:bookmarkEnd w:id="124"/>
    </w:p>
    <w:p w:rsidR="000A5D72" w:rsidRDefault="006D52E3">
      <w:pPr>
        <w:pStyle w:val="1"/>
        <w:ind w:firstLine="500"/>
        <w:jc w:val="both"/>
      </w:pPr>
      <w:r>
        <w:t>Молния, попадающая в здание (сооружение), может привести к повреждениям непосредственно в здании (сооружении), травмам и смерти людей и повреждению имущества, включая отказы внутренних систем здания. Повреждения и отказы могут проявляться на территории непосредственно вблизи здания (сооружения) и охватывать прилегающую территорию. Масштаб эскалации разрушений зависит от характе</w:t>
      </w:r>
      <w:r>
        <w:softHyphen/>
        <w:t>ристик здания (сооружения) и параметров молнии.</w:t>
      </w:r>
    </w:p>
    <w:p w:rsidR="000A5D72" w:rsidRDefault="006D52E3">
      <w:pPr>
        <w:pStyle w:val="40"/>
        <w:keepNext/>
        <w:keepLines/>
        <w:numPr>
          <w:ilvl w:val="2"/>
          <w:numId w:val="4"/>
        </w:numPr>
        <w:tabs>
          <w:tab w:val="left" w:pos="1003"/>
        </w:tabs>
        <w:spacing w:after="0" w:line="276" w:lineRule="auto"/>
        <w:ind w:firstLine="500"/>
      </w:pPr>
      <w:bookmarkStart w:id="125" w:name="bookmark127"/>
      <w:bookmarkStart w:id="126" w:name="bookmark125"/>
      <w:bookmarkStart w:id="127" w:name="bookmark126"/>
      <w:bookmarkStart w:id="128" w:name="bookmark128"/>
      <w:bookmarkEnd w:id="125"/>
      <w:r>
        <w:t>Воздействие молнии на здание (сооружение)</w:t>
      </w:r>
      <w:bookmarkEnd w:id="126"/>
      <w:bookmarkEnd w:id="127"/>
      <w:bookmarkEnd w:id="128"/>
    </w:p>
    <w:p w:rsidR="000A5D72" w:rsidRDefault="006D52E3">
      <w:pPr>
        <w:pStyle w:val="1"/>
        <w:ind w:firstLine="500"/>
        <w:jc w:val="both"/>
      </w:pPr>
      <w:r>
        <w:t>Основные характеристики здания (сооружения), подверженного потенциальному воздействию мол</w:t>
      </w:r>
      <w:r>
        <w:softHyphen/>
        <w:t>нии, включают в себя:</w:t>
      </w:r>
    </w:p>
    <w:p w:rsidR="000A5D72" w:rsidRDefault="006D52E3">
      <w:pPr>
        <w:pStyle w:val="1"/>
        <w:numPr>
          <w:ilvl w:val="0"/>
          <w:numId w:val="3"/>
        </w:numPr>
        <w:tabs>
          <w:tab w:val="left" w:pos="693"/>
        </w:tabs>
        <w:ind w:firstLine="500"/>
      </w:pPr>
      <w:bookmarkStart w:id="129" w:name="bookmark129"/>
      <w:bookmarkEnd w:id="129"/>
      <w:r>
        <w:t>материалы, из которых построено здание (древесина, кирпич, бетон, железобетон, металл);</w:t>
      </w:r>
    </w:p>
    <w:p w:rsidR="000A5D72" w:rsidRDefault="006D52E3">
      <w:pPr>
        <w:pStyle w:val="1"/>
        <w:numPr>
          <w:ilvl w:val="0"/>
          <w:numId w:val="3"/>
        </w:numPr>
        <w:tabs>
          <w:tab w:val="left" w:pos="647"/>
        </w:tabs>
        <w:ind w:firstLine="500"/>
      </w:pPr>
      <w:bookmarkStart w:id="130" w:name="bookmark130"/>
      <w:bookmarkEnd w:id="130"/>
      <w:proofErr w:type="gramStart"/>
      <w:r>
        <w:t>функциональное назначение (жилой дом, офис, ферма, театр, гостиница, школа, больница, музей, церковь, тюрьма, универмаг, банк, завод, промышленные и спортивные сооружения);</w:t>
      </w:r>
      <w:proofErr w:type="gramEnd"/>
    </w:p>
    <w:p w:rsidR="000A5D72" w:rsidRDefault="006D52E3">
      <w:pPr>
        <w:pStyle w:val="1"/>
        <w:numPr>
          <w:ilvl w:val="0"/>
          <w:numId w:val="3"/>
        </w:numPr>
        <w:tabs>
          <w:tab w:val="left" w:pos="656"/>
        </w:tabs>
        <w:ind w:firstLine="500"/>
      </w:pPr>
      <w:bookmarkStart w:id="131" w:name="bookmark131"/>
      <w:bookmarkEnd w:id="131"/>
      <w:r>
        <w:t>содержимое здания (сооружения), особенности его обитателей (люди и животные) и наличие в зда</w:t>
      </w:r>
      <w:r>
        <w:softHyphen/>
        <w:t>нии горючих или негорючих, взрывчатых или невзрывчатых материалов, электрических и электронных сис</w:t>
      </w:r>
      <w:r>
        <w:softHyphen/>
        <w:t>тем с низким или высоким выдерживаемым напряжением;</w:t>
      </w:r>
    </w:p>
    <w:p w:rsidR="000A5D72" w:rsidRDefault="006D52E3">
      <w:pPr>
        <w:pStyle w:val="1"/>
        <w:numPr>
          <w:ilvl w:val="0"/>
          <w:numId w:val="3"/>
        </w:numPr>
        <w:tabs>
          <w:tab w:val="left" w:pos="693"/>
        </w:tabs>
        <w:ind w:firstLine="500"/>
      </w:pPr>
      <w:bookmarkStart w:id="132" w:name="bookmark132"/>
      <w:bookmarkEnd w:id="132"/>
      <w:r>
        <w:t>линии коммуникаций (линии электропередачи, телекоммуникационные линии, трубопроводы и т. д.);</w:t>
      </w:r>
    </w:p>
    <w:p w:rsidR="000A5D72" w:rsidRDefault="006D52E3">
      <w:pPr>
        <w:pStyle w:val="1"/>
        <w:numPr>
          <w:ilvl w:val="0"/>
          <w:numId w:val="3"/>
        </w:numPr>
        <w:tabs>
          <w:tab w:val="left" w:pos="656"/>
        </w:tabs>
        <w:ind w:firstLine="500"/>
        <w:jc w:val="both"/>
      </w:pPr>
      <w:bookmarkStart w:id="133" w:name="bookmark133"/>
      <w:bookmarkEnd w:id="133"/>
      <w:r>
        <w:t>существующие и предоставляемые меры защиты (например, защитные меры для снижения физи</w:t>
      </w:r>
      <w:r>
        <w:softHyphen/>
        <w:t>ческих повреждений и опасности для жизни, снижения количества отказов внутренних систем здания);</w:t>
      </w:r>
    </w:p>
    <w:p w:rsidR="000A5D72" w:rsidRDefault="006D52E3">
      <w:pPr>
        <w:pStyle w:val="1"/>
        <w:numPr>
          <w:ilvl w:val="0"/>
          <w:numId w:val="3"/>
        </w:numPr>
        <w:tabs>
          <w:tab w:val="left" w:pos="656"/>
        </w:tabs>
        <w:spacing w:after="140"/>
        <w:ind w:firstLine="500"/>
        <w:jc w:val="both"/>
        <w:sectPr w:rsidR="000A5D72">
          <w:pgSz w:w="12240" w:h="15840"/>
          <w:pgMar w:top="1778" w:right="1189" w:bottom="1778" w:left="1660" w:header="0" w:footer="3" w:gutter="0"/>
          <w:cols w:space="720"/>
          <w:noEndnote/>
          <w:docGrid w:linePitch="360"/>
        </w:sectPr>
      </w:pPr>
      <w:bookmarkStart w:id="134" w:name="bookmark134"/>
      <w:bookmarkEnd w:id="134"/>
      <w:proofErr w:type="gramStart"/>
      <w:r>
        <w:t>масштаб распространения опасности: здания (сооружения) с затрудненной эвакуацией; здания (со</w:t>
      </w:r>
      <w:r>
        <w:softHyphen/>
        <w:t>оружения), в которых может возникнуть паника; здания (сооружения), опасные для прилегающих террито</w:t>
      </w:r>
      <w:r>
        <w:softHyphen/>
        <w:t>рий; здания (сооружения), опасные для окружающей среды.</w:t>
      </w:r>
      <w:proofErr w:type="gramEnd"/>
    </w:p>
    <w:p w:rsidR="000A5D72" w:rsidRDefault="006D52E3">
      <w:pPr>
        <w:pStyle w:val="1"/>
        <w:spacing w:after="180" w:line="240" w:lineRule="auto"/>
        <w:ind w:firstLine="520"/>
        <w:jc w:val="both"/>
      </w:pPr>
      <w:r>
        <w:lastRenderedPageBreak/>
        <w:t>В таблице 1 приведено описание воздействия молнии на различные типы зданий.</w:t>
      </w:r>
    </w:p>
    <w:p w:rsidR="000A5D72" w:rsidRDefault="006D52E3">
      <w:pPr>
        <w:pStyle w:val="ab"/>
      </w:pPr>
      <w:r>
        <w:t>Таблица 1 — Описание воздействия молнии на различные типы зданий (сооружений)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2"/>
        <w:gridCol w:w="6326"/>
      </w:tblGrid>
      <w:tr w:rsidR="000A5D72">
        <w:trPr>
          <w:trHeight w:hRule="exact" w:val="490"/>
          <w:jc w:val="center"/>
        </w:trPr>
        <w:tc>
          <w:tcPr>
            <w:tcW w:w="3322" w:type="dxa"/>
            <w:tcBorders>
              <w:top w:val="single" w:sz="4" w:space="0" w:color="auto"/>
              <w:left w:val="single" w:sz="4" w:space="0" w:color="auto"/>
            </w:tcBorders>
            <w:shd w:val="clear" w:color="auto" w:fill="FFFFFF"/>
            <w:vAlign w:val="bottom"/>
          </w:tcPr>
          <w:p w:rsidR="000A5D72" w:rsidRDefault="006D52E3">
            <w:pPr>
              <w:pStyle w:val="ad"/>
              <w:spacing w:line="286" w:lineRule="auto"/>
              <w:ind w:firstLine="0"/>
              <w:jc w:val="center"/>
              <w:rPr>
                <w:sz w:val="14"/>
                <w:szCs w:val="14"/>
              </w:rPr>
            </w:pPr>
            <w:r>
              <w:rPr>
                <w:sz w:val="14"/>
                <w:szCs w:val="14"/>
              </w:rPr>
              <w:t>Тип здания (сооружения) в соответствии с его функциями и/или содержимым</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Воздействие молнии</w:t>
            </w:r>
          </w:p>
        </w:tc>
      </w:tr>
      <w:tr w:rsidR="000A5D72">
        <w:trPr>
          <w:trHeight w:hRule="exact" w:val="1478"/>
          <w:jc w:val="center"/>
        </w:trPr>
        <w:tc>
          <w:tcPr>
            <w:tcW w:w="3322" w:type="dxa"/>
            <w:tcBorders>
              <w:top w:val="single" w:sz="4" w:space="0" w:color="auto"/>
              <w:left w:val="single" w:sz="4" w:space="0" w:color="auto"/>
            </w:tcBorders>
            <w:shd w:val="clear" w:color="auto" w:fill="FFFFFF"/>
          </w:tcPr>
          <w:p w:rsidR="000A5D72" w:rsidRDefault="006D52E3">
            <w:pPr>
              <w:pStyle w:val="ad"/>
              <w:spacing w:line="240" w:lineRule="auto"/>
              <w:ind w:left="360" w:firstLine="20"/>
            </w:pPr>
            <w:r>
              <w:t>Жилой дом</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6" w:lineRule="auto"/>
              <w:ind w:firstLine="360"/>
              <w:jc w:val="both"/>
            </w:pPr>
            <w:r>
              <w:t>Короткое замыкание в электрических сетях, пожар и материальный ущерб.</w:t>
            </w:r>
          </w:p>
          <w:p w:rsidR="000A5D72" w:rsidRDefault="006D52E3">
            <w:pPr>
              <w:pStyle w:val="ad"/>
              <w:spacing w:line="266" w:lineRule="auto"/>
              <w:ind w:firstLine="360"/>
              <w:jc w:val="both"/>
            </w:pPr>
            <w:r>
              <w:t>Повреждение, обычно ограниченное самим зданием (сооружением), подверженным воздействию в точке поражения молнией.</w:t>
            </w:r>
          </w:p>
          <w:p w:rsidR="000A5D72" w:rsidRDefault="006D52E3">
            <w:pPr>
              <w:pStyle w:val="ad"/>
              <w:spacing w:line="266" w:lineRule="auto"/>
              <w:ind w:firstLine="360"/>
              <w:jc w:val="both"/>
            </w:pPr>
            <w:r>
              <w:t>Отказ электрического и электронного оборудования и инженерных сетей (например, телевизоров, компьютеров, модемов, телефонов и т. д.)</w:t>
            </w:r>
          </w:p>
        </w:tc>
      </w:tr>
      <w:tr w:rsidR="000A5D72">
        <w:trPr>
          <w:trHeight w:hRule="exact" w:val="1282"/>
          <w:jc w:val="center"/>
        </w:trPr>
        <w:tc>
          <w:tcPr>
            <w:tcW w:w="3322" w:type="dxa"/>
            <w:tcBorders>
              <w:top w:val="single" w:sz="4" w:space="0" w:color="auto"/>
              <w:left w:val="single" w:sz="4" w:space="0" w:color="auto"/>
            </w:tcBorders>
            <w:shd w:val="clear" w:color="auto" w:fill="FFFFFF"/>
          </w:tcPr>
          <w:p w:rsidR="000A5D72" w:rsidRDefault="006D52E3">
            <w:pPr>
              <w:pStyle w:val="ad"/>
              <w:spacing w:before="100" w:line="240" w:lineRule="auto"/>
              <w:ind w:left="360" w:firstLine="20"/>
            </w:pPr>
            <w:r>
              <w:t>Здание фермы</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6" w:lineRule="auto"/>
              <w:ind w:firstLine="360"/>
              <w:jc w:val="both"/>
            </w:pPr>
            <w:r>
              <w:t>Опасность возникновения пожара и опасных скачков напряжения, а также нанесения материального ущерба (первичный риск).</w:t>
            </w:r>
          </w:p>
          <w:p w:rsidR="000A5D72" w:rsidRDefault="006D52E3">
            <w:pPr>
              <w:pStyle w:val="ad"/>
              <w:spacing w:line="266" w:lineRule="auto"/>
              <w:ind w:firstLine="360"/>
              <w:jc w:val="both"/>
            </w:pPr>
            <w:r>
              <w:t>Прекращение подачи электроэнергии и возникновение опасности для жизни домашнего скота из-за отказа электронного управления систем вентиляции, подачи пищи и т. д.</w:t>
            </w:r>
          </w:p>
        </w:tc>
      </w:tr>
      <w:tr w:rsidR="000A5D72">
        <w:trPr>
          <w:trHeight w:hRule="exact" w:val="1277"/>
          <w:jc w:val="center"/>
        </w:trPr>
        <w:tc>
          <w:tcPr>
            <w:tcW w:w="3322" w:type="dxa"/>
            <w:tcBorders>
              <w:top w:val="single" w:sz="4" w:space="0" w:color="auto"/>
              <w:left w:val="single" w:sz="4" w:space="0" w:color="auto"/>
            </w:tcBorders>
            <w:shd w:val="clear" w:color="auto" w:fill="FFFFFF"/>
            <w:vAlign w:val="center"/>
          </w:tcPr>
          <w:p w:rsidR="000A5D72" w:rsidRDefault="006D52E3">
            <w:pPr>
              <w:pStyle w:val="ad"/>
              <w:spacing w:line="240" w:lineRule="auto"/>
              <w:ind w:left="360" w:firstLine="20"/>
            </w:pPr>
            <w:r>
              <w:t>Театр</w:t>
            </w:r>
          </w:p>
          <w:p w:rsidR="000A5D72" w:rsidRDefault="006D52E3">
            <w:pPr>
              <w:pStyle w:val="ad"/>
              <w:spacing w:line="240" w:lineRule="auto"/>
              <w:ind w:left="360" w:firstLine="20"/>
            </w:pPr>
            <w:r>
              <w:t>Гостиница</w:t>
            </w:r>
          </w:p>
          <w:p w:rsidR="000A5D72" w:rsidRDefault="006D52E3">
            <w:pPr>
              <w:pStyle w:val="ad"/>
              <w:spacing w:line="240" w:lineRule="auto"/>
              <w:ind w:left="360" w:firstLine="20"/>
            </w:pPr>
            <w:r>
              <w:t>Школа</w:t>
            </w:r>
          </w:p>
          <w:p w:rsidR="000A5D72" w:rsidRDefault="006D52E3">
            <w:pPr>
              <w:pStyle w:val="ad"/>
              <w:spacing w:line="240" w:lineRule="auto"/>
              <w:ind w:left="360" w:firstLine="20"/>
            </w:pPr>
            <w:r>
              <w:t>Универмаг</w:t>
            </w:r>
          </w:p>
          <w:p w:rsidR="000A5D72" w:rsidRDefault="006D52E3">
            <w:pPr>
              <w:pStyle w:val="ad"/>
              <w:spacing w:line="240" w:lineRule="auto"/>
              <w:ind w:left="360" w:firstLine="20"/>
            </w:pPr>
            <w:r>
              <w:t>Спортивные сооружения</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6" w:lineRule="auto"/>
              <w:ind w:firstLine="360"/>
              <w:jc w:val="both"/>
            </w:pPr>
            <w:r>
              <w:t>Повреждение электрического оборудования (например, электроос</w:t>
            </w:r>
            <w:r>
              <w:softHyphen/>
              <w:t>вещения), которое с большой вероятностью может привести к панике среди людей.</w:t>
            </w:r>
          </w:p>
          <w:p w:rsidR="000A5D72" w:rsidRDefault="006D52E3">
            <w:pPr>
              <w:pStyle w:val="ad"/>
              <w:spacing w:line="266" w:lineRule="auto"/>
              <w:ind w:firstLine="360"/>
              <w:jc w:val="both"/>
            </w:pPr>
            <w:r>
              <w:t>Отказ пожарной тревоги, который может привести к задержке вы</w:t>
            </w:r>
            <w:r>
              <w:softHyphen/>
              <w:t>полнения противопожарных мер</w:t>
            </w:r>
          </w:p>
        </w:tc>
      </w:tr>
      <w:tr w:rsidR="000A5D72">
        <w:trPr>
          <w:trHeight w:hRule="exact" w:val="869"/>
          <w:jc w:val="center"/>
        </w:trPr>
        <w:tc>
          <w:tcPr>
            <w:tcW w:w="3322" w:type="dxa"/>
            <w:tcBorders>
              <w:top w:val="single" w:sz="4" w:space="0" w:color="auto"/>
              <w:left w:val="single" w:sz="4" w:space="0" w:color="auto"/>
            </w:tcBorders>
            <w:shd w:val="clear" w:color="auto" w:fill="FFFFFF"/>
            <w:vAlign w:val="center"/>
          </w:tcPr>
          <w:p w:rsidR="000A5D72" w:rsidRDefault="006D52E3">
            <w:pPr>
              <w:pStyle w:val="ad"/>
              <w:spacing w:line="240" w:lineRule="auto"/>
              <w:ind w:left="360" w:firstLine="20"/>
            </w:pPr>
            <w:r>
              <w:t>Банк</w:t>
            </w:r>
          </w:p>
          <w:p w:rsidR="000A5D72" w:rsidRDefault="006D52E3">
            <w:pPr>
              <w:pStyle w:val="ad"/>
              <w:spacing w:line="240" w:lineRule="auto"/>
              <w:ind w:left="360" w:firstLine="20"/>
            </w:pPr>
            <w:r>
              <w:t>Страховая компания</w:t>
            </w:r>
          </w:p>
          <w:p w:rsidR="000A5D72" w:rsidRDefault="006D52E3">
            <w:pPr>
              <w:pStyle w:val="ad"/>
              <w:spacing w:line="240" w:lineRule="auto"/>
              <w:ind w:left="360" w:firstLine="20"/>
            </w:pPr>
            <w:r>
              <w:t>Коммерческая компания и т. д.</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6" w:lineRule="auto"/>
              <w:ind w:firstLine="360"/>
              <w:jc w:val="both"/>
            </w:pPr>
            <w:r>
              <w:t>Вышеперечисленные проблемы плюс проблемы, вытекающие из потери связи.</w:t>
            </w:r>
          </w:p>
          <w:p w:rsidR="000A5D72" w:rsidRDefault="006D52E3">
            <w:pPr>
              <w:pStyle w:val="ad"/>
              <w:spacing w:line="266" w:lineRule="auto"/>
              <w:ind w:firstLine="360"/>
              <w:jc w:val="both"/>
            </w:pPr>
            <w:r>
              <w:t>Отказ компьютеров и потеря данных</w:t>
            </w:r>
          </w:p>
        </w:tc>
      </w:tr>
      <w:tr w:rsidR="000A5D72">
        <w:trPr>
          <w:trHeight w:hRule="exact" w:val="883"/>
          <w:jc w:val="center"/>
        </w:trPr>
        <w:tc>
          <w:tcPr>
            <w:tcW w:w="3322" w:type="dxa"/>
            <w:tcBorders>
              <w:top w:val="single" w:sz="4" w:space="0" w:color="auto"/>
              <w:left w:val="single" w:sz="4" w:space="0" w:color="auto"/>
            </w:tcBorders>
            <w:shd w:val="clear" w:color="auto" w:fill="FFFFFF"/>
            <w:vAlign w:val="center"/>
          </w:tcPr>
          <w:p w:rsidR="000A5D72" w:rsidRDefault="006D52E3">
            <w:pPr>
              <w:pStyle w:val="ad"/>
              <w:spacing w:line="266" w:lineRule="auto"/>
              <w:ind w:left="360" w:firstLine="20"/>
            </w:pPr>
            <w:r>
              <w:t>Больница Санаторий</w:t>
            </w:r>
          </w:p>
          <w:p w:rsidR="000A5D72" w:rsidRDefault="006D52E3">
            <w:pPr>
              <w:pStyle w:val="ad"/>
              <w:spacing w:line="266" w:lineRule="auto"/>
              <w:ind w:firstLine="360"/>
            </w:pPr>
            <w:r>
              <w:t>Тюрьма</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9" w:lineRule="auto"/>
              <w:ind w:firstLine="360"/>
              <w:jc w:val="both"/>
            </w:pPr>
            <w:r>
              <w:t>Вышеперечисленные проблемы плюс проблемы больных, находя</w:t>
            </w:r>
            <w:r>
              <w:softHyphen/>
              <w:t>щихся в отделении интенсивной терапии, и трудности при спасении не</w:t>
            </w:r>
            <w:r>
              <w:softHyphen/>
              <w:t>подвижных больных</w:t>
            </w:r>
          </w:p>
        </w:tc>
      </w:tr>
      <w:tr w:rsidR="000A5D72">
        <w:trPr>
          <w:trHeight w:hRule="exact" w:val="1066"/>
          <w:jc w:val="center"/>
        </w:trPr>
        <w:tc>
          <w:tcPr>
            <w:tcW w:w="3322" w:type="dxa"/>
            <w:tcBorders>
              <w:top w:val="single" w:sz="4" w:space="0" w:color="auto"/>
              <w:left w:val="single" w:sz="4" w:space="0" w:color="auto"/>
            </w:tcBorders>
            <w:shd w:val="clear" w:color="auto" w:fill="FFFFFF"/>
          </w:tcPr>
          <w:p w:rsidR="000A5D72" w:rsidRDefault="006D52E3">
            <w:pPr>
              <w:pStyle w:val="ad"/>
              <w:spacing w:before="100" w:line="240" w:lineRule="auto"/>
              <w:ind w:firstLine="360"/>
            </w:pPr>
            <w:r>
              <w:t>Промышленное предприятие</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6" w:lineRule="auto"/>
              <w:ind w:firstLine="360"/>
              <w:jc w:val="both"/>
            </w:pPr>
            <w:r>
              <w:t>Дополнительное воздействие молнии возникает в зависимости от сферы деятельности и имущества предприятий, проблемы ранжируют</w:t>
            </w:r>
            <w:r>
              <w:softHyphen/>
              <w:t>ся в пределах от малых к недопустимым повреждениям и потерям про</w:t>
            </w:r>
            <w:r>
              <w:softHyphen/>
              <w:t>изводств</w:t>
            </w:r>
          </w:p>
        </w:tc>
      </w:tr>
      <w:tr w:rsidR="000A5D72">
        <w:trPr>
          <w:trHeight w:hRule="exact" w:val="667"/>
          <w:jc w:val="center"/>
        </w:trPr>
        <w:tc>
          <w:tcPr>
            <w:tcW w:w="3322" w:type="dxa"/>
            <w:tcBorders>
              <w:top w:val="single" w:sz="4" w:space="0" w:color="auto"/>
              <w:left w:val="single" w:sz="4" w:space="0" w:color="auto"/>
            </w:tcBorders>
            <w:shd w:val="clear" w:color="auto" w:fill="FFFFFF"/>
            <w:vAlign w:val="center"/>
          </w:tcPr>
          <w:p w:rsidR="000A5D72" w:rsidRDefault="006D52E3">
            <w:pPr>
              <w:pStyle w:val="ad"/>
              <w:spacing w:line="266" w:lineRule="auto"/>
              <w:ind w:left="360" w:firstLine="20"/>
            </w:pPr>
            <w:r>
              <w:t>Музей и археологические раскопки Церковь</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6" w:lineRule="auto"/>
              <w:ind w:firstLine="360"/>
              <w:jc w:val="both"/>
            </w:pPr>
            <w:r>
              <w:t>Невозместимые потери, связанные с нанесением вреда объектам культурного значения в здании (сооружении)</w:t>
            </w:r>
          </w:p>
        </w:tc>
      </w:tr>
      <w:tr w:rsidR="000A5D72">
        <w:trPr>
          <w:trHeight w:hRule="exact" w:val="624"/>
          <w:jc w:val="center"/>
        </w:trPr>
        <w:tc>
          <w:tcPr>
            <w:tcW w:w="3322" w:type="dxa"/>
            <w:tcBorders>
              <w:top w:val="single" w:sz="4" w:space="0" w:color="auto"/>
              <w:left w:val="single" w:sz="4" w:space="0" w:color="auto"/>
            </w:tcBorders>
            <w:shd w:val="clear" w:color="auto" w:fill="FFFFFF"/>
            <w:vAlign w:val="center"/>
          </w:tcPr>
          <w:p w:rsidR="000A5D72" w:rsidRDefault="006D52E3">
            <w:pPr>
              <w:pStyle w:val="ad"/>
              <w:spacing w:line="266" w:lineRule="auto"/>
              <w:ind w:left="360" w:firstLine="20"/>
            </w:pPr>
            <w:r>
              <w:t>Телекоммуникации Электростанции</w:t>
            </w:r>
          </w:p>
        </w:tc>
        <w:tc>
          <w:tcPr>
            <w:tcW w:w="63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360"/>
              <w:jc w:val="both"/>
            </w:pPr>
            <w:r>
              <w:t>Недопустимая потеря общественных коммуникаций</w:t>
            </w:r>
          </w:p>
        </w:tc>
      </w:tr>
      <w:tr w:rsidR="000A5D72">
        <w:trPr>
          <w:trHeight w:hRule="exact" w:val="1080"/>
          <w:jc w:val="center"/>
        </w:trPr>
        <w:tc>
          <w:tcPr>
            <w:tcW w:w="3322" w:type="dxa"/>
            <w:tcBorders>
              <w:top w:val="single" w:sz="4" w:space="0" w:color="auto"/>
              <w:left w:val="single" w:sz="4" w:space="0" w:color="auto"/>
            </w:tcBorders>
            <w:shd w:val="clear" w:color="auto" w:fill="FFFFFF"/>
            <w:vAlign w:val="center"/>
          </w:tcPr>
          <w:p w:rsidR="000A5D72" w:rsidRDefault="006D52E3">
            <w:pPr>
              <w:pStyle w:val="ad"/>
              <w:spacing w:line="266" w:lineRule="auto"/>
              <w:ind w:firstLine="380"/>
            </w:pPr>
            <w:r>
              <w:t>Фабрика пиротехнических изде</w:t>
            </w:r>
            <w:r>
              <w:softHyphen/>
              <w:t>лий</w:t>
            </w:r>
          </w:p>
          <w:p w:rsidR="000A5D72" w:rsidRDefault="006D52E3">
            <w:pPr>
              <w:pStyle w:val="ad"/>
              <w:spacing w:line="266" w:lineRule="auto"/>
              <w:ind w:firstLine="380"/>
            </w:pPr>
            <w:r>
              <w:t>Завод по производству боеприпа</w:t>
            </w:r>
            <w:r>
              <w:softHyphen/>
              <w:t>сов</w:t>
            </w:r>
          </w:p>
        </w:tc>
        <w:tc>
          <w:tcPr>
            <w:tcW w:w="6326" w:type="dxa"/>
            <w:tcBorders>
              <w:top w:val="single" w:sz="4" w:space="0" w:color="auto"/>
              <w:left w:val="single" w:sz="4" w:space="0" w:color="auto"/>
              <w:right w:val="single" w:sz="4" w:space="0" w:color="auto"/>
            </w:tcBorders>
            <w:shd w:val="clear" w:color="auto" w:fill="FFFFFF"/>
          </w:tcPr>
          <w:p w:rsidR="000A5D72" w:rsidRDefault="006D52E3">
            <w:pPr>
              <w:pStyle w:val="ad"/>
              <w:spacing w:before="120" w:line="266" w:lineRule="auto"/>
              <w:ind w:firstLine="360"/>
              <w:jc w:val="both"/>
            </w:pPr>
            <w:r>
              <w:t>Последствия пожара и взрыва для завода и близлежащих окрестно</w:t>
            </w:r>
            <w:r>
              <w:softHyphen/>
              <w:t>стей</w:t>
            </w:r>
          </w:p>
        </w:tc>
      </w:tr>
      <w:tr w:rsidR="000A5D72">
        <w:trPr>
          <w:trHeight w:hRule="exact" w:val="1315"/>
          <w:jc w:val="center"/>
        </w:trPr>
        <w:tc>
          <w:tcPr>
            <w:tcW w:w="3322"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66" w:lineRule="auto"/>
              <w:ind w:firstLine="380"/>
            </w:pPr>
            <w:r>
              <w:t>Химический завод</w:t>
            </w:r>
          </w:p>
          <w:p w:rsidR="000A5D72" w:rsidRDefault="006D52E3">
            <w:pPr>
              <w:pStyle w:val="ad"/>
              <w:spacing w:line="266" w:lineRule="auto"/>
              <w:ind w:firstLine="380"/>
            </w:pPr>
            <w:r>
              <w:t>Нефтеперегонный завод</w:t>
            </w:r>
          </w:p>
          <w:p w:rsidR="000A5D72" w:rsidRDefault="006D52E3">
            <w:pPr>
              <w:pStyle w:val="ad"/>
              <w:spacing w:line="266" w:lineRule="auto"/>
              <w:ind w:firstLine="380"/>
            </w:pPr>
            <w:r>
              <w:t>Ядерная установка</w:t>
            </w:r>
          </w:p>
          <w:p w:rsidR="000A5D72" w:rsidRDefault="006D52E3">
            <w:pPr>
              <w:pStyle w:val="ad"/>
              <w:spacing w:line="266" w:lineRule="auto"/>
              <w:ind w:firstLine="380"/>
            </w:pPr>
            <w:r>
              <w:t>Биохимическая лаборатория и завод</w:t>
            </w:r>
          </w:p>
        </w:tc>
        <w:tc>
          <w:tcPr>
            <w:tcW w:w="6326" w:type="dxa"/>
            <w:tcBorders>
              <w:top w:val="single" w:sz="4" w:space="0" w:color="auto"/>
              <w:left w:val="single" w:sz="4" w:space="0" w:color="auto"/>
              <w:bottom w:val="single" w:sz="4" w:space="0" w:color="auto"/>
              <w:right w:val="single" w:sz="4" w:space="0" w:color="auto"/>
            </w:tcBorders>
            <w:shd w:val="clear" w:color="auto" w:fill="FFFFFF"/>
          </w:tcPr>
          <w:p w:rsidR="000A5D72" w:rsidRDefault="006D52E3">
            <w:pPr>
              <w:pStyle w:val="ad"/>
              <w:spacing w:before="120" w:line="266" w:lineRule="auto"/>
              <w:ind w:firstLine="360"/>
              <w:jc w:val="both"/>
            </w:pPr>
            <w:r>
              <w:t>Пожар и взрыв на заводе с пагубными для местных жителей и гло</w:t>
            </w:r>
            <w:r>
              <w:softHyphen/>
              <w:t>бальными для окружающей среды последствиями</w:t>
            </w:r>
          </w:p>
        </w:tc>
      </w:tr>
    </w:tbl>
    <w:p w:rsidR="000A5D72" w:rsidRDefault="000A5D72">
      <w:pPr>
        <w:spacing w:after="179" w:line="1" w:lineRule="exact"/>
      </w:pPr>
    </w:p>
    <w:p w:rsidR="000A5D72" w:rsidRDefault="006D52E3">
      <w:pPr>
        <w:pStyle w:val="40"/>
        <w:keepNext/>
        <w:keepLines/>
        <w:numPr>
          <w:ilvl w:val="2"/>
          <w:numId w:val="4"/>
        </w:numPr>
        <w:tabs>
          <w:tab w:val="left" w:pos="1142"/>
        </w:tabs>
        <w:spacing w:after="0" w:line="295" w:lineRule="auto"/>
        <w:ind w:firstLine="520"/>
        <w:jc w:val="both"/>
      </w:pPr>
      <w:bookmarkStart w:id="135" w:name="bookmark137"/>
      <w:bookmarkStart w:id="136" w:name="bookmark135"/>
      <w:bookmarkStart w:id="137" w:name="bookmark136"/>
      <w:bookmarkStart w:id="138" w:name="bookmark138"/>
      <w:bookmarkEnd w:id="135"/>
      <w:r>
        <w:t>Источники и типы повреждений зданий (сооружений)</w:t>
      </w:r>
      <w:bookmarkEnd w:id="136"/>
      <w:bookmarkEnd w:id="137"/>
      <w:bookmarkEnd w:id="138"/>
    </w:p>
    <w:p w:rsidR="000A5D72" w:rsidRDefault="006D52E3">
      <w:pPr>
        <w:pStyle w:val="1"/>
        <w:spacing w:line="295" w:lineRule="auto"/>
        <w:ind w:firstLine="520"/>
        <w:jc w:val="both"/>
      </w:pPr>
      <w:r>
        <w:t>Основным источником повреждений является удар молнии. В зависимости от положения точки пора</w:t>
      </w:r>
      <w:r>
        <w:softHyphen/>
        <w:t>жения молнией относительно рассматриваемого здания (сооружения) должны быть учтены следующие ситуации:</w:t>
      </w:r>
    </w:p>
    <w:p w:rsidR="000A5D72" w:rsidRDefault="006D52E3">
      <w:pPr>
        <w:pStyle w:val="1"/>
        <w:numPr>
          <w:ilvl w:val="0"/>
          <w:numId w:val="6"/>
        </w:numPr>
        <w:tabs>
          <w:tab w:val="left" w:pos="883"/>
        </w:tabs>
        <w:spacing w:line="295" w:lineRule="auto"/>
        <w:ind w:firstLine="520"/>
        <w:jc w:val="both"/>
      </w:pPr>
      <w:bookmarkStart w:id="139" w:name="bookmark139"/>
      <w:bookmarkEnd w:id="139"/>
      <w:r>
        <w:t>S1: удар молнии в здание (сооружение);</w:t>
      </w:r>
    </w:p>
    <w:p w:rsidR="000A5D72" w:rsidRDefault="006D52E3">
      <w:pPr>
        <w:pStyle w:val="1"/>
        <w:numPr>
          <w:ilvl w:val="0"/>
          <w:numId w:val="6"/>
        </w:numPr>
        <w:tabs>
          <w:tab w:val="left" w:pos="883"/>
        </w:tabs>
        <w:spacing w:after="180" w:line="295" w:lineRule="auto"/>
        <w:ind w:firstLine="520"/>
        <w:jc w:val="both"/>
        <w:sectPr w:rsidR="000A5D72">
          <w:headerReference w:type="even" r:id="rId30"/>
          <w:headerReference w:type="default" r:id="rId31"/>
          <w:footerReference w:type="even" r:id="rId32"/>
          <w:footerReference w:type="default" r:id="rId33"/>
          <w:pgSz w:w="12240" w:h="15840"/>
          <w:pgMar w:top="1219" w:right="1236" w:bottom="1219" w:left="1303" w:header="0" w:footer="3" w:gutter="0"/>
          <w:cols w:space="720"/>
          <w:noEndnote/>
          <w:docGrid w:linePitch="360"/>
        </w:sectPr>
      </w:pPr>
      <w:bookmarkStart w:id="140" w:name="bookmark140"/>
      <w:bookmarkEnd w:id="140"/>
      <w:r>
        <w:t>S2: удар молнии вблизи здания (сооружения);</w:t>
      </w:r>
    </w:p>
    <w:p w:rsidR="000A5D72" w:rsidRDefault="006D52E3">
      <w:pPr>
        <w:pStyle w:val="1"/>
        <w:numPr>
          <w:ilvl w:val="0"/>
          <w:numId w:val="6"/>
        </w:numPr>
        <w:tabs>
          <w:tab w:val="left" w:pos="843"/>
        </w:tabs>
        <w:spacing w:line="293" w:lineRule="auto"/>
        <w:ind w:firstLine="520"/>
      </w:pPr>
      <w:bookmarkStart w:id="141" w:name="bookmark141"/>
      <w:bookmarkEnd w:id="141"/>
      <w:r>
        <w:lastRenderedPageBreak/>
        <w:t>S3: удар молнии в линии коммуникаций здания (сооружения);</w:t>
      </w:r>
    </w:p>
    <w:p w:rsidR="000A5D72" w:rsidRDefault="006D52E3">
      <w:pPr>
        <w:pStyle w:val="1"/>
        <w:numPr>
          <w:ilvl w:val="0"/>
          <w:numId w:val="6"/>
        </w:numPr>
        <w:tabs>
          <w:tab w:val="left" w:pos="857"/>
        </w:tabs>
        <w:spacing w:line="293" w:lineRule="auto"/>
        <w:ind w:firstLine="520"/>
      </w:pPr>
      <w:bookmarkStart w:id="142" w:name="bookmark142"/>
      <w:bookmarkEnd w:id="142"/>
      <w:r>
        <w:t>S4: удар молнии вблизи линий коммуникаций здания (сооружения).</w:t>
      </w:r>
    </w:p>
    <w:p w:rsidR="000A5D72" w:rsidRDefault="006D52E3">
      <w:pPr>
        <w:pStyle w:val="1"/>
        <w:numPr>
          <w:ilvl w:val="0"/>
          <w:numId w:val="7"/>
        </w:numPr>
        <w:tabs>
          <w:tab w:val="left" w:pos="852"/>
        </w:tabs>
        <w:spacing w:line="293" w:lineRule="auto"/>
        <w:ind w:firstLine="520"/>
      </w:pPr>
      <w:bookmarkStart w:id="143" w:name="bookmark143"/>
      <w:bookmarkEnd w:id="143"/>
      <w:r>
        <w:t>Удар молнии в здание (сооружение) может вызвать:</w:t>
      </w:r>
    </w:p>
    <w:p w:rsidR="000A5D72" w:rsidRDefault="006D52E3">
      <w:pPr>
        <w:pStyle w:val="1"/>
        <w:numPr>
          <w:ilvl w:val="0"/>
          <w:numId w:val="3"/>
        </w:numPr>
        <w:tabs>
          <w:tab w:val="left" w:pos="718"/>
        </w:tabs>
        <w:spacing w:line="293" w:lineRule="auto"/>
        <w:ind w:firstLine="520"/>
        <w:jc w:val="both"/>
      </w:pPr>
      <w:bookmarkStart w:id="144" w:name="bookmark144"/>
      <w:bookmarkEnd w:id="144"/>
      <w:r>
        <w:t>полное или частичное разрушение, пожар и/или взрыв вследствие высокой температуры дуги мол</w:t>
      </w:r>
      <w:r>
        <w:softHyphen/>
        <w:t>нии, повышения электрического тока в проводниках, приводящего к их перегреву и расплавлению металла;</w:t>
      </w:r>
    </w:p>
    <w:p w:rsidR="000A5D72" w:rsidRDefault="006D52E3">
      <w:pPr>
        <w:pStyle w:val="1"/>
        <w:numPr>
          <w:ilvl w:val="0"/>
          <w:numId w:val="3"/>
        </w:numPr>
        <w:tabs>
          <w:tab w:val="left" w:pos="718"/>
        </w:tabs>
        <w:spacing w:line="293" w:lineRule="auto"/>
        <w:ind w:firstLine="520"/>
        <w:jc w:val="both"/>
      </w:pPr>
      <w:bookmarkStart w:id="145" w:name="bookmark145"/>
      <w:bookmarkEnd w:id="145"/>
      <w:r>
        <w:t>возгорание и/или взрыв вследствие искрового разряда при перенапряжении, вызванном резистив</w:t>
      </w:r>
      <w:r>
        <w:softHyphen/>
        <w:t>ными и индуктивными связями и распространением части тока молнии;</w:t>
      </w:r>
    </w:p>
    <w:p w:rsidR="000A5D72" w:rsidRDefault="006D52E3">
      <w:pPr>
        <w:pStyle w:val="1"/>
        <w:numPr>
          <w:ilvl w:val="0"/>
          <w:numId w:val="3"/>
        </w:numPr>
        <w:tabs>
          <w:tab w:val="left" w:pos="718"/>
        </w:tabs>
        <w:spacing w:line="293" w:lineRule="auto"/>
        <w:ind w:firstLine="520"/>
        <w:jc w:val="both"/>
      </w:pPr>
      <w:bookmarkStart w:id="146" w:name="bookmark146"/>
      <w:bookmarkEnd w:id="146"/>
      <w:r>
        <w:t xml:space="preserve">вред живым существам вследствие поражения электрическим током, произошедшего при скачке напряжения или под воздействием электрического тока, </w:t>
      </w:r>
      <w:proofErr w:type="gramStart"/>
      <w:r>
        <w:t>вызванных</w:t>
      </w:r>
      <w:proofErr w:type="gramEnd"/>
      <w:r>
        <w:t xml:space="preserve"> резистивными и индуктивными связя</w:t>
      </w:r>
      <w:r>
        <w:softHyphen/>
        <w:t>ми, возникающими под воздействием тока молнии;</w:t>
      </w:r>
    </w:p>
    <w:p w:rsidR="000A5D72" w:rsidRDefault="006D52E3">
      <w:pPr>
        <w:pStyle w:val="1"/>
        <w:numPr>
          <w:ilvl w:val="0"/>
          <w:numId w:val="3"/>
        </w:numPr>
        <w:tabs>
          <w:tab w:val="left" w:pos="718"/>
        </w:tabs>
        <w:spacing w:line="293" w:lineRule="auto"/>
        <w:ind w:firstLine="520"/>
        <w:jc w:val="both"/>
      </w:pPr>
      <w:bookmarkStart w:id="147" w:name="bookmark147"/>
      <w:bookmarkEnd w:id="147"/>
      <w:r>
        <w:t>отказ или сбой внутренних систем вследствие воздействия электромагнитного импульса удара молнии.</w:t>
      </w:r>
    </w:p>
    <w:p w:rsidR="000A5D72" w:rsidRDefault="006D52E3">
      <w:pPr>
        <w:pStyle w:val="1"/>
        <w:numPr>
          <w:ilvl w:val="0"/>
          <w:numId w:val="7"/>
        </w:numPr>
        <w:tabs>
          <w:tab w:val="left" w:pos="852"/>
        </w:tabs>
        <w:spacing w:line="293" w:lineRule="auto"/>
        <w:ind w:firstLine="520"/>
      </w:pPr>
      <w:bookmarkStart w:id="148" w:name="bookmark148"/>
      <w:bookmarkEnd w:id="148"/>
      <w:r>
        <w:t>Удар молнии вблизи здания (сооружения) может вызвать:</w:t>
      </w:r>
    </w:p>
    <w:p w:rsidR="000A5D72" w:rsidRDefault="006D52E3">
      <w:pPr>
        <w:pStyle w:val="1"/>
        <w:numPr>
          <w:ilvl w:val="0"/>
          <w:numId w:val="3"/>
        </w:numPr>
        <w:tabs>
          <w:tab w:val="left" w:pos="755"/>
        </w:tabs>
        <w:spacing w:line="293" w:lineRule="auto"/>
        <w:ind w:firstLine="520"/>
      </w:pPr>
      <w:bookmarkStart w:id="149" w:name="bookmark149"/>
      <w:bookmarkEnd w:id="149"/>
      <w:r>
        <w:t>отказ или сбой внутренних систем из-за воздействия электромагнитного импульса удара молнии.</w:t>
      </w:r>
    </w:p>
    <w:p w:rsidR="000A5D72" w:rsidRDefault="006D52E3">
      <w:pPr>
        <w:pStyle w:val="1"/>
        <w:numPr>
          <w:ilvl w:val="0"/>
          <w:numId w:val="7"/>
        </w:numPr>
        <w:tabs>
          <w:tab w:val="left" w:pos="852"/>
        </w:tabs>
        <w:spacing w:line="293" w:lineRule="auto"/>
        <w:ind w:firstLine="520"/>
      </w:pPr>
      <w:bookmarkStart w:id="150" w:name="bookmark150"/>
      <w:bookmarkEnd w:id="150"/>
      <w:r>
        <w:t>Удар молнии, направленный в линии коммуникаций здания (сооружения), может вызвать:</w:t>
      </w:r>
    </w:p>
    <w:p w:rsidR="000A5D72" w:rsidRDefault="006D52E3">
      <w:pPr>
        <w:pStyle w:val="1"/>
        <w:numPr>
          <w:ilvl w:val="0"/>
          <w:numId w:val="3"/>
        </w:numPr>
        <w:tabs>
          <w:tab w:val="left" w:pos="718"/>
        </w:tabs>
        <w:spacing w:line="293" w:lineRule="auto"/>
        <w:ind w:firstLine="520"/>
        <w:jc w:val="both"/>
      </w:pPr>
      <w:bookmarkStart w:id="151" w:name="bookmark151"/>
      <w:bookmarkEnd w:id="151"/>
      <w:r>
        <w:t>возгорание и/или взрыв вследствие искровых разрядов, вызванных током молнии и перенапряже</w:t>
      </w:r>
      <w:r>
        <w:softHyphen/>
        <w:t>нием в линиях коммуникаций;</w:t>
      </w:r>
    </w:p>
    <w:p w:rsidR="000A5D72" w:rsidRDefault="006D52E3">
      <w:pPr>
        <w:pStyle w:val="1"/>
        <w:numPr>
          <w:ilvl w:val="0"/>
          <w:numId w:val="3"/>
        </w:numPr>
        <w:tabs>
          <w:tab w:val="left" w:pos="718"/>
        </w:tabs>
        <w:spacing w:line="293" w:lineRule="auto"/>
        <w:ind w:firstLine="520"/>
        <w:jc w:val="both"/>
      </w:pPr>
      <w:bookmarkStart w:id="152" w:name="bookmark152"/>
      <w:bookmarkEnd w:id="152"/>
      <w:r>
        <w:t xml:space="preserve">вред живым существам </w:t>
      </w:r>
      <w:proofErr w:type="gramStart"/>
      <w:r>
        <w:t>вследствие поражения электрическим током при соприкосновении с про</w:t>
      </w:r>
      <w:r>
        <w:softHyphen/>
        <w:t>водниками под высоким напряжением в здании</w:t>
      </w:r>
      <w:proofErr w:type="gramEnd"/>
      <w:r>
        <w:t xml:space="preserve"> (сооружении), вызванного током молнии и токами, наведен</w:t>
      </w:r>
      <w:r>
        <w:softHyphen/>
        <w:t>ными через линии коммуникаций;</w:t>
      </w:r>
    </w:p>
    <w:p w:rsidR="000A5D72" w:rsidRDefault="006D52E3">
      <w:pPr>
        <w:pStyle w:val="1"/>
        <w:spacing w:line="293" w:lineRule="auto"/>
        <w:ind w:firstLine="520"/>
        <w:jc w:val="both"/>
      </w:pPr>
      <w:r>
        <w:t>-отказ или сбой внутренних систем вследствие перенапряжений, появляющихся в линиях коммуни</w:t>
      </w:r>
      <w:r>
        <w:softHyphen/>
        <w:t>каций здания (сооружения).</w:t>
      </w:r>
    </w:p>
    <w:p w:rsidR="000A5D72" w:rsidRDefault="006D52E3">
      <w:pPr>
        <w:pStyle w:val="1"/>
        <w:numPr>
          <w:ilvl w:val="0"/>
          <w:numId w:val="7"/>
        </w:numPr>
        <w:tabs>
          <w:tab w:val="left" w:pos="852"/>
        </w:tabs>
        <w:spacing w:line="293" w:lineRule="auto"/>
        <w:ind w:firstLine="520"/>
      </w:pPr>
      <w:bookmarkStart w:id="153" w:name="bookmark153"/>
      <w:bookmarkEnd w:id="153"/>
      <w:r>
        <w:t>Удар молнии вблизи линий коммуникаций здания (сооружения) может вызвать:</w:t>
      </w:r>
    </w:p>
    <w:p w:rsidR="000A5D72" w:rsidRDefault="006D52E3">
      <w:pPr>
        <w:pStyle w:val="1"/>
        <w:numPr>
          <w:ilvl w:val="0"/>
          <w:numId w:val="3"/>
        </w:numPr>
        <w:tabs>
          <w:tab w:val="left" w:pos="718"/>
        </w:tabs>
        <w:spacing w:after="100" w:line="293" w:lineRule="auto"/>
        <w:ind w:firstLine="520"/>
        <w:jc w:val="both"/>
      </w:pPr>
      <w:bookmarkStart w:id="154" w:name="bookmark154"/>
      <w:bookmarkEnd w:id="154"/>
      <w:r>
        <w:t>отказ или сбой внутренних систем вследствие перенапряжения, вызванного молнией в линиях ком</w:t>
      </w:r>
      <w:r>
        <w:softHyphen/>
        <w:t>муникаций здания (сооружения).</w:t>
      </w:r>
    </w:p>
    <w:p w:rsidR="000A5D72" w:rsidRDefault="006D52E3">
      <w:pPr>
        <w:pStyle w:val="1"/>
        <w:spacing w:line="257" w:lineRule="auto"/>
        <w:ind w:firstLine="520"/>
        <w:jc w:val="both"/>
      </w:pPr>
      <w:r>
        <w:t>Примечание 1 — Работа со сбоями внутренних систем не является предметом рассмотрения стан</w:t>
      </w:r>
      <w:r>
        <w:softHyphen/>
        <w:t>дартов серии МЭК 62305. Эта тема рассмотрена в МЭК 61000-4-5 [2].</w:t>
      </w:r>
    </w:p>
    <w:p w:rsidR="000A5D72" w:rsidRDefault="006D52E3">
      <w:pPr>
        <w:pStyle w:val="1"/>
        <w:spacing w:line="257" w:lineRule="auto"/>
        <w:ind w:firstLine="520"/>
        <w:jc w:val="both"/>
      </w:pPr>
      <w:r>
        <w:t>Примечание 2 — Предполагается, что только искровые разряды, несущие ток молнии (полностью или частично), способны вызывать возгорание.</w:t>
      </w:r>
    </w:p>
    <w:p w:rsidR="000A5D72" w:rsidRDefault="006D52E3">
      <w:pPr>
        <w:pStyle w:val="1"/>
        <w:spacing w:after="100" w:line="257" w:lineRule="auto"/>
        <w:ind w:firstLine="520"/>
        <w:jc w:val="both"/>
      </w:pPr>
      <w:r>
        <w:t>Примечание 3 — Удары молнии в выступающие трубопроводы или вблизи от них обычно не наносят ущерб зданию (сооружению), при условии, что они связаны с токоотводами здания (сооружения) (см. МЭК 62305-3).</w:t>
      </w:r>
    </w:p>
    <w:p w:rsidR="000A5D72" w:rsidRDefault="006D52E3">
      <w:pPr>
        <w:pStyle w:val="1"/>
        <w:spacing w:line="293" w:lineRule="auto"/>
        <w:ind w:firstLine="520"/>
      </w:pPr>
      <w:r>
        <w:t>В результате своего воздействия молния может вызвать три типа повреждений:</w:t>
      </w:r>
    </w:p>
    <w:p w:rsidR="000A5D72" w:rsidRDefault="006D52E3">
      <w:pPr>
        <w:pStyle w:val="1"/>
        <w:numPr>
          <w:ilvl w:val="0"/>
          <w:numId w:val="3"/>
        </w:numPr>
        <w:tabs>
          <w:tab w:val="left" w:pos="755"/>
        </w:tabs>
        <w:spacing w:line="293" w:lineRule="auto"/>
        <w:ind w:firstLine="520"/>
      </w:pPr>
      <w:bookmarkStart w:id="155" w:name="bookmark155"/>
      <w:bookmarkEnd w:id="155"/>
      <w:r>
        <w:t>D1: вред живым существам от поражения электрическим током;</w:t>
      </w:r>
    </w:p>
    <w:p w:rsidR="000A5D72" w:rsidRDefault="006D52E3">
      <w:pPr>
        <w:pStyle w:val="1"/>
        <w:numPr>
          <w:ilvl w:val="0"/>
          <w:numId w:val="3"/>
        </w:numPr>
        <w:tabs>
          <w:tab w:val="left" w:pos="727"/>
        </w:tabs>
        <w:spacing w:line="293" w:lineRule="auto"/>
        <w:ind w:firstLine="520"/>
        <w:jc w:val="both"/>
      </w:pPr>
      <w:bookmarkStart w:id="156" w:name="bookmark156"/>
      <w:bookmarkEnd w:id="156"/>
      <w:r>
        <w:t>D2: физическое повреждение здания (сооружения) (пожар, взрыв, механическое разрушение, хими</w:t>
      </w:r>
      <w:r>
        <w:softHyphen/>
        <w:t>ческие выбросы) вследствие воздействия тока молнии и искровых разрядов;</w:t>
      </w:r>
    </w:p>
    <w:p w:rsidR="000A5D72" w:rsidRDefault="006D52E3">
      <w:pPr>
        <w:pStyle w:val="1"/>
        <w:numPr>
          <w:ilvl w:val="0"/>
          <w:numId w:val="3"/>
        </w:numPr>
        <w:tabs>
          <w:tab w:val="left" w:pos="755"/>
        </w:tabs>
        <w:spacing w:line="293" w:lineRule="auto"/>
        <w:ind w:firstLine="520"/>
      </w:pPr>
      <w:bookmarkStart w:id="157" w:name="bookmark157"/>
      <w:bookmarkEnd w:id="157"/>
      <w:r>
        <w:t>D3: отказ внутренних систем вследствие воздействия электромагнитного импульса удара молнии.</w:t>
      </w:r>
    </w:p>
    <w:p w:rsidR="000A5D72" w:rsidRDefault="006D52E3">
      <w:pPr>
        <w:pStyle w:val="40"/>
        <w:keepNext/>
        <w:keepLines/>
        <w:numPr>
          <w:ilvl w:val="1"/>
          <w:numId w:val="4"/>
        </w:numPr>
        <w:tabs>
          <w:tab w:val="left" w:pos="940"/>
        </w:tabs>
        <w:spacing w:after="0" w:line="293" w:lineRule="auto"/>
        <w:ind w:firstLine="520"/>
      </w:pPr>
      <w:bookmarkStart w:id="158" w:name="bookmark160"/>
      <w:bookmarkStart w:id="159" w:name="bookmark158"/>
      <w:bookmarkStart w:id="160" w:name="bookmark159"/>
      <w:bookmarkStart w:id="161" w:name="bookmark161"/>
      <w:bookmarkEnd w:id="158"/>
      <w:r>
        <w:t>Типы потерь</w:t>
      </w:r>
      <w:bookmarkEnd w:id="159"/>
      <w:bookmarkEnd w:id="160"/>
      <w:bookmarkEnd w:id="161"/>
    </w:p>
    <w:p w:rsidR="000A5D72" w:rsidRDefault="006D52E3">
      <w:pPr>
        <w:pStyle w:val="1"/>
        <w:spacing w:line="293" w:lineRule="auto"/>
        <w:ind w:firstLine="520"/>
        <w:jc w:val="both"/>
      </w:pPr>
      <w:r>
        <w:t>Каждый тип потерь, один или в комбинации с другими, может привести к различным потерям в защи</w:t>
      </w:r>
      <w:r>
        <w:softHyphen/>
        <w:t>щаемом здании (сооружении). Тип потерь зависит от характеристик защищаемого объекта.</w:t>
      </w:r>
    </w:p>
    <w:p w:rsidR="000A5D72" w:rsidRDefault="006D52E3">
      <w:pPr>
        <w:pStyle w:val="1"/>
        <w:spacing w:line="293" w:lineRule="auto"/>
        <w:ind w:firstLine="520"/>
      </w:pPr>
      <w:r>
        <w:t>Стандарты серии МЭК 62305 рассматривают следующие типы потерь для здания (сооружения):</w:t>
      </w:r>
    </w:p>
    <w:p w:rsidR="000A5D72" w:rsidRDefault="006D52E3">
      <w:pPr>
        <w:pStyle w:val="1"/>
        <w:numPr>
          <w:ilvl w:val="0"/>
          <w:numId w:val="3"/>
        </w:numPr>
        <w:tabs>
          <w:tab w:val="left" w:pos="755"/>
        </w:tabs>
        <w:spacing w:line="293" w:lineRule="auto"/>
        <w:ind w:firstLine="520"/>
      </w:pPr>
      <w:bookmarkStart w:id="162" w:name="bookmark162"/>
      <w:bookmarkEnd w:id="162"/>
      <w:r>
        <w:t xml:space="preserve">L1: потери, связанные с гибелью или </w:t>
      </w:r>
      <w:proofErr w:type="spellStart"/>
      <w:r>
        <w:t>травмированием</w:t>
      </w:r>
      <w:proofErr w:type="spellEnd"/>
      <w:r>
        <w:t xml:space="preserve"> людей;</w:t>
      </w:r>
    </w:p>
    <w:p w:rsidR="000A5D72" w:rsidRDefault="006D52E3">
      <w:pPr>
        <w:pStyle w:val="1"/>
        <w:numPr>
          <w:ilvl w:val="0"/>
          <w:numId w:val="3"/>
        </w:numPr>
        <w:tabs>
          <w:tab w:val="left" w:pos="755"/>
        </w:tabs>
        <w:spacing w:line="293" w:lineRule="auto"/>
        <w:ind w:firstLine="520"/>
      </w:pPr>
      <w:bookmarkStart w:id="163" w:name="bookmark163"/>
      <w:bookmarkEnd w:id="163"/>
      <w:r>
        <w:t>L2: потери, связанные с полным или частичным разрушением общественных коммуникаций;</w:t>
      </w:r>
    </w:p>
    <w:p w:rsidR="000A5D72" w:rsidRDefault="006D52E3">
      <w:pPr>
        <w:pStyle w:val="1"/>
        <w:numPr>
          <w:ilvl w:val="0"/>
          <w:numId w:val="3"/>
        </w:numPr>
        <w:tabs>
          <w:tab w:val="left" w:pos="755"/>
        </w:tabs>
        <w:spacing w:line="293" w:lineRule="auto"/>
        <w:ind w:firstLine="520"/>
      </w:pPr>
      <w:bookmarkStart w:id="164" w:name="bookmark164"/>
      <w:bookmarkEnd w:id="164"/>
      <w:r>
        <w:t>L3: потери, связанные с нанесением вреда объектам культурного назначения;</w:t>
      </w:r>
    </w:p>
    <w:p w:rsidR="000A5D72" w:rsidRDefault="006D52E3">
      <w:pPr>
        <w:pStyle w:val="1"/>
        <w:numPr>
          <w:ilvl w:val="0"/>
          <w:numId w:val="3"/>
        </w:numPr>
        <w:tabs>
          <w:tab w:val="left" w:pos="718"/>
        </w:tabs>
        <w:spacing w:line="293" w:lineRule="auto"/>
        <w:ind w:firstLine="520"/>
        <w:jc w:val="both"/>
      </w:pPr>
      <w:bookmarkStart w:id="165" w:name="bookmark165"/>
      <w:bookmarkEnd w:id="165"/>
      <w:r>
        <w:t>L4: экономические потери в здании (сооружении), его содержимом, линиях коммуникаций и/или при нарушении или прекращении деятельности.</w:t>
      </w:r>
    </w:p>
    <w:p w:rsidR="000A5D72" w:rsidRDefault="006D52E3">
      <w:pPr>
        <w:pStyle w:val="1"/>
        <w:spacing w:after="100" w:line="293" w:lineRule="auto"/>
        <w:ind w:firstLine="520"/>
        <w:jc w:val="both"/>
      </w:pPr>
      <w:r>
        <w:t>Потери типа L1, L2 и L3 могут быть рассмотрены как потери социального значения, потери типа L4 являются экономическими потерями.</w:t>
      </w:r>
    </w:p>
    <w:p w:rsidR="000A5D72" w:rsidRDefault="006D52E3">
      <w:pPr>
        <w:pStyle w:val="1"/>
        <w:spacing w:after="100" w:line="257" w:lineRule="auto"/>
        <w:ind w:firstLine="520"/>
        <w:jc w:val="both"/>
      </w:pPr>
      <w:r>
        <w:t>Примечание — В стандартах серии МЭК 62305 такие коммунальные услуги, как подачу газа, воды, ТВ сигнала, телефонную связь и обеспечение электроэнергией, рассматривают как общественные коммуникации.</w:t>
      </w:r>
    </w:p>
    <w:p w:rsidR="000A5D72" w:rsidRDefault="006D52E3">
      <w:pPr>
        <w:pStyle w:val="1"/>
        <w:ind w:firstLine="520"/>
        <w:jc w:val="both"/>
      </w:pPr>
      <w:r>
        <w:t>Связь между источником повреждения, типом повреждения и возникающими потерями приведена в таблице 2.</w:t>
      </w:r>
    </w:p>
    <w:p w:rsidR="000A5D72" w:rsidRDefault="006D52E3">
      <w:pPr>
        <w:pStyle w:val="1"/>
        <w:ind w:firstLine="520"/>
        <w:sectPr w:rsidR="000A5D72">
          <w:headerReference w:type="even" r:id="rId34"/>
          <w:headerReference w:type="default" r:id="rId35"/>
          <w:footerReference w:type="even" r:id="rId36"/>
          <w:footerReference w:type="default" r:id="rId37"/>
          <w:pgSz w:w="12240" w:h="15840"/>
          <w:pgMar w:top="1388" w:right="1149" w:bottom="1388" w:left="1386" w:header="0" w:footer="3" w:gutter="0"/>
          <w:cols w:space="720"/>
          <w:noEndnote/>
          <w:docGrid w:linePitch="360"/>
        </w:sectPr>
      </w:pPr>
      <w:r>
        <w:t>Связь типа потерь, типа повреждения и соответствующего риска показана на рисунке 2.</w:t>
      </w:r>
    </w:p>
    <w:p w:rsidR="000A5D72" w:rsidRDefault="000A5D72">
      <w:pPr>
        <w:spacing w:line="239" w:lineRule="exact"/>
        <w:rPr>
          <w:sz w:val="19"/>
          <w:szCs w:val="19"/>
        </w:rPr>
      </w:pPr>
    </w:p>
    <w:p w:rsidR="000A5D72" w:rsidRDefault="000A5D72">
      <w:pPr>
        <w:spacing w:line="1" w:lineRule="exact"/>
        <w:sectPr w:rsidR="000A5D72">
          <w:pgSz w:w="12240" w:h="15840"/>
          <w:pgMar w:top="729" w:right="1073" w:bottom="916" w:left="1142" w:header="0" w:footer="3" w:gutter="0"/>
          <w:cols w:space="720"/>
          <w:noEndnote/>
          <w:docGrid w:linePitch="360"/>
        </w:sectPr>
      </w:pPr>
    </w:p>
    <w:p w:rsidR="000A5D72" w:rsidRDefault="006D52E3">
      <w:pPr>
        <w:pStyle w:val="a7"/>
        <w:framePr w:w="10010" w:h="243" w:wrap="none" w:vAnchor="text" w:hAnchor="page" w:x="1143" w:y="21"/>
        <w:rPr>
          <w:sz w:val="17"/>
          <w:szCs w:val="17"/>
        </w:rPr>
      </w:pPr>
      <w:r>
        <w:rPr>
          <w:color w:val="1F1F1F"/>
          <w:sz w:val="17"/>
          <w:szCs w:val="17"/>
        </w:rPr>
        <w:t>Таблица 2 — Повреждения и потери в здании (сооружении) в соответствии с различными точками поражения</w:t>
      </w:r>
    </w:p>
    <w:p w:rsidR="000A5D72" w:rsidRDefault="006D52E3">
      <w:pPr>
        <w:pStyle w:val="22"/>
        <w:framePr w:w="422" w:h="526" w:wrap="none" w:vAnchor="text" w:hAnchor="page" w:x="3273" w:y="8373"/>
        <w:spacing w:after="0" w:line="360" w:lineRule="auto"/>
        <w:ind w:firstLine="0"/>
        <w:jc w:val="center"/>
      </w:pPr>
      <w:r>
        <w:t>Риск</w:t>
      </w:r>
      <w:r>
        <w:br/>
        <w:t>«1</w:t>
      </w:r>
    </w:p>
    <w:p w:rsidR="000A5D72" w:rsidRDefault="006D52E3">
      <w:pPr>
        <w:pStyle w:val="22"/>
        <w:framePr w:w="417" w:h="526" w:wrap="none" w:vAnchor="text" w:hAnchor="page" w:x="5160" w:y="8363"/>
        <w:spacing w:after="0" w:line="360" w:lineRule="auto"/>
        <w:ind w:firstLine="0"/>
        <w:jc w:val="center"/>
      </w:pPr>
      <w:r>
        <w:t>Риск</w:t>
      </w:r>
      <w:r>
        <w:br/>
        <w:t>«2</w:t>
      </w:r>
    </w:p>
    <w:p w:rsidR="000A5D72" w:rsidRDefault="006D52E3">
      <w:pPr>
        <w:pStyle w:val="22"/>
        <w:framePr w:w="581" w:h="407" w:wrap="none" w:vAnchor="text" w:hAnchor="page" w:x="1694" w:y="9232"/>
        <w:spacing w:after="0" w:line="276" w:lineRule="auto"/>
        <w:ind w:firstLine="0"/>
        <w:jc w:val="center"/>
      </w:pPr>
      <w:r>
        <w:t>Тип</w:t>
      </w:r>
      <w:r>
        <w:br/>
        <w:t>потери</w:t>
      </w:r>
    </w:p>
    <w:p w:rsidR="000A5D72" w:rsidRDefault="006D52E3">
      <w:pPr>
        <w:pStyle w:val="22"/>
        <w:framePr w:w="1251" w:h="775" w:wrap="none" w:vAnchor="text" w:hAnchor="page" w:x="2846" w:y="9426"/>
        <w:spacing w:after="0" w:line="276" w:lineRule="auto"/>
        <w:ind w:firstLine="0"/>
        <w:jc w:val="center"/>
      </w:pPr>
      <w:r>
        <w:t>Потери</w:t>
      </w:r>
      <w:r>
        <w:br/>
        <w:t>человеческой</w:t>
      </w:r>
      <w:r>
        <w:br/>
        <w:t>жизни в здании</w:t>
      </w:r>
      <w:r>
        <w:br/>
        <w:t>(сооружении)</w:t>
      </w:r>
    </w:p>
    <w:p w:rsidR="000A5D72" w:rsidRDefault="006D52E3">
      <w:pPr>
        <w:pStyle w:val="22"/>
        <w:framePr w:w="1892" w:h="1157" w:wrap="none" w:vAnchor="text" w:hAnchor="page" w:x="4425" w:y="9306"/>
        <w:spacing w:after="0" w:line="233" w:lineRule="auto"/>
        <w:ind w:firstLine="0"/>
        <w:jc w:val="center"/>
      </w:pPr>
      <w:r>
        <w:t>Потери, связанные</w:t>
      </w:r>
      <w:r>
        <w:br/>
        <w:t>с полным</w:t>
      </w:r>
      <w:r>
        <w:br/>
        <w:t>или частичным</w:t>
      </w:r>
      <w:r>
        <w:br/>
        <w:t>разрушением</w:t>
      </w:r>
      <w:r>
        <w:br/>
        <w:t>общественных</w:t>
      </w:r>
      <w:r>
        <w:br/>
        <w:t>коммуникаций в здании</w:t>
      </w:r>
      <w:r>
        <w:br/>
        <w:t>(сооружении)</w:t>
      </w:r>
    </w:p>
    <w:p w:rsidR="000A5D72" w:rsidRDefault="006D52E3">
      <w:pPr>
        <w:pStyle w:val="a7"/>
        <w:framePr w:w="333" w:h="253" w:wrap="none" w:vAnchor="text" w:hAnchor="page" w:x="5592" w:y="11104"/>
        <w:jc w:val="center"/>
        <w:rPr>
          <w:sz w:val="20"/>
          <w:szCs w:val="20"/>
        </w:rPr>
      </w:pPr>
      <w:r>
        <w:rPr>
          <w:sz w:val="20"/>
          <w:szCs w:val="20"/>
        </w:rPr>
        <w:t>S6</w:t>
      </w:r>
    </w:p>
    <w:p w:rsidR="000A5D72" w:rsidRDefault="006D52E3">
      <w:pPr>
        <w:pStyle w:val="a7"/>
        <w:framePr w:w="670" w:h="591" w:wrap="none" w:vAnchor="text" w:hAnchor="page" w:x="1649" w:y="10414"/>
        <w:spacing w:line="276" w:lineRule="auto"/>
        <w:jc w:val="center"/>
      </w:pPr>
      <w:r>
        <w:t>Тип повреж</w:t>
      </w:r>
      <w:r>
        <w:softHyphen/>
        <w:t>дения</w:t>
      </w:r>
    </w:p>
    <w:p w:rsidR="000A5D72" w:rsidRDefault="006D52E3">
      <w:pPr>
        <w:pStyle w:val="a7"/>
        <w:framePr w:w="189" w:h="616" w:wrap="none" w:vAnchor="text" w:hAnchor="page" w:x="3556" w:y="11675"/>
        <w:spacing w:line="161" w:lineRule="auto"/>
        <w:jc w:val="both"/>
        <w:rPr>
          <w:sz w:val="15"/>
          <w:szCs w:val="15"/>
        </w:rPr>
      </w:pPr>
      <w:r>
        <w:rPr>
          <w:sz w:val="15"/>
          <w:szCs w:val="15"/>
        </w:rPr>
        <w:t>£ Q</w:t>
      </w:r>
      <w:proofErr w:type="gramStart"/>
      <w:r>
        <w:rPr>
          <w:sz w:val="15"/>
          <w:szCs w:val="15"/>
        </w:rPr>
        <w:t xml:space="preserve"> О</w:t>
      </w:r>
      <w:proofErr w:type="gramEnd"/>
      <w:r>
        <w:rPr>
          <w:sz w:val="15"/>
          <w:szCs w:val="15"/>
        </w:rPr>
        <w:t xml:space="preserve"> 8</w:t>
      </w:r>
    </w:p>
    <w:p w:rsidR="000A5D72" w:rsidRDefault="006D52E3">
      <w:pPr>
        <w:spacing w:line="360" w:lineRule="exact"/>
      </w:pPr>
      <w:r>
        <w:rPr>
          <w:noProof/>
          <w:lang w:bidi="ar-SA"/>
        </w:rPr>
        <w:lastRenderedPageBreak/>
        <w:drawing>
          <wp:anchor distT="163830" distB="0" distL="12700" distR="6350" simplePos="0" relativeHeight="62914743" behindDoc="1" locked="0" layoutInCell="1" allowOverlap="1" wp14:anchorId="5AEE9318" wp14:editId="0D8DED91">
            <wp:simplePos x="0" y="0"/>
            <wp:positionH relativeFrom="page">
              <wp:posOffset>737870</wp:posOffset>
            </wp:positionH>
            <wp:positionV relativeFrom="paragraph">
              <wp:posOffset>176530</wp:posOffset>
            </wp:positionV>
            <wp:extent cx="6339840" cy="4937760"/>
            <wp:effectExtent l="0" t="0" r="0" b="0"/>
            <wp:wrapNone/>
            <wp:docPr id="62" name="Shape 62"/>
            <wp:cNvGraphicFramePr/>
            <a:graphic xmlns:a="http://schemas.openxmlformats.org/drawingml/2006/main">
              <a:graphicData uri="http://schemas.openxmlformats.org/drawingml/2006/picture">
                <pic:pic xmlns:pic="http://schemas.openxmlformats.org/drawingml/2006/picture">
                  <pic:nvPicPr>
                    <pic:cNvPr id="63" name="Picture box 63"/>
                    <pic:cNvPicPr/>
                  </pic:nvPicPr>
                  <pic:blipFill>
                    <a:blip r:embed="rId38"/>
                    <a:stretch/>
                  </pic:blipFill>
                  <pic:spPr>
                    <a:xfrm>
                      <a:off x="0" y="0"/>
                      <a:ext cx="6339840" cy="4937760"/>
                    </a:xfrm>
                    <a:prstGeom prst="rect">
                      <a:avLst/>
                    </a:prstGeom>
                  </pic:spPr>
                </pic:pic>
              </a:graphicData>
            </a:graphic>
          </wp:anchor>
        </w:drawing>
      </w:r>
      <w:r>
        <w:rPr>
          <w:noProof/>
          <w:lang w:bidi="ar-SA"/>
        </w:rPr>
        <w:drawing>
          <wp:anchor distT="53340" distB="0" distL="407035" distR="0" simplePos="0" relativeHeight="62914744" behindDoc="1" locked="0" layoutInCell="1" allowOverlap="1" wp14:anchorId="18DF9218" wp14:editId="53F461F5">
            <wp:simplePos x="0" y="0"/>
            <wp:positionH relativeFrom="page">
              <wp:posOffset>1453515</wp:posOffset>
            </wp:positionH>
            <wp:positionV relativeFrom="paragraph">
              <wp:posOffset>6665595</wp:posOffset>
            </wp:positionV>
            <wp:extent cx="2548255" cy="1456690"/>
            <wp:effectExtent l="0" t="0" r="0" b="0"/>
            <wp:wrapNone/>
            <wp:docPr id="64" name="Shape 64"/>
            <wp:cNvGraphicFramePr/>
            <a:graphic xmlns:a="http://schemas.openxmlformats.org/drawingml/2006/main">
              <a:graphicData uri="http://schemas.openxmlformats.org/drawingml/2006/picture">
                <pic:pic xmlns:pic="http://schemas.openxmlformats.org/drawingml/2006/picture">
                  <pic:nvPicPr>
                    <pic:cNvPr id="65" name="Picture box 65"/>
                    <pic:cNvPicPr/>
                  </pic:nvPicPr>
                  <pic:blipFill>
                    <a:blip r:embed="rId39"/>
                    <a:stretch/>
                  </pic:blipFill>
                  <pic:spPr>
                    <a:xfrm>
                      <a:off x="0" y="0"/>
                      <a:ext cx="2548255" cy="1456690"/>
                    </a:xfrm>
                    <a:prstGeom prst="rect">
                      <a:avLst/>
                    </a:prstGeom>
                  </pic:spPr>
                </pic:pic>
              </a:graphicData>
            </a:graphic>
          </wp:anchor>
        </w:drawing>
      </w:r>
      <w:r>
        <w:rPr>
          <w:noProof/>
          <w:lang w:bidi="ar-SA"/>
        </w:rPr>
        <w:drawing>
          <wp:anchor distT="0" distB="0" distL="0" distR="0" simplePos="0" relativeHeight="62914745" behindDoc="1" locked="0" layoutInCell="1" allowOverlap="1" wp14:anchorId="615ED988" wp14:editId="0ECC14F8">
            <wp:simplePos x="0" y="0"/>
            <wp:positionH relativeFrom="page">
              <wp:posOffset>4146550</wp:posOffset>
            </wp:positionH>
            <wp:positionV relativeFrom="paragraph">
              <wp:posOffset>5212080</wp:posOffset>
            </wp:positionV>
            <wp:extent cx="2932430" cy="2926080"/>
            <wp:effectExtent l="0" t="0" r="0" b="0"/>
            <wp:wrapNone/>
            <wp:docPr id="66" name="Shape 66"/>
            <wp:cNvGraphicFramePr/>
            <a:graphic xmlns:a="http://schemas.openxmlformats.org/drawingml/2006/main">
              <a:graphicData uri="http://schemas.openxmlformats.org/drawingml/2006/picture">
                <pic:pic xmlns:pic="http://schemas.openxmlformats.org/drawingml/2006/picture">
                  <pic:nvPicPr>
                    <pic:cNvPr id="67" name="Picture box 67"/>
                    <pic:cNvPicPr/>
                  </pic:nvPicPr>
                  <pic:blipFill>
                    <a:blip r:embed="rId40"/>
                    <a:stretch/>
                  </pic:blipFill>
                  <pic:spPr>
                    <a:xfrm>
                      <a:off x="0" y="0"/>
                      <a:ext cx="2932430" cy="2926080"/>
                    </a:xfrm>
                    <a:prstGeom prst="rect">
                      <a:avLst/>
                    </a:prstGeom>
                  </pic:spPr>
                </pic:pic>
              </a:graphicData>
            </a:graphic>
          </wp:anchor>
        </w:drawing>
      </w: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line="360" w:lineRule="exact"/>
      </w:pPr>
    </w:p>
    <w:p w:rsidR="000A5D72" w:rsidRDefault="000A5D72">
      <w:pPr>
        <w:spacing w:after="575" w:line="1" w:lineRule="exact"/>
      </w:pPr>
    </w:p>
    <w:p w:rsidR="000A5D72" w:rsidRDefault="000A5D72">
      <w:pPr>
        <w:spacing w:line="1" w:lineRule="exact"/>
        <w:sectPr w:rsidR="000A5D72">
          <w:type w:val="continuous"/>
          <w:pgSz w:w="12240" w:h="15840"/>
          <w:pgMar w:top="729" w:right="1073" w:bottom="916" w:left="1142" w:header="0" w:footer="3" w:gutter="0"/>
          <w:cols w:space="720"/>
          <w:noEndnote/>
          <w:docGrid w:linePitch="360"/>
        </w:sectPr>
      </w:pPr>
    </w:p>
    <w:p w:rsidR="000A5D72" w:rsidRDefault="006D52E3">
      <w:pPr>
        <w:pStyle w:val="22"/>
        <w:numPr>
          <w:ilvl w:val="0"/>
          <w:numId w:val="8"/>
        </w:numPr>
        <w:tabs>
          <w:tab w:val="left" w:pos="831"/>
        </w:tabs>
        <w:spacing w:after="0" w:line="312" w:lineRule="auto"/>
        <w:ind w:firstLine="540"/>
      </w:pPr>
      <w:bookmarkStart w:id="166" w:name="bookmark172"/>
      <w:bookmarkEnd w:id="166"/>
      <w:r>
        <w:rPr>
          <w:color w:val="1F1F1F"/>
        </w:rPr>
        <w:lastRenderedPageBreak/>
        <w:t>Только для больниц или других зданий (сооружений), при отказе внутренних систем которых немедленно возникает опасность для жизни и здоровья людей.</w:t>
      </w:r>
    </w:p>
    <w:p w:rsidR="000A5D72" w:rsidRDefault="006D52E3">
      <w:pPr>
        <w:pStyle w:val="22"/>
        <w:numPr>
          <w:ilvl w:val="0"/>
          <w:numId w:val="8"/>
        </w:numPr>
        <w:tabs>
          <w:tab w:val="left" w:pos="819"/>
        </w:tabs>
        <w:spacing w:after="80" w:line="312" w:lineRule="auto"/>
        <w:ind w:firstLine="520"/>
      </w:pPr>
      <w:bookmarkStart w:id="167" w:name="bookmark173"/>
      <w:bookmarkEnd w:id="167"/>
      <w:r>
        <w:rPr>
          <w:color w:val="1F1F1F"/>
        </w:rPr>
        <w:t>Только для зданий (сооружений), при повреждении которых возникает угроза для жизни и здоровья животных.</w:t>
      </w:r>
    </w:p>
    <w:p w:rsidR="000A5D72" w:rsidRDefault="006D52E3">
      <w:pPr>
        <w:pStyle w:val="1"/>
        <w:spacing w:line="240" w:lineRule="auto"/>
        <w:ind w:firstLine="520"/>
        <w:sectPr w:rsidR="000A5D72">
          <w:type w:val="continuous"/>
          <w:pgSz w:w="12240" w:h="15840"/>
          <w:pgMar w:top="1021" w:right="1073" w:bottom="916" w:left="1167" w:header="0" w:footer="3" w:gutter="0"/>
          <w:cols w:space="720"/>
          <w:noEndnote/>
          <w:docGrid w:linePitch="360"/>
        </w:sectPr>
      </w:pPr>
      <w:r>
        <w:rPr>
          <w:color w:val="1F1F1F"/>
        </w:rPr>
        <w:t>Рисунок 2 — Типы потерь и соответствующий им риск, вызванный различными типами повреждений</w:t>
      </w:r>
    </w:p>
    <w:p w:rsidR="000A5D72" w:rsidRDefault="006D52E3">
      <w:pPr>
        <w:pStyle w:val="30"/>
        <w:keepNext/>
        <w:keepLines/>
        <w:numPr>
          <w:ilvl w:val="0"/>
          <w:numId w:val="4"/>
        </w:numPr>
        <w:tabs>
          <w:tab w:val="left" w:pos="783"/>
        </w:tabs>
        <w:spacing w:before="220" w:after="260"/>
      </w:pPr>
      <w:bookmarkStart w:id="168" w:name="bookmark176"/>
      <w:bookmarkStart w:id="169" w:name="bookmark174"/>
      <w:bookmarkStart w:id="170" w:name="bookmark175"/>
      <w:bookmarkStart w:id="171" w:name="bookmark177"/>
      <w:bookmarkEnd w:id="168"/>
      <w:r>
        <w:lastRenderedPageBreak/>
        <w:t>Экономическая целесообразность и требования к защите от молнии</w:t>
      </w:r>
      <w:bookmarkEnd w:id="169"/>
      <w:bookmarkEnd w:id="170"/>
      <w:bookmarkEnd w:id="171"/>
    </w:p>
    <w:p w:rsidR="000A5D72" w:rsidRDefault="006D52E3">
      <w:pPr>
        <w:pStyle w:val="40"/>
        <w:keepNext/>
        <w:keepLines/>
        <w:numPr>
          <w:ilvl w:val="1"/>
          <w:numId w:val="4"/>
        </w:numPr>
        <w:tabs>
          <w:tab w:val="left" w:pos="895"/>
        </w:tabs>
        <w:ind w:firstLine="500"/>
      </w:pPr>
      <w:bookmarkStart w:id="172" w:name="bookmark180"/>
      <w:bookmarkStart w:id="173" w:name="bookmark178"/>
      <w:bookmarkStart w:id="174" w:name="bookmark179"/>
      <w:bookmarkStart w:id="175" w:name="bookmark181"/>
      <w:bookmarkEnd w:id="172"/>
      <w:r>
        <w:t>Требования к защите от молнии</w:t>
      </w:r>
      <w:bookmarkEnd w:id="173"/>
      <w:bookmarkEnd w:id="174"/>
      <w:bookmarkEnd w:id="175"/>
    </w:p>
    <w:p w:rsidR="000A5D72" w:rsidRDefault="006D52E3">
      <w:pPr>
        <w:pStyle w:val="1"/>
        <w:spacing w:line="286" w:lineRule="auto"/>
        <w:ind w:firstLine="500"/>
        <w:jc w:val="both"/>
      </w:pPr>
      <w:r>
        <w:t>Для уменьшения социальных потерь L1, L2 и L3 должна быть проведена оценка потребности в защите здания (сооружения) от молнии.</w:t>
      </w:r>
    </w:p>
    <w:p w:rsidR="000A5D72" w:rsidRDefault="006D52E3">
      <w:pPr>
        <w:pStyle w:val="1"/>
        <w:spacing w:line="286" w:lineRule="auto"/>
        <w:ind w:firstLine="500"/>
        <w:jc w:val="both"/>
      </w:pPr>
      <w:r>
        <w:t>Чтобы оценить, действительно ли защита от молнии необходима, проводится оценка риска в соответст</w:t>
      </w:r>
      <w:r>
        <w:softHyphen/>
        <w:t>вии с процедурами, установленными в МЭК 62305-2. В соответствии с типом потерь (пункт 5.3 МЭК 62305-2) должны быть исследованы:</w:t>
      </w:r>
    </w:p>
    <w:p w:rsidR="000A5D72" w:rsidRDefault="006D52E3">
      <w:pPr>
        <w:pStyle w:val="1"/>
        <w:numPr>
          <w:ilvl w:val="0"/>
          <w:numId w:val="3"/>
        </w:numPr>
        <w:tabs>
          <w:tab w:val="left" w:pos="728"/>
        </w:tabs>
        <w:spacing w:line="286" w:lineRule="auto"/>
        <w:ind w:firstLine="500"/>
      </w:pPr>
      <w:bookmarkStart w:id="176" w:name="bookmark182"/>
      <w:bookmarkEnd w:id="176"/>
      <w:r>
        <w:t xml:space="preserve">R.|: риск гибели или </w:t>
      </w:r>
      <w:proofErr w:type="spellStart"/>
      <w:r>
        <w:t>травмирования</w:t>
      </w:r>
      <w:proofErr w:type="spellEnd"/>
      <w:r>
        <w:t xml:space="preserve"> людей;</w:t>
      </w:r>
    </w:p>
    <w:p w:rsidR="000A5D72" w:rsidRDefault="006D52E3">
      <w:pPr>
        <w:pStyle w:val="1"/>
        <w:numPr>
          <w:ilvl w:val="0"/>
          <w:numId w:val="3"/>
        </w:numPr>
        <w:tabs>
          <w:tab w:val="left" w:pos="728"/>
        </w:tabs>
        <w:spacing w:line="286" w:lineRule="auto"/>
        <w:ind w:firstLine="500"/>
      </w:pPr>
      <w:bookmarkStart w:id="177" w:name="bookmark183"/>
      <w:bookmarkEnd w:id="177"/>
      <w:r>
        <w:t>R</w:t>
      </w:r>
      <w:r>
        <w:rPr>
          <w:vertAlign w:val="subscript"/>
        </w:rPr>
        <w:t>2</w:t>
      </w:r>
      <w:r>
        <w:t>: риск частичного или полного разрушения общественных коммуникаций;</w:t>
      </w:r>
    </w:p>
    <w:p w:rsidR="000A5D72" w:rsidRDefault="006D52E3">
      <w:pPr>
        <w:pStyle w:val="1"/>
        <w:numPr>
          <w:ilvl w:val="0"/>
          <w:numId w:val="3"/>
        </w:numPr>
        <w:tabs>
          <w:tab w:val="left" w:pos="728"/>
        </w:tabs>
        <w:spacing w:after="60" w:line="286" w:lineRule="auto"/>
        <w:ind w:firstLine="500"/>
      </w:pPr>
      <w:bookmarkStart w:id="178" w:name="bookmark184"/>
      <w:bookmarkEnd w:id="178"/>
      <w:r>
        <w:t>R</w:t>
      </w:r>
      <w:r>
        <w:rPr>
          <w:vertAlign w:val="subscript"/>
        </w:rPr>
        <w:t>3</w:t>
      </w:r>
      <w:r>
        <w:t>: риск потерь, связанных с нанесением вреда объектам культурного значения.</w:t>
      </w:r>
    </w:p>
    <w:p w:rsidR="000A5D72" w:rsidRDefault="006D52E3">
      <w:pPr>
        <w:pStyle w:val="1"/>
        <w:spacing w:after="120" w:line="257" w:lineRule="auto"/>
        <w:ind w:firstLine="500"/>
        <w:jc w:val="both"/>
      </w:pPr>
      <w:r>
        <w:t>Примечание 1 — Риск экономических потерь R</w:t>
      </w:r>
      <w:r>
        <w:rPr>
          <w:vertAlign w:val="subscript"/>
        </w:rPr>
        <w:t>4</w:t>
      </w:r>
      <w:r>
        <w:t xml:space="preserve"> оценивают при принятии решения о целесообразности защиты от молнии на основе экономического анализа (см. 6.2).</w:t>
      </w:r>
    </w:p>
    <w:p w:rsidR="000A5D72" w:rsidRDefault="006D52E3">
      <w:pPr>
        <w:pStyle w:val="1"/>
        <w:spacing w:after="120" w:line="286" w:lineRule="auto"/>
        <w:ind w:firstLine="500"/>
        <w:jc w:val="both"/>
      </w:pPr>
      <w:r>
        <w:t>Защита от молнии необходима, если хотя бы один из видов риска R</w:t>
      </w:r>
      <w:r>
        <w:rPr>
          <w:vertAlign w:val="subscript"/>
        </w:rPr>
        <w:t>1</w:t>
      </w:r>
      <w:proofErr w:type="gramStart"/>
      <w:r>
        <w:rPr>
          <w:vertAlign w:val="subscript"/>
        </w:rPr>
        <w:t>(</w:t>
      </w:r>
      <w:r>
        <w:t xml:space="preserve"> </w:t>
      </w:r>
      <w:proofErr w:type="gramEnd"/>
      <w:r>
        <w:t>/?</w:t>
      </w:r>
      <w:r>
        <w:rPr>
          <w:vertAlign w:val="subscript"/>
        </w:rPr>
        <w:t>2</w:t>
      </w:r>
      <w:r>
        <w:t xml:space="preserve"> </w:t>
      </w:r>
      <w:r>
        <w:rPr>
          <w:vertAlign w:val="superscript"/>
        </w:rPr>
        <w:t>или</w:t>
      </w:r>
      <w:r>
        <w:t xml:space="preserve"> ^з выше приемлемого риска R</w:t>
      </w:r>
      <w:r>
        <w:rPr>
          <w:vertAlign w:val="subscript"/>
        </w:rPr>
        <w:t>T</w:t>
      </w:r>
      <w:r>
        <w:t>, т. е. если выполняется хотя бы одно из неравенств:</w:t>
      </w:r>
    </w:p>
    <w:p w:rsidR="000A5D72" w:rsidRDefault="006D52E3">
      <w:pPr>
        <w:pStyle w:val="1"/>
        <w:spacing w:after="120" w:line="286" w:lineRule="auto"/>
        <w:ind w:firstLine="0"/>
        <w:jc w:val="center"/>
      </w:pPr>
      <w:r>
        <w:t xml:space="preserve">/?1 &gt; </w:t>
      </w:r>
      <w:proofErr w:type="spellStart"/>
      <w:r>
        <w:rPr>
          <w:i/>
          <w:iCs/>
        </w:rPr>
        <w:t>Ry</w:t>
      </w:r>
      <w:proofErr w:type="spellEnd"/>
      <w:r>
        <w:rPr>
          <w:i/>
          <w:iCs/>
        </w:rPr>
        <w:t xml:space="preserve">, R2 </w:t>
      </w:r>
      <w:r>
        <w:rPr>
          <w:i/>
          <w:iCs/>
          <w:vertAlign w:val="superscript"/>
        </w:rPr>
        <w:t>&gt;</w:t>
      </w:r>
      <w:r>
        <w:rPr>
          <w:i/>
          <w:iCs/>
        </w:rPr>
        <w:t xml:space="preserve"> </w:t>
      </w:r>
      <w:proofErr w:type="spellStart"/>
      <w:r>
        <w:rPr>
          <w:i/>
          <w:iCs/>
        </w:rPr>
        <w:t>Ry</w:t>
      </w:r>
      <w:proofErr w:type="spellEnd"/>
      <w:r>
        <w:rPr>
          <w:i/>
          <w:iCs/>
        </w:rPr>
        <w:t xml:space="preserve">, R3 </w:t>
      </w:r>
      <w:r>
        <w:rPr>
          <w:i/>
          <w:iCs/>
          <w:vertAlign w:val="superscript"/>
        </w:rPr>
        <w:t>&gt;</w:t>
      </w:r>
      <w:r>
        <w:rPr>
          <w:i/>
          <w:iCs/>
        </w:rPr>
        <w:t xml:space="preserve"> </w:t>
      </w:r>
      <w:proofErr w:type="spellStart"/>
      <w:r>
        <w:rPr>
          <w:i/>
          <w:iCs/>
        </w:rPr>
        <w:t>Ry</w:t>
      </w:r>
      <w:proofErr w:type="spellEnd"/>
      <w:r>
        <w:rPr>
          <w:i/>
          <w:iCs/>
        </w:rPr>
        <w:t>-</w:t>
      </w:r>
    </w:p>
    <w:p w:rsidR="000A5D72" w:rsidRDefault="006D52E3">
      <w:pPr>
        <w:pStyle w:val="1"/>
        <w:spacing w:after="120" w:line="286" w:lineRule="auto"/>
        <w:ind w:firstLine="500"/>
        <w:jc w:val="both"/>
      </w:pPr>
      <w:r>
        <w:t>В этом случае должны быть приняты соответствующие меры для снижения риска до приемлемого, когда выполнены одновременно следующие три неравенства:</w:t>
      </w:r>
    </w:p>
    <w:p w:rsidR="000A5D72" w:rsidRPr="006D52E3" w:rsidRDefault="006D52E3">
      <w:pPr>
        <w:pStyle w:val="1"/>
        <w:spacing w:after="60" w:line="286" w:lineRule="auto"/>
        <w:ind w:firstLine="0"/>
        <w:jc w:val="center"/>
        <w:rPr>
          <w:lang w:val="en-US"/>
        </w:rPr>
      </w:pPr>
      <w:r w:rsidRPr="006D52E3">
        <w:rPr>
          <w:i/>
          <w:iCs/>
          <w:lang w:val="en-US"/>
        </w:rPr>
        <w:t>R-</w:t>
      </w:r>
      <w:proofErr w:type="spellStart"/>
      <w:r w:rsidRPr="006D52E3">
        <w:rPr>
          <w:i/>
          <w:iCs/>
          <w:lang w:val="en-US"/>
        </w:rPr>
        <w:t>i</w:t>
      </w:r>
      <w:proofErr w:type="spellEnd"/>
      <w:r w:rsidRPr="006D52E3">
        <w:rPr>
          <w:i/>
          <w:iCs/>
          <w:lang w:val="en-US"/>
        </w:rPr>
        <w:t xml:space="preserve"> &lt; Ry, R2 Ry, R3 Ry-</w:t>
      </w:r>
    </w:p>
    <w:p w:rsidR="000A5D72" w:rsidRDefault="006D52E3">
      <w:pPr>
        <w:pStyle w:val="1"/>
        <w:spacing w:line="286" w:lineRule="auto"/>
        <w:ind w:firstLine="500"/>
      </w:pPr>
      <w:r>
        <w:t xml:space="preserve">Таким образом, условие </w:t>
      </w:r>
      <w:r>
        <w:rPr>
          <w:i/>
          <w:iCs/>
        </w:rPr>
        <w:t>R &lt; R</w:t>
      </w:r>
      <w:r>
        <w:rPr>
          <w:i/>
          <w:iCs/>
          <w:vertAlign w:val="subscript"/>
        </w:rPr>
        <w:t>T</w:t>
      </w:r>
      <w:r>
        <w:t xml:space="preserve"> должно быть выполнено для каждого типа потерь (L1, L2 и L3).</w:t>
      </w:r>
    </w:p>
    <w:p w:rsidR="000A5D72" w:rsidRDefault="006D52E3">
      <w:pPr>
        <w:pStyle w:val="1"/>
        <w:spacing w:after="60" w:line="286" w:lineRule="auto"/>
        <w:ind w:firstLine="500"/>
        <w:jc w:val="both"/>
      </w:pPr>
      <w:r>
        <w:t xml:space="preserve">Для социальных потерь значение приемлемого риска </w:t>
      </w:r>
      <w:r>
        <w:rPr>
          <w:i/>
          <w:iCs/>
        </w:rPr>
        <w:t>R</w:t>
      </w:r>
      <w:r>
        <w:rPr>
          <w:i/>
          <w:iCs/>
          <w:vertAlign w:val="subscript"/>
        </w:rPr>
        <w:t>T</w:t>
      </w:r>
      <w:r>
        <w:t xml:space="preserve"> должно быть установлено соответствующим государственным органом власти.</w:t>
      </w:r>
    </w:p>
    <w:p w:rsidR="000A5D72" w:rsidRDefault="006D52E3">
      <w:pPr>
        <w:pStyle w:val="1"/>
        <w:spacing w:line="259" w:lineRule="auto"/>
        <w:ind w:firstLine="500"/>
        <w:jc w:val="both"/>
      </w:pPr>
      <w:r>
        <w:t>Примечание! — Государственные органы власти, имеющие соответствующие полномочия, могут в конкретных случаях определить потребность в защите от молнии и без оценки риска. В этих случаях они устанав</w:t>
      </w:r>
      <w:r>
        <w:softHyphen/>
        <w:t>ливают необходимый уровень защиты от молнии. В некоторых случаях оценка риска может быть выполнена как метод обоснования для изменения уровня защиты от молнии.</w:t>
      </w:r>
    </w:p>
    <w:p w:rsidR="000A5D72" w:rsidRDefault="006D52E3">
      <w:pPr>
        <w:pStyle w:val="1"/>
        <w:spacing w:after="60" w:line="259" w:lineRule="auto"/>
        <w:ind w:firstLine="500"/>
      </w:pPr>
      <w:r>
        <w:t>Примечание</w:t>
      </w:r>
      <w:proofErr w:type="gramStart"/>
      <w:r>
        <w:t>2</w:t>
      </w:r>
      <w:proofErr w:type="gramEnd"/>
      <w:r>
        <w:t xml:space="preserve"> — Методы оценки риска и процедуры выбора мер защиты приведены в МЭК 62305-2.</w:t>
      </w:r>
    </w:p>
    <w:p w:rsidR="000A5D72" w:rsidRDefault="006D52E3">
      <w:pPr>
        <w:pStyle w:val="40"/>
        <w:keepNext/>
        <w:keepLines/>
        <w:numPr>
          <w:ilvl w:val="1"/>
          <w:numId w:val="4"/>
        </w:numPr>
        <w:tabs>
          <w:tab w:val="left" w:pos="918"/>
        </w:tabs>
        <w:ind w:firstLine="500"/>
      </w:pPr>
      <w:bookmarkStart w:id="179" w:name="bookmark187"/>
      <w:bookmarkStart w:id="180" w:name="bookmark185"/>
      <w:bookmarkStart w:id="181" w:name="bookmark186"/>
      <w:bookmarkStart w:id="182" w:name="bookmark188"/>
      <w:bookmarkEnd w:id="179"/>
      <w:r>
        <w:t>Экономическая целесообразность защиты от молнии</w:t>
      </w:r>
      <w:bookmarkEnd w:id="180"/>
      <w:bookmarkEnd w:id="181"/>
      <w:bookmarkEnd w:id="182"/>
    </w:p>
    <w:p w:rsidR="000A5D72" w:rsidRDefault="006D52E3">
      <w:pPr>
        <w:pStyle w:val="1"/>
        <w:spacing w:line="286" w:lineRule="auto"/>
        <w:ind w:firstLine="500"/>
        <w:jc w:val="both"/>
      </w:pPr>
      <w:r>
        <w:t>Для снижения затрат на защиту от молнии и экономических потерь L4 для защищаемого здания (сооружения) целесообразно оценить экономический эффект от внедрения мер защиты от молнии.</w:t>
      </w:r>
    </w:p>
    <w:p w:rsidR="000A5D72" w:rsidRDefault="006D52E3">
      <w:pPr>
        <w:pStyle w:val="1"/>
        <w:spacing w:line="286" w:lineRule="auto"/>
        <w:ind w:firstLine="500"/>
        <w:jc w:val="both"/>
      </w:pPr>
      <w:r>
        <w:t xml:space="preserve">В этом случае необходимо оценить риск </w:t>
      </w:r>
      <w:r>
        <w:rPr>
          <w:i/>
          <w:iCs/>
        </w:rPr>
        <w:t>R</w:t>
      </w:r>
      <w:r>
        <w:rPr>
          <w:i/>
          <w:iCs/>
          <w:vertAlign w:val="subscript"/>
        </w:rPr>
        <w:t>4</w:t>
      </w:r>
      <w:r>
        <w:t xml:space="preserve"> (экономические потери). Оценка риска </w:t>
      </w:r>
      <w:r>
        <w:rPr>
          <w:i/>
          <w:iCs/>
        </w:rPr>
        <w:t>R</w:t>
      </w:r>
      <w:r>
        <w:rPr>
          <w:i/>
          <w:iCs/>
          <w:vertAlign w:val="subscript"/>
        </w:rPr>
        <w:t>4</w:t>
      </w:r>
      <w:r>
        <w:t xml:space="preserve"> позволяет про</w:t>
      </w:r>
      <w:r>
        <w:softHyphen/>
        <w:t>вести сравнительную оценку экономических потерь при наличии мер защиты от молнии и при их отсут</w:t>
      </w:r>
      <w:r>
        <w:softHyphen/>
        <w:t>ствии.</w:t>
      </w:r>
    </w:p>
    <w:p w:rsidR="000A5D72" w:rsidRDefault="006D52E3">
      <w:pPr>
        <w:pStyle w:val="1"/>
        <w:spacing w:after="120" w:line="286" w:lineRule="auto"/>
        <w:ind w:firstLine="500"/>
        <w:jc w:val="both"/>
      </w:pPr>
      <w:r>
        <w:t>Защита от молнии является экономически эффективной, если сумма стоимости остаточных потерь от воздействия молнии после внедрения мер защиты от молнии C</w:t>
      </w:r>
      <w:r>
        <w:rPr>
          <w:vertAlign w:val="subscript"/>
        </w:rPr>
        <w:t>RL</w:t>
      </w:r>
      <w:r>
        <w:t xml:space="preserve"> и затрат на внедрение мер защиты С</w:t>
      </w:r>
      <w:r>
        <w:rPr>
          <w:vertAlign w:val="subscript"/>
        </w:rPr>
        <w:t xml:space="preserve">РМ </w:t>
      </w:r>
      <w:r>
        <w:t>менее стоимости полных потерь от воздействия молнии без применения мер защиты от молнии C</w:t>
      </w:r>
      <w:r>
        <w:rPr>
          <w:vertAlign w:val="subscript"/>
        </w:rPr>
        <w:t>L</w:t>
      </w:r>
      <w:r>
        <w:t>:</w:t>
      </w:r>
    </w:p>
    <w:p w:rsidR="000A5D72" w:rsidRDefault="006D52E3">
      <w:pPr>
        <w:pStyle w:val="1"/>
        <w:spacing w:after="60" w:line="286" w:lineRule="auto"/>
        <w:ind w:firstLine="0"/>
        <w:jc w:val="center"/>
      </w:pPr>
      <w:proofErr w:type="spellStart"/>
      <w:r>
        <w:rPr>
          <w:smallCaps/>
          <w:vertAlign w:val="superscript"/>
        </w:rPr>
        <w:t>c</w:t>
      </w:r>
      <w:r>
        <w:rPr>
          <w:smallCaps/>
        </w:rPr>
        <w:t>rl</w:t>
      </w:r>
      <w:proofErr w:type="spellEnd"/>
      <w:r>
        <w:rPr>
          <w:smallCaps/>
        </w:rPr>
        <w:t xml:space="preserve"> </w:t>
      </w:r>
      <w:r>
        <w:rPr>
          <w:smallCaps/>
          <w:vertAlign w:val="superscript"/>
        </w:rPr>
        <w:t xml:space="preserve">+ </w:t>
      </w:r>
      <w:proofErr w:type="spellStart"/>
      <w:r>
        <w:rPr>
          <w:smallCaps/>
          <w:vertAlign w:val="superscript"/>
        </w:rPr>
        <w:t>с</w:t>
      </w:r>
      <w:r>
        <w:rPr>
          <w:smallCaps/>
        </w:rPr>
        <w:t>рм</w:t>
      </w:r>
      <w:proofErr w:type="spellEnd"/>
      <w:r>
        <w:rPr>
          <w:smallCaps/>
        </w:rPr>
        <w:t xml:space="preserve"> </w:t>
      </w:r>
      <w:r>
        <w:rPr>
          <w:smallCaps/>
          <w:vertAlign w:val="superscript"/>
        </w:rPr>
        <w:t xml:space="preserve">&lt; </w:t>
      </w:r>
      <w:proofErr w:type="spellStart"/>
      <w:r>
        <w:rPr>
          <w:smallCaps/>
          <w:vertAlign w:val="superscript"/>
        </w:rPr>
        <w:t>c</w:t>
      </w:r>
      <w:r>
        <w:rPr>
          <w:smallCaps/>
        </w:rPr>
        <w:t>l</w:t>
      </w:r>
      <w:proofErr w:type="spellEnd"/>
      <w:r>
        <w:rPr>
          <w:smallCaps/>
        </w:rPr>
        <w:t>-</w:t>
      </w:r>
    </w:p>
    <w:p w:rsidR="000A5D72" w:rsidRDefault="006D52E3">
      <w:pPr>
        <w:pStyle w:val="1"/>
        <w:spacing w:after="260" w:line="257" w:lineRule="auto"/>
        <w:ind w:firstLine="500"/>
        <w:jc w:val="both"/>
      </w:pPr>
      <w:r>
        <w:t xml:space="preserve">Примечание — Методы </w:t>
      </w:r>
      <w:proofErr w:type="gramStart"/>
      <w:r>
        <w:t>оценки экономической целесообразности применения мер защиты</w:t>
      </w:r>
      <w:proofErr w:type="gramEnd"/>
      <w:r>
        <w:t xml:space="preserve"> от молнии приведены в МЭК 62305-2.</w:t>
      </w:r>
    </w:p>
    <w:p w:rsidR="000A5D72" w:rsidRDefault="006D52E3">
      <w:pPr>
        <w:pStyle w:val="30"/>
        <w:keepNext/>
        <w:keepLines/>
        <w:numPr>
          <w:ilvl w:val="0"/>
          <w:numId w:val="4"/>
        </w:numPr>
        <w:tabs>
          <w:tab w:val="left" w:pos="783"/>
        </w:tabs>
        <w:spacing w:after="260"/>
      </w:pPr>
      <w:bookmarkStart w:id="183" w:name="bookmark191"/>
      <w:bookmarkStart w:id="184" w:name="bookmark189"/>
      <w:bookmarkStart w:id="185" w:name="bookmark190"/>
      <w:bookmarkStart w:id="186" w:name="bookmark192"/>
      <w:bookmarkEnd w:id="183"/>
      <w:r>
        <w:t>Меры защиты</w:t>
      </w:r>
      <w:bookmarkEnd w:id="184"/>
      <w:bookmarkEnd w:id="185"/>
      <w:bookmarkEnd w:id="186"/>
    </w:p>
    <w:p w:rsidR="000A5D72" w:rsidRDefault="006D52E3">
      <w:pPr>
        <w:pStyle w:val="40"/>
        <w:keepNext/>
        <w:keepLines/>
        <w:numPr>
          <w:ilvl w:val="1"/>
          <w:numId w:val="4"/>
        </w:numPr>
        <w:tabs>
          <w:tab w:val="left" w:pos="895"/>
        </w:tabs>
        <w:ind w:firstLine="500"/>
      </w:pPr>
      <w:bookmarkStart w:id="187" w:name="bookmark195"/>
      <w:bookmarkStart w:id="188" w:name="bookmark193"/>
      <w:bookmarkStart w:id="189" w:name="bookmark194"/>
      <w:bookmarkStart w:id="190" w:name="bookmark196"/>
      <w:bookmarkEnd w:id="187"/>
      <w:r>
        <w:t>Общие положения</w:t>
      </w:r>
      <w:bookmarkEnd w:id="188"/>
      <w:bookmarkEnd w:id="189"/>
      <w:bookmarkEnd w:id="190"/>
    </w:p>
    <w:p w:rsidR="000A5D72" w:rsidRDefault="006D52E3">
      <w:pPr>
        <w:pStyle w:val="1"/>
        <w:spacing w:after="60" w:line="286" w:lineRule="auto"/>
        <w:ind w:firstLine="500"/>
        <w:jc w:val="both"/>
      </w:pPr>
      <w:r>
        <w:t>Для снижения риска в соответствии с типом повреждений могут быть приняты соответствующие меры защиты.</w:t>
      </w:r>
    </w:p>
    <w:p w:rsidR="000A5D72" w:rsidRDefault="006D52E3">
      <w:pPr>
        <w:pStyle w:val="40"/>
        <w:keepNext/>
        <w:keepLines/>
        <w:numPr>
          <w:ilvl w:val="1"/>
          <w:numId w:val="4"/>
        </w:numPr>
        <w:tabs>
          <w:tab w:val="left" w:pos="918"/>
        </w:tabs>
        <w:ind w:left="500" w:firstLine="0"/>
        <w:jc w:val="both"/>
      </w:pPr>
      <w:bookmarkStart w:id="191" w:name="bookmark199"/>
      <w:bookmarkStart w:id="192" w:name="bookmark197"/>
      <w:bookmarkStart w:id="193" w:name="bookmark198"/>
      <w:bookmarkStart w:id="194" w:name="bookmark200"/>
      <w:bookmarkEnd w:id="191"/>
      <w:r>
        <w:t>Меры защиты людей от гибели и получения тяжелых травм вследствие поражения элект</w:t>
      </w:r>
      <w:r>
        <w:softHyphen/>
        <w:t>рическим током</w:t>
      </w:r>
      <w:bookmarkEnd w:id="192"/>
      <w:bookmarkEnd w:id="193"/>
      <w:bookmarkEnd w:id="194"/>
    </w:p>
    <w:p w:rsidR="000A5D72" w:rsidRDefault="006D52E3">
      <w:pPr>
        <w:pStyle w:val="1"/>
        <w:spacing w:line="286" w:lineRule="auto"/>
        <w:ind w:firstLine="500"/>
      </w:pPr>
      <w:r>
        <w:t>Возможные меры защиты включают:</w:t>
      </w:r>
    </w:p>
    <w:p w:rsidR="000A5D72" w:rsidRDefault="006D52E3">
      <w:pPr>
        <w:pStyle w:val="1"/>
        <w:numPr>
          <w:ilvl w:val="0"/>
          <w:numId w:val="3"/>
        </w:numPr>
        <w:tabs>
          <w:tab w:val="left" w:pos="728"/>
        </w:tabs>
        <w:spacing w:line="286" w:lineRule="auto"/>
        <w:ind w:firstLine="500"/>
      </w:pPr>
      <w:bookmarkStart w:id="195" w:name="bookmark201"/>
      <w:bookmarkEnd w:id="195"/>
      <w:r>
        <w:t>изоляцию выступающих токопроводящих частей;</w:t>
      </w:r>
    </w:p>
    <w:p w:rsidR="000A5D72" w:rsidRDefault="006D52E3">
      <w:pPr>
        <w:pStyle w:val="1"/>
        <w:numPr>
          <w:ilvl w:val="0"/>
          <w:numId w:val="3"/>
        </w:numPr>
        <w:tabs>
          <w:tab w:val="left" w:pos="715"/>
        </w:tabs>
        <w:spacing w:after="60" w:line="286" w:lineRule="auto"/>
        <w:ind w:firstLine="500"/>
        <w:jc w:val="both"/>
        <w:sectPr w:rsidR="000A5D72">
          <w:pgSz w:w="12240" w:h="15840"/>
          <w:pgMar w:top="1162" w:right="974" w:bottom="1471" w:left="1266" w:header="0" w:footer="3" w:gutter="0"/>
          <w:cols w:space="720"/>
          <w:noEndnote/>
          <w:docGrid w:linePitch="360"/>
        </w:sectPr>
      </w:pPr>
      <w:bookmarkStart w:id="196" w:name="bookmark202"/>
      <w:bookmarkEnd w:id="196"/>
      <w:r>
        <w:t xml:space="preserve">создание </w:t>
      </w:r>
      <w:proofErr w:type="spellStart"/>
      <w:r>
        <w:t>равнопотенциальной</w:t>
      </w:r>
      <w:proofErr w:type="spellEnd"/>
      <w:r>
        <w:t xml:space="preserve"> среды посредством соединения объектов, окружающих человека, с системой заземления;</w:t>
      </w:r>
    </w:p>
    <w:p w:rsidR="000A5D72" w:rsidRDefault="006D52E3">
      <w:pPr>
        <w:pStyle w:val="1"/>
        <w:numPr>
          <w:ilvl w:val="0"/>
          <w:numId w:val="3"/>
        </w:numPr>
        <w:tabs>
          <w:tab w:val="left" w:pos="796"/>
        </w:tabs>
        <w:spacing w:line="286" w:lineRule="auto"/>
        <w:ind w:firstLine="560"/>
      </w:pPr>
      <w:bookmarkStart w:id="197" w:name="bookmark203"/>
      <w:bookmarkEnd w:id="197"/>
      <w:r>
        <w:lastRenderedPageBreak/>
        <w:t>физические ограничения и запрещающие и предупреждающие знаки;</w:t>
      </w:r>
    </w:p>
    <w:p w:rsidR="000A5D72" w:rsidRDefault="006D52E3">
      <w:pPr>
        <w:pStyle w:val="1"/>
        <w:spacing w:after="80" w:line="286" w:lineRule="auto"/>
        <w:ind w:firstLine="560"/>
      </w:pPr>
      <w:r>
        <w:t>-уравнивание потенциалов.</w:t>
      </w:r>
    </w:p>
    <w:p w:rsidR="000A5D72" w:rsidRDefault="006D52E3">
      <w:pPr>
        <w:pStyle w:val="1"/>
        <w:spacing w:line="257" w:lineRule="auto"/>
        <w:ind w:firstLine="560"/>
        <w:jc w:val="both"/>
      </w:pPr>
      <w:r>
        <w:lastRenderedPageBreak/>
        <w:t xml:space="preserve">Примечание 1 — Создание </w:t>
      </w:r>
      <w:proofErr w:type="spellStart"/>
      <w:r>
        <w:t>равнопотенциальной</w:t>
      </w:r>
      <w:proofErr w:type="spellEnd"/>
      <w:r>
        <w:t xml:space="preserve"> среды и улучшение системы заземления внутри и снаружи здания (сооружения) может уменьшить опасность для жизни людей (см. раздел 8 МЭК 62305-3).</w:t>
      </w:r>
    </w:p>
    <w:p w:rsidR="000A5D72" w:rsidRDefault="006D52E3">
      <w:pPr>
        <w:pStyle w:val="1"/>
        <w:spacing w:after="120" w:line="257" w:lineRule="auto"/>
        <w:ind w:left="560" w:firstLine="0"/>
        <w:jc w:val="both"/>
      </w:pPr>
      <w:r>
        <w:t xml:space="preserve">Примечание 2 — Меры защиты обычно эффективны только в здании (сооружении), оснащенном LPS. </w:t>
      </w:r>
      <w:proofErr w:type="spellStart"/>
      <w:r>
        <w:t>ПримечаниеЗ</w:t>
      </w:r>
      <w:proofErr w:type="spellEnd"/>
      <w:r>
        <w:t xml:space="preserve"> — Использование детекторов грозы может снизить опасность для жизни людей.</w:t>
      </w:r>
    </w:p>
    <w:p w:rsidR="000A5D72" w:rsidRDefault="006D52E3">
      <w:pPr>
        <w:pStyle w:val="40"/>
        <w:keepNext/>
        <w:keepLines/>
        <w:numPr>
          <w:ilvl w:val="1"/>
          <w:numId w:val="4"/>
        </w:numPr>
        <w:tabs>
          <w:tab w:val="left" w:pos="986"/>
        </w:tabs>
        <w:spacing w:after="80"/>
        <w:ind w:firstLine="560"/>
      </w:pPr>
      <w:bookmarkStart w:id="198" w:name="bookmark206"/>
      <w:bookmarkStart w:id="199" w:name="bookmark204"/>
      <w:bookmarkStart w:id="200" w:name="bookmark205"/>
      <w:bookmarkStart w:id="201" w:name="bookmark207"/>
      <w:bookmarkEnd w:id="198"/>
      <w:r>
        <w:t>Меры защиты для уменьшения физических повреждений здания (сооружения)</w:t>
      </w:r>
      <w:bookmarkEnd w:id="199"/>
      <w:bookmarkEnd w:id="200"/>
      <w:bookmarkEnd w:id="201"/>
    </w:p>
    <w:p w:rsidR="000A5D72" w:rsidRDefault="006D52E3">
      <w:pPr>
        <w:pStyle w:val="1"/>
        <w:spacing w:line="286" w:lineRule="auto"/>
        <w:ind w:firstLine="560"/>
      </w:pPr>
      <w:r>
        <w:t>Защиту обеспечивают путем применения системы защиты от молнии (LPS), включающей:</w:t>
      </w:r>
    </w:p>
    <w:p w:rsidR="000A5D72" w:rsidRDefault="006D52E3">
      <w:pPr>
        <w:pStyle w:val="1"/>
        <w:numPr>
          <w:ilvl w:val="0"/>
          <w:numId w:val="3"/>
        </w:numPr>
        <w:tabs>
          <w:tab w:val="left" w:pos="796"/>
        </w:tabs>
        <w:spacing w:line="286" w:lineRule="auto"/>
        <w:ind w:firstLine="560"/>
      </w:pPr>
      <w:bookmarkStart w:id="202" w:name="bookmark208"/>
      <w:bookmarkEnd w:id="202"/>
      <w:r>
        <w:t xml:space="preserve">систему </w:t>
      </w:r>
      <w:proofErr w:type="spellStart"/>
      <w:r>
        <w:t>молниеприемников</w:t>
      </w:r>
      <w:proofErr w:type="spellEnd"/>
      <w:r>
        <w:t>;</w:t>
      </w:r>
    </w:p>
    <w:p w:rsidR="000A5D72" w:rsidRDefault="006D52E3">
      <w:pPr>
        <w:pStyle w:val="1"/>
        <w:numPr>
          <w:ilvl w:val="0"/>
          <w:numId w:val="3"/>
        </w:numPr>
        <w:tabs>
          <w:tab w:val="left" w:pos="796"/>
        </w:tabs>
        <w:spacing w:line="286" w:lineRule="auto"/>
        <w:ind w:firstLine="560"/>
      </w:pPr>
      <w:bookmarkStart w:id="203" w:name="bookmark209"/>
      <w:bookmarkEnd w:id="203"/>
      <w:r>
        <w:t>систему токоотводов;</w:t>
      </w:r>
    </w:p>
    <w:p w:rsidR="000A5D72" w:rsidRDefault="006D52E3">
      <w:pPr>
        <w:pStyle w:val="1"/>
        <w:numPr>
          <w:ilvl w:val="0"/>
          <w:numId w:val="3"/>
        </w:numPr>
        <w:tabs>
          <w:tab w:val="left" w:pos="796"/>
        </w:tabs>
        <w:spacing w:line="286" w:lineRule="auto"/>
        <w:ind w:firstLine="560"/>
      </w:pPr>
      <w:bookmarkStart w:id="204" w:name="bookmark210"/>
      <w:bookmarkEnd w:id="204"/>
      <w:r>
        <w:t>систему заземления;</w:t>
      </w:r>
    </w:p>
    <w:p w:rsidR="000A5D72" w:rsidRDefault="006D52E3">
      <w:pPr>
        <w:pStyle w:val="1"/>
        <w:spacing w:line="286" w:lineRule="auto"/>
        <w:ind w:firstLine="560"/>
      </w:pPr>
      <w:r>
        <w:t>-</w:t>
      </w:r>
      <w:proofErr w:type="spellStart"/>
      <w:r>
        <w:t>системууравнивания</w:t>
      </w:r>
      <w:proofErr w:type="spellEnd"/>
      <w:r>
        <w:t xml:space="preserve"> потенциалов;</w:t>
      </w:r>
    </w:p>
    <w:p w:rsidR="000A5D72" w:rsidRDefault="006D52E3">
      <w:pPr>
        <w:pStyle w:val="1"/>
        <w:numPr>
          <w:ilvl w:val="0"/>
          <w:numId w:val="3"/>
        </w:numPr>
        <w:tabs>
          <w:tab w:val="left" w:pos="796"/>
        </w:tabs>
        <w:spacing w:after="80" w:line="286" w:lineRule="auto"/>
        <w:ind w:firstLine="560"/>
      </w:pPr>
      <w:bookmarkStart w:id="205" w:name="bookmark211"/>
      <w:bookmarkEnd w:id="205"/>
      <w:r>
        <w:t xml:space="preserve">электрическую изоляцию (зазор) от </w:t>
      </w:r>
      <w:proofErr w:type="gramStart"/>
      <w:r>
        <w:t>внешней</w:t>
      </w:r>
      <w:proofErr w:type="gramEnd"/>
      <w:r>
        <w:t xml:space="preserve"> LPS.</w:t>
      </w:r>
    </w:p>
    <w:p w:rsidR="000A5D72" w:rsidRDefault="006D52E3">
      <w:pPr>
        <w:pStyle w:val="1"/>
        <w:spacing w:line="257" w:lineRule="auto"/>
        <w:ind w:firstLine="560"/>
        <w:jc w:val="both"/>
      </w:pPr>
      <w:r>
        <w:t xml:space="preserve">Примечание 1 — При наличии LPS обеспечение </w:t>
      </w:r>
      <w:proofErr w:type="spellStart"/>
      <w:r>
        <w:t>равнопотенциальности</w:t>
      </w:r>
      <w:proofErr w:type="spellEnd"/>
      <w:r>
        <w:t xml:space="preserve"> является важной мерой для уменьшения опасности возникновения пожара и взрыва, а также угрозы для жизни. Более подробная информа</w:t>
      </w:r>
      <w:r>
        <w:softHyphen/>
        <w:t>ция приведена в МЭК 62305-3.</w:t>
      </w:r>
    </w:p>
    <w:p w:rsidR="000A5D72" w:rsidRDefault="006D52E3">
      <w:pPr>
        <w:pStyle w:val="1"/>
        <w:spacing w:line="257" w:lineRule="auto"/>
        <w:ind w:firstLine="560"/>
        <w:jc w:val="both"/>
      </w:pPr>
      <w:r>
        <w:t>Примечание 2 — Для уменьшения повреждений здания и находящегося в нем имущества следует применять средства, ограничивающие развитие и распространение пожара, такие, как несгораемые шкафы, огнетушители, гидранты, сигнализацию пожарной тревоги, противопожарные установки.</w:t>
      </w:r>
    </w:p>
    <w:p w:rsidR="000A5D72" w:rsidRDefault="006D52E3">
      <w:pPr>
        <w:pStyle w:val="1"/>
        <w:spacing w:after="120" w:line="257" w:lineRule="auto"/>
        <w:ind w:firstLine="560"/>
      </w:pPr>
      <w:r>
        <w:t>Примечание 3 — Защищенные запасные выходы обеспечивают защиту персонала.</w:t>
      </w:r>
    </w:p>
    <w:p w:rsidR="000A5D72" w:rsidRDefault="006D52E3">
      <w:pPr>
        <w:pStyle w:val="40"/>
        <w:keepNext/>
        <w:keepLines/>
        <w:numPr>
          <w:ilvl w:val="1"/>
          <w:numId w:val="4"/>
        </w:numPr>
        <w:tabs>
          <w:tab w:val="left" w:pos="991"/>
        </w:tabs>
        <w:spacing w:after="0"/>
        <w:ind w:firstLine="560"/>
      </w:pPr>
      <w:bookmarkStart w:id="206" w:name="bookmark214"/>
      <w:bookmarkStart w:id="207" w:name="bookmark212"/>
      <w:bookmarkStart w:id="208" w:name="bookmark213"/>
      <w:bookmarkStart w:id="209" w:name="bookmark215"/>
      <w:bookmarkEnd w:id="206"/>
      <w:r>
        <w:t>Меры защиты для уменьшения отказов электрических и электронных систем</w:t>
      </w:r>
      <w:bookmarkEnd w:id="207"/>
      <w:bookmarkEnd w:id="208"/>
      <w:bookmarkEnd w:id="209"/>
    </w:p>
    <w:p w:rsidR="000A5D72" w:rsidRDefault="006D52E3">
      <w:pPr>
        <w:pStyle w:val="1"/>
        <w:spacing w:line="286" w:lineRule="auto"/>
        <w:ind w:firstLine="560"/>
      </w:pPr>
      <w:r>
        <w:t>Возможные меры защиты электрических и электронных систем (LPM) включают в себя:</w:t>
      </w:r>
    </w:p>
    <w:p w:rsidR="000A5D72" w:rsidRDefault="006D52E3">
      <w:pPr>
        <w:pStyle w:val="1"/>
        <w:numPr>
          <w:ilvl w:val="0"/>
          <w:numId w:val="3"/>
        </w:numPr>
        <w:tabs>
          <w:tab w:val="left" w:pos="796"/>
        </w:tabs>
        <w:spacing w:line="286" w:lineRule="auto"/>
        <w:ind w:firstLine="560"/>
      </w:pPr>
      <w:bookmarkStart w:id="210" w:name="bookmark216"/>
      <w:bookmarkEnd w:id="210"/>
      <w:r>
        <w:t>применение мер заземления;</w:t>
      </w:r>
    </w:p>
    <w:p w:rsidR="000A5D72" w:rsidRDefault="006D52E3">
      <w:pPr>
        <w:pStyle w:val="1"/>
        <w:numPr>
          <w:ilvl w:val="0"/>
          <w:numId w:val="3"/>
        </w:numPr>
        <w:tabs>
          <w:tab w:val="left" w:pos="796"/>
        </w:tabs>
        <w:spacing w:line="286" w:lineRule="auto"/>
        <w:ind w:firstLine="560"/>
      </w:pPr>
      <w:bookmarkStart w:id="211" w:name="bookmark217"/>
      <w:bookmarkEnd w:id="211"/>
      <w:r>
        <w:t>использование магнитных экранов;</w:t>
      </w:r>
    </w:p>
    <w:p w:rsidR="000A5D72" w:rsidRDefault="006D52E3">
      <w:pPr>
        <w:pStyle w:val="1"/>
        <w:numPr>
          <w:ilvl w:val="0"/>
          <w:numId w:val="3"/>
        </w:numPr>
        <w:tabs>
          <w:tab w:val="left" w:pos="796"/>
        </w:tabs>
        <w:spacing w:line="286" w:lineRule="auto"/>
        <w:ind w:firstLine="560"/>
      </w:pPr>
      <w:bookmarkStart w:id="212" w:name="bookmark218"/>
      <w:bookmarkEnd w:id="212"/>
      <w:r>
        <w:t>применение более безопасных способов (прокладки) линий коммуникаций;</w:t>
      </w:r>
    </w:p>
    <w:p w:rsidR="000A5D72" w:rsidRDefault="006D52E3">
      <w:pPr>
        <w:pStyle w:val="1"/>
        <w:numPr>
          <w:ilvl w:val="0"/>
          <w:numId w:val="3"/>
        </w:numPr>
        <w:tabs>
          <w:tab w:val="left" w:pos="796"/>
        </w:tabs>
        <w:spacing w:line="286" w:lineRule="auto"/>
        <w:ind w:firstLine="560"/>
      </w:pPr>
      <w:bookmarkStart w:id="213" w:name="bookmark219"/>
      <w:bookmarkEnd w:id="213"/>
      <w:r>
        <w:t>применение изолирующих средств;</w:t>
      </w:r>
    </w:p>
    <w:p w:rsidR="000A5D72" w:rsidRDefault="006D52E3">
      <w:pPr>
        <w:pStyle w:val="1"/>
        <w:numPr>
          <w:ilvl w:val="0"/>
          <w:numId w:val="3"/>
        </w:numPr>
        <w:tabs>
          <w:tab w:val="left" w:pos="796"/>
        </w:tabs>
        <w:spacing w:line="286" w:lineRule="auto"/>
        <w:ind w:firstLine="560"/>
      </w:pPr>
      <w:bookmarkStart w:id="214" w:name="bookmark220"/>
      <w:bookmarkEnd w:id="214"/>
      <w:r>
        <w:t>наличие устройств защиты от импульсных перенапряжений.</w:t>
      </w:r>
    </w:p>
    <w:p w:rsidR="000A5D72" w:rsidRDefault="006D52E3">
      <w:pPr>
        <w:pStyle w:val="1"/>
        <w:spacing w:after="80" w:line="286" w:lineRule="auto"/>
        <w:ind w:firstLine="560"/>
      </w:pPr>
      <w:r>
        <w:t>Эти меры могут применяться по отдельности или в сочетании друг с другом.</w:t>
      </w:r>
    </w:p>
    <w:p w:rsidR="000A5D72" w:rsidRDefault="006D52E3">
      <w:pPr>
        <w:pStyle w:val="1"/>
        <w:spacing w:line="257" w:lineRule="auto"/>
        <w:ind w:firstLine="560"/>
        <w:jc w:val="both"/>
      </w:pPr>
      <w:r>
        <w:t>Примечание 1 — Для источника повреждений S1 защитные меры эффективны только в здании (сооружении), оснащенном LPS.</w:t>
      </w:r>
    </w:p>
    <w:p w:rsidR="000A5D72" w:rsidRDefault="006D52E3">
      <w:pPr>
        <w:pStyle w:val="1"/>
        <w:spacing w:after="120" w:line="257" w:lineRule="auto"/>
        <w:ind w:firstLine="560"/>
        <w:jc w:val="both"/>
      </w:pPr>
      <w:r>
        <w:t>Примечание 2 — Использование детекторов грозы и соответствующего оборудования может снизить отказы электрических и электронных систем.</w:t>
      </w:r>
    </w:p>
    <w:p w:rsidR="000A5D72" w:rsidRDefault="006D52E3">
      <w:pPr>
        <w:pStyle w:val="40"/>
        <w:keepNext/>
        <w:keepLines/>
        <w:numPr>
          <w:ilvl w:val="1"/>
          <w:numId w:val="4"/>
        </w:numPr>
        <w:tabs>
          <w:tab w:val="left" w:pos="995"/>
        </w:tabs>
        <w:spacing w:after="0"/>
        <w:ind w:firstLine="560"/>
      </w:pPr>
      <w:bookmarkStart w:id="215" w:name="bookmark223"/>
      <w:bookmarkStart w:id="216" w:name="bookmark221"/>
      <w:bookmarkStart w:id="217" w:name="bookmark222"/>
      <w:bookmarkStart w:id="218" w:name="bookmark224"/>
      <w:bookmarkEnd w:id="215"/>
      <w:r>
        <w:t>Выбор мер защиты</w:t>
      </w:r>
      <w:bookmarkEnd w:id="216"/>
      <w:bookmarkEnd w:id="217"/>
      <w:bookmarkEnd w:id="218"/>
    </w:p>
    <w:p w:rsidR="000A5D72" w:rsidRDefault="006D52E3">
      <w:pPr>
        <w:pStyle w:val="1"/>
        <w:spacing w:line="286" w:lineRule="auto"/>
        <w:ind w:firstLine="560"/>
      </w:pPr>
      <w:r>
        <w:t>Все меры защиты, приведенные в 7.2,7.3 и 7.4, в совокупности формируют общую систему защиты от молнии.</w:t>
      </w:r>
    </w:p>
    <w:p w:rsidR="000A5D72" w:rsidRDefault="006D52E3">
      <w:pPr>
        <w:pStyle w:val="1"/>
        <w:spacing w:line="286" w:lineRule="auto"/>
        <w:ind w:firstLine="560"/>
        <w:jc w:val="both"/>
      </w:pPr>
      <w:r>
        <w:t>Выбор мер защиты должен быть проведен при проектировании и согласован владельцем защищае</w:t>
      </w:r>
      <w:r>
        <w:softHyphen/>
        <w:t>мого здания (сооружения) для каждого типа повреждений в соответствии с вероятностью его появления. Также должны быть учтены технические и экономические особенности различных мер защиты.</w:t>
      </w:r>
    </w:p>
    <w:p w:rsidR="000A5D72" w:rsidRDefault="006D52E3">
      <w:pPr>
        <w:pStyle w:val="1"/>
        <w:spacing w:line="286" w:lineRule="auto"/>
        <w:ind w:firstLine="560"/>
        <w:jc w:val="both"/>
      </w:pPr>
      <w:r>
        <w:t xml:space="preserve">Критерии для оценки риска и </w:t>
      </w:r>
      <w:proofErr w:type="gramStart"/>
      <w:r>
        <w:t>выбора</w:t>
      </w:r>
      <w:proofErr w:type="gramEnd"/>
      <w:r>
        <w:t xml:space="preserve"> наиболее подходящих мер защиты приведены в МЭК 62305-2.</w:t>
      </w:r>
    </w:p>
    <w:p w:rsidR="000A5D72" w:rsidRDefault="006D52E3">
      <w:pPr>
        <w:pStyle w:val="1"/>
        <w:spacing w:after="220" w:line="286" w:lineRule="auto"/>
        <w:ind w:firstLine="560"/>
      </w:pPr>
      <w:r>
        <w:t>Меры защиты от молнии эффективны при условии, что они соответствуют требованиям стандартов и в состоянии противостоять ожидаемому воздействию молнии.</w:t>
      </w:r>
    </w:p>
    <w:p w:rsidR="000A5D72" w:rsidRDefault="006D52E3">
      <w:pPr>
        <w:pStyle w:val="30"/>
        <w:keepNext/>
        <w:keepLines/>
        <w:numPr>
          <w:ilvl w:val="0"/>
          <w:numId w:val="4"/>
        </w:numPr>
        <w:tabs>
          <w:tab w:val="left" w:pos="851"/>
        </w:tabs>
        <w:spacing w:after="260"/>
        <w:ind w:firstLine="560"/>
      </w:pPr>
      <w:bookmarkStart w:id="219" w:name="bookmark227"/>
      <w:bookmarkStart w:id="220" w:name="bookmark225"/>
      <w:bookmarkStart w:id="221" w:name="bookmark226"/>
      <w:bookmarkStart w:id="222" w:name="bookmark228"/>
      <w:bookmarkEnd w:id="219"/>
      <w:r>
        <w:t>Основные критерии защиты здания (сооружения)</w:t>
      </w:r>
      <w:bookmarkEnd w:id="220"/>
      <w:bookmarkEnd w:id="221"/>
      <w:bookmarkEnd w:id="222"/>
    </w:p>
    <w:p w:rsidR="000A5D72" w:rsidRDefault="006D52E3">
      <w:pPr>
        <w:pStyle w:val="40"/>
        <w:keepNext/>
        <w:keepLines/>
        <w:numPr>
          <w:ilvl w:val="1"/>
          <w:numId w:val="4"/>
        </w:numPr>
        <w:tabs>
          <w:tab w:val="left" w:pos="968"/>
        </w:tabs>
        <w:spacing w:after="80"/>
        <w:ind w:firstLine="560"/>
      </w:pPr>
      <w:bookmarkStart w:id="223" w:name="bookmark231"/>
      <w:bookmarkStart w:id="224" w:name="bookmark229"/>
      <w:bookmarkStart w:id="225" w:name="bookmark230"/>
      <w:bookmarkStart w:id="226" w:name="bookmark232"/>
      <w:bookmarkEnd w:id="223"/>
      <w:r>
        <w:t>Общие положения</w:t>
      </w:r>
      <w:bookmarkEnd w:id="224"/>
      <w:bookmarkEnd w:id="225"/>
      <w:bookmarkEnd w:id="226"/>
    </w:p>
    <w:p w:rsidR="000A5D72" w:rsidRDefault="006D52E3">
      <w:pPr>
        <w:pStyle w:val="1"/>
        <w:spacing w:line="300" w:lineRule="auto"/>
        <w:ind w:firstLine="560"/>
        <w:jc w:val="both"/>
      </w:pPr>
      <w:r>
        <w:t>Идеальная защита здания (сооружения) предполагает, что объект защиты заземлен, полностью зак</w:t>
      </w:r>
      <w:r>
        <w:softHyphen/>
        <w:t>рыт проводящим экраном соответствующей толщины и обеспечен адекватным соединением в точке ввода в экран линий коммуникаций здания (сооружения).</w:t>
      </w:r>
    </w:p>
    <w:p w:rsidR="000A5D72" w:rsidRDefault="006D52E3">
      <w:pPr>
        <w:pStyle w:val="1"/>
        <w:spacing w:line="300" w:lineRule="auto"/>
        <w:ind w:firstLine="560"/>
        <w:jc w:val="both"/>
      </w:pPr>
      <w:r>
        <w:t xml:space="preserve">Такая защита может предотвратить проникновение тока молнии и ее электромагнитных полей в объект защиты и предотвратить опасное термическое и электродинамическое воздействие тока, </w:t>
      </w:r>
      <w:proofErr w:type="gramStart"/>
      <w:r>
        <w:t>а</w:t>
      </w:r>
      <w:proofErr w:type="gramEnd"/>
      <w:r>
        <w:t xml:space="preserve"> следовательно, опасность возгорания и перенапряжения во внутренних системах.</w:t>
      </w:r>
    </w:p>
    <w:p w:rsidR="000A5D72" w:rsidRDefault="006D52E3">
      <w:pPr>
        <w:pStyle w:val="1"/>
        <w:spacing w:after="80" w:line="300" w:lineRule="auto"/>
        <w:ind w:firstLine="560"/>
      </w:pPr>
      <w:r>
        <w:t>На практике обеспечение абсолютной защиты часто невозможно и экономически нецелесообразно.</w:t>
      </w:r>
    </w:p>
    <w:p w:rsidR="000A5D72" w:rsidRDefault="006D52E3">
      <w:pPr>
        <w:pStyle w:val="1"/>
        <w:spacing w:line="322" w:lineRule="auto"/>
        <w:ind w:firstLine="520"/>
        <w:jc w:val="both"/>
      </w:pPr>
      <w:r>
        <w:t>Недостаточные размеры экрана и/или его недостаточная толщина могут позволить току молнии про</w:t>
      </w:r>
      <w:r>
        <w:softHyphen/>
        <w:t>никнуть сквозь экран и вызвать:</w:t>
      </w:r>
    </w:p>
    <w:p w:rsidR="000A5D72" w:rsidRDefault="006D52E3">
      <w:pPr>
        <w:pStyle w:val="1"/>
        <w:numPr>
          <w:ilvl w:val="0"/>
          <w:numId w:val="3"/>
        </w:numPr>
        <w:tabs>
          <w:tab w:val="left" w:pos="718"/>
        </w:tabs>
        <w:spacing w:line="322" w:lineRule="auto"/>
        <w:ind w:firstLine="520"/>
        <w:jc w:val="both"/>
      </w:pPr>
      <w:bookmarkStart w:id="227" w:name="bookmark233"/>
      <w:bookmarkEnd w:id="227"/>
      <w:r>
        <w:t>физические повреждения здания и создать угрозу для жизни и здоровья людей;</w:t>
      </w:r>
    </w:p>
    <w:p w:rsidR="000A5D72" w:rsidRDefault="006D52E3">
      <w:pPr>
        <w:pStyle w:val="1"/>
        <w:numPr>
          <w:ilvl w:val="0"/>
          <w:numId w:val="3"/>
        </w:numPr>
        <w:tabs>
          <w:tab w:val="left" w:pos="718"/>
        </w:tabs>
        <w:spacing w:line="322" w:lineRule="auto"/>
        <w:ind w:firstLine="520"/>
        <w:jc w:val="both"/>
      </w:pPr>
      <w:bookmarkStart w:id="228" w:name="bookmark234"/>
      <w:bookmarkEnd w:id="228"/>
      <w:r>
        <w:t>отказ внутренних систем.</w:t>
      </w:r>
    </w:p>
    <w:p w:rsidR="000A5D72" w:rsidRDefault="006D52E3">
      <w:pPr>
        <w:pStyle w:val="1"/>
        <w:spacing w:after="60" w:line="322" w:lineRule="auto"/>
        <w:ind w:firstLine="520"/>
        <w:jc w:val="both"/>
      </w:pPr>
      <w:r>
        <w:t>Меры защиты, принятые для уменьшения повреждений и соответствующих косвенных потерь, долж</w:t>
      </w:r>
      <w:r>
        <w:softHyphen/>
        <w:t xml:space="preserve">ны быть </w:t>
      </w:r>
      <w:r>
        <w:lastRenderedPageBreak/>
        <w:t>разработаны для молнии с определенными параметрами тока, от которой требуется защита (уро</w:t>
      </w:r>
      <w:r>
        <w:softHyphen/>
        <w:t>вень защиты от молнии).</w:t>
      </w:r>
    </w:p>
    <w:p w:rsidR="000A5D72" w:rsidRDefault="006D52E3">
      <w:pPr>
        <w:pStyle w:val="40"/>
        <w:keepNext/>
        <w:keepLines/>
        <w:numPr>
          <w:ilvl w:val="1"/>
          <w:numId w:val="4"/>
        </w:numPr>
        <w:tabs>
          <w:tab w:val="left" w:pos="914"/>
        </w:tabs>
        <w:spacing w:line="319" w:lineRule="auto"/>
        <w:ind w:firstLine="520"/>
        <w:jc w:val="both"/>
      </w:pPr>
      <w:bookmarkStart w:id="229" w:name="bookmark237"/>
      <w:bookmarkStart w:id="230" w:name="bookmark235"/>
      <w:bookmarkStart w:id="231" w:name="bookmark236"/>
      <w:bookmarkStart w:id="232" w:name="bookmark238"/>
      <w:bookmarkEnd w:id="229"/>
      <w:r>
        <w:t>Уровни защиты от молнии (LPL)</w:t>
      </w:r>
      <w:bookmarkEnd w:id="230"/>
      <w:bookmarkEnd w:id="231"/>
      <w:bookmarkEnd w:id="232"/>
    </w:p>
    <w:p w:rsidR="000A5D72" w:rsidRDefault="006D52E3">
      <w:pPr>
        <w:pStyle w:val="1"/>
        <w:spacing w:after="60" w:line="319" w:lineRule="auto"/>
        <w:ind w:firstLine="520"/>
        <w:jc w:val="both"/>
      </w:pPr>
      <w:r>
        <w:t>В настоящем стандарте установлены четыре уровня защиты от молнии (I—IV). Для каждого уровня защиты определены фиксированные максимальные и минимальные параметры тока молнии.</w:t>
      </w:r>
    </w:p>
    <w:p w:rsidR="000A5D72" w:rsidRDefault="006D52E3">
      <w:pPr>
        <w:pStyle w:val="1"/>
        <w:spacing w:line="269" w:lineRule="auto"/>
        <w:ind w:firstLine="520"/>
        <w:jc w:val="both"/>
      </w:pPr>
      <w:r>
        <w:t>Примечание 1 — Защита от молнии, параметры тока которой превышают максимальные и минималь</w:t>
      </w:r>
      <w:r>
        <w:softHyphen/>
        <w:t>ные значения, соответствующие LPL I, требует более эффективных мер защиты, выбор и внедрение которых должны проводиться индивидуально.</w:t>
      </w:r>
    </w:p>
    <w:p w:rsidR="000A5D72" w:rsidRDefault="006D52E3">
      <w:pPr>
        <w:pStyle w:val="1"/>
        <w:spacing w:after="140" w:line="269" w:lineRule="auto"/>
        <w:ind w:firstLine="520"/>
        <w:jc w:val="both"/>
      </w:pPr>
      <w:r>
        <w:t>Примечание 2 — Вероятность возникновения молнии с минимальными параметрами тока или максимальными значениями вне установленного диапазона составляет для LPL I менее 2 %.</w:t>
      </w:r>
    </w:p>
    <w:p w:rsidR="000A5D72" w:rsidRDefault="006D52E3">
      <w:pPr>
        <w:pStyle w:val="1"/>
        <w:spacing w:line="319" w:lineRule="auto"/>
        <w:ind w:firstLine="520"/>
        <w:jc w:val="both"/>
      </w:pPr>
      <w:r>
        <w:t>Вероятность превышения максимальных значений параметров тока молнии, соответствующих LPL I, составляет 1 %. В соответствии с предполагаемым соотношением положительных и отрицательных разря</w:t>
      </w:r>
      <w:r>
        <w:softHyphen/>
        <w:t>дов значения для положительных разрядов будут иметь вероятность ниже 10 % (см. раздел А.2), а для отрицательных разрядов они останутся ниже 1 % (см. раздел А.З).</w:t>
      </w:r>
    </w:p>
    <w:p w:rsidR="000A5D72" w:rsidRDefault="006D52E3">
      <w:pPr>
        <w:pStyle w:val="1"/>
        <w:spacing w:after="60" w:line="319" w:lineRule="auto"/>
        <w:ind w:firstLine="520"/>
        <w:jc w:val="both"/>
      </w:pPr>
      <w:r>
        <w:t xml:space="preserve">Максимальные значения параметров тока молнии, соответствующие LPL I, снижены до 75 % для LPL II и до 50 % для LPL III и IV (в соответствии с прямолинейной зависимостью для </w:t>
      </w:r>
      <w:r>
        <w:rPr>
          <w:i/>
          <w:iCs/>
        </w:rPr>
        <w:t>I, Q</w:t>
      </w:r>
      <w:r>
        <w:t xml:space="preserve"> и d/7df, и в соответствии с квадратичной зависимостью </w:t>
      </w:r>
      <w:proofErr w:type="gramStart"/>
      <w:r>
        <w:t>для</w:t>
      </w:r>
      <w:proofErr w:type="gramEnd"/>
      <w:r>
        <w:t xml:space="preserve"> </w:t>
      </w:r>
      <w:r>
        <w:rPr>
          <w:i/>
          <w:iCs/>
        </w:rPr>
        <w:t>W/R).</w:t>
      </w:r>
      <w:r>
        <w:t xml:space="preserve"> Параметры времени неизменны.</w:t>
      </w:r>
    </w:p>
    <w:p w:rsidR="000A5D72" w:rsidRDefault="006D52E3">
      <w:pPr>
        <w:pStyle w:val="1"/>
        <w:spacing w:after="140" w:line="269" w:lineRule="auto"/>
        <w:ind w:firstLine="520"/>
        <w:jc w:val="both"/>
      </w:pPr>
      <w:r>
        <w:t>Примечание 3 —Уровни защиты от молнии, максимальные значения параметров тока молнии которых ниже соответствующих установленных значений для LPL IV, позволяют рассматривать значения вероятности по</w:t>
      </w:r>
      <w:r>
        <w:softHyphen/>
        <w:t>вреждения, превышающие представленные в приложении</w:t>
      </w:r>
      <w:proofErr w:type="gramStart"/>
      <w:r>
        <w:t xml:space="preserve"> В</w:t>
      </w:r>
      <w:proofErr w:type="gramEnd"/>
      <w:r>
        <w:t xml:space="preserve"> МЭК 62305-2 для улучшения мер защиты без излиш</w:t>
      </w:r>
      <w:r>
        <w:softHyphen/>
        <w:t>них затрат.</w:t>
      </w:r>
    </w:p>
    <w:p w:rsidR="000A5D72" w:rsidRDefault="006D52E3">
      <w:pPr>
        <w:pStyle w:val="1"/>
        <w:spacing w:after="560" w:line="322" w:lineRule="auto"/>
        <w:ind w:firstLine="520"/>
        <w:jc w:val="both"/>
      </w:pPr>
      <w:r>
        <w:t>Максимальные значения параметров тока молнии для различных уровней защиты от молнии приве</w:t>
      </w:r>
      <w:r>
        <w:softHyphen/>
        <w:t>дены в таблице 3. Они могут быть использованы для проектирования компонентов защиты от молнии (на</w:t>
      </w:r>
      <w:r>
        <w:softHyphen/>
        <w:t>пример, при выборе поперечного сечения проводников, толщины металлических листов защитных экра</w:t>
      </w:r>
      <w:r>
        <w:softHyphen/>
        <w:t>нов, устройств защиты от импульсных перенапряжений, безопасного расстояния на случай искрения) и определения параметров, моделирующих воздействие молнии на такие компоненты (см. приложение D) при испытаниях.</w:t>
      </w:r>
    </w:p>
    <w:p w:rsidR="000A5D72" w:rsidRDefault="006D52E3">
      <w:pPr>
        <w:pStyle w:val="ab"/>
      </w:pPr>
      <w:r>
        <w:t>Таблица 3 — Значения максимальных параметров молнии в соответствии с LPL</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43"/>
        <w:gridCol w:w="1325"/>
        <w:gridCol w:w="1195"/>
        <w:gridCol w:w="778"/>
        <w:gridCol w:w="1027"/>
        <w:gridCol w:w="854"/>
        <w:gridCol w:w="826"/>
      </w:tblGrid>
      <w:tr w:rsidR="000A5D72">
        <w:trPr>
          <w:trHeight w:hRule="exact" w:val="298"/>
          <w:jc w:val="center"/>
        </w:trPr>
        <w:tc>
          <w:tcPr>
            <w:tcW w:w="6163" w:type="dxa"/>
            <w:gridSpan w:val="3"/>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Первый положительный импульс</w:t>
            </w:r>
          </w:p>
        </w:tc>
        <w:tc>
          <w:tcPr>
            <w:tcW w:w="3485" w:type="dxa"/>
            <w:gridSpan w:val="4"/>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left="1540" w:firstLine="0"/>
              <w:jc w:val="both"/>
              <w:rPr>
                <w:sz w:val="14"/>
                <w:szCs w:val="14"/>
              </w:rPr>
            </w:pPr>
            <w:r>
              <w:rPr>
                <w:sz w:val="14"/>
                <w:szCs w:val="14"/>
              </w:rPr>
              <w:t>LPL</w:t>
            </w:r>
          </w:p>
        </w:tc>
      </w:tr>
      <w:tr w:rsidR="000A5D72">
        <w:trPr>
          <w:trHeight w:hRule="exact" w:val="523"/>
          <w:jc w:val="center"/>
        </w:trPr>
        <w:tc>
          <w:tcPr>
            <w:tcW w:w="3643" w:type="dxa"/>
            <w:tcBorders>
              <w:top w:val="single" w:sz="4" w:space="0" w:color="auto"/>
              <w:left w:val="single" w:sz="4" w:space="0" w:color="auto"/>
            </w:tcBorders>
            <w:shd w:val="clear" w:color="auto" w:fill="FFFFFF"/>
            <w:vAlign w:val="center"/>
          </w:tcPr>
          <w:p w:rsidR="000A5D72" w:rsidRDefault="006D52E3">
            <w:pPr>
              <w:pStyle w:val="ad"/>
              <w:spacing w:line="240" w:lineRule="auto"/>
              <w:ind w:left="1120" w:firstLine="0"/>
            </w:pPr>
            <w:r>
              <w:t>Параметры</w:t>
            </w:r>
          </w:p>
        </w:tc>
        <w:tc>
          <w:tcPr>
            <w:tcW w:w="132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60"/>
            </w:pPr>
            <w:r>
              <w:t>Символ</w:t>
            </w:r>
          </w:p>
        </w:tc>
        <w:tc>
          <w:tcPr>
            <w:tcW w:w="1195" w:type="dxa"/>
            <w:tcBorders>
              <w:top w:val="single" w:sz="4" w:space="0" w:color="auto"/>
              <w:left w:val="single" w:sz="4" w:space="0" w:color="auto"/>
            </w:tcBorders>
            <w:shd w:val="clear" w:color="auto" w:fill="FFFFFF"/>
            <w:vAlign w:val="bottom"/>
          </w:tcPr>
          <w:p w:rsidR="000A5D72" w:rsidRDefault="006D52E3">
            <w:pPr>
              <w:pStyle w:val="ad"/>
              <w:spacing w:line="266" w:lineRule="auto"/>
              <w:ind w:firstLine="0"/>
              <w:jc w:val="center"/>
            </w:pPr>
            <w:r>
              <w:t>Единица измерения</w:t>
            </w:r>
          </w:p>
        </w:tc>
        <w:tc>
          <w:tcPr>
            <w:tcW w:w="778" w:type="dxa"/>
            <w:tcBorders>
              <w:top w:val="single" w:sz="4" w:space="0" w:color="auto"/>
              <w:left w:val="single" w:sz="4" w:space="0" w:color="auto"/>
            </w:tcBorders>
            <w:shd w:val="clear" w:color="auto" w:fill="FFFFFF"/>
            <w:vAlign w:val="center"/>
          </w:tcPr>
          <w:p w:rsidR="000A5D72" w:rsidRDefault="006D52E3">
            <w:pPr>
              <w:pStyle w:val="ad"/>
              <w:spacing w:line="240" w:lineRule="auto"/>
              <w:ind w:right="340" w:firstLine="0"/>
              <w:jc w:val="right"/>
            </w:pPr>
            <w:r>
              <w:t>1</w:t>
            </w:r>
          </w:p>
        </w:tc>
        <w:tc>
          <w:tcPr>
            <w:tcW w:w="102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II</w:t>
            </w:r>
          </w:p>
        </w:tc>
        <w:tc>
          <w:tcPr>
            <w:tcW w:w="85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III</w:t>
            </w:r>
          </w:p>
        </w:tc>
        <w:tc>
          <w:tcPr>
            <w:tcW w:w="8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right="380" w:firstLine="0"/>
              <w:jc w:val="right"/>
            </w:pPr>
            <w:r>
              <w:t>IV</w:t>
            </w:r>
          </w:p>
        </w:tc>
      </w:tr>
      <w:tr w:rsidR="000A5D72">
        <w:trPr>
          <w:trHeight w:hRule="exact" w:val="398"/>
          <w:jc w:val="center"/>
        </w:trPr>
        <w:tc>
          <w:tcPr>
            <w:tcW w:w="364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Максимальный ток</w:t>
            </w:r>
          </w:p>
        </w:tc>
        <w:tc>
          <w:tcPr>
            <w:tcW w:w="132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60"/>
            </w:pPr>
            <w:r>
              <w:rPr>
                <w:i/>
                <w:iCs/>
              </w:rPr>
              <w:t>I</w:t>
            </w:r>
          </w:p>
        </w:tc>
        <w:tc>
          <w:tcPr>
            <w:tcW w:w="119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540"/>
            </w:pPr>
            <w:r>
              <w:t>кА</w:t>
            </w:r>
          </w:p>
        </w:tc>
        <w:tc>
          <w:tcPr>
            <w:tcW w:w="7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200</w:t>
            </w:r>
          </w:p>
        </w:tc>
        <w:tc>
          <w:tcPr>
            <w:tcW w:w="102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150</w:t>
            </w:r>
          </w:p>
        </w:tc>
        <w:tc>
          <w:tcPr>
            <w:tcW w:w="1680" w:type="dxa"/>
            <w:gridSpan w:val="2"/>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100</w:t>
            </w:r>
          </w:p>
        </w:tc>
      </w:tr>
      <w:tr w:rsidR="000A5D72">
        <w:trPr>
          <w:trHeight w:hRule="exact" w:val="341"/>
          <w:jc w:val="center"/>
        </w:trPr>
        <w:tc>
          <w:tcPr>
            <w:tcW w:w="3643" w:type="dxa"/>
            <w:tcBorders>
              <w:top w:val="single" w:sz="4" w:space="0" w:color="auto"/>
              <w:left w:val="single" w:sz="4" w:space="0" w:color="auto"/>
            </w:tcBorders>
            <w:shd w:val="clear" w:color="auto" w:fill="FFFFFF"/>
          </w:tcPr>
          <w:p w:rsidR="000A5D72" w:rsidRDefault="006D52E3">
            <w:pPr>
              <w:pStyle w:val="ad"/>
              <w:spacing w:line="240" w:lineRule="auto"/>
              <w:ind w:firstLine="260"/>
            </w:pPr>
            <w:r>
              <w:t>Заряд импульса</w:t>
            </w:r>
          </w:p>
        </w:tc>
        <w:tc>
          <w:tcPr>
            <w:tcW w:w="1325" w:type="dxa"/>
            <w:tcBorders>
              <w:top w:val="single" w:sz="4" w:space="0" w:color="auto"/>
              <w:left w:val="single" w:sz="4" w:space="0" w:color="auto"/>
            </w:tcBorders>
            <w:shd w:val="clear" w:color="auto" w:fill="FFFFFF"/>
          </w:tcPr>
          <w:p w:rsidR="000A5D72" w:rsidRDefault="006D52E3">
            <w:pPr>
              <w:pStyle w:val="ad"/>
              <w:spacing w:before="80" w:line="240" w:lineRule="auto"/>
              <w:ind w:firstLine="360"/>
            </w:pPr>
            <w:proofErr w:type="spellStart"/>
            <w:r>
              <w:rPr>
                <w:smallCaps/>
              </w:rPr>
              <w:t>Qshort</w:t>
            </w:r>
            <w:proofErr w:type="spellEnd"/>
          </w:p>
        </w:tc>
        <w:tc>
          <w:tcPr>
            <w:tcW w:w="1195" w:type="dxa"/>
            <w:tcBorders>
              <w:top w:val="single" w:sz="4" w:space="0" w:color="auto"/>
              <w:left w:val="single" w:sz="4" w:space="0" w:color="auto"/>
            </w:tcBorders>
            <w:shd w:val="clear" w:color="auto" w:fill="FFFFFF"/>
          </w:tcPr>
          <w:p w:rsidR="000A5D72" w:rsidRDefault="006D52E3">
            <w:pPr>
              <w:pStyle w:val="ad"/>
              <w:spacing w:line="240" w:lineRule="auto"/>
              <w:ind w:firstLine="540"/>
            </w:pPr>
            <w:r>
              <w:t>Кл</w:t>
            </w:r>
          </w:p>
        </w:tc>
        <w:tc>
          <w:tcPr>
            <w:tcW w:w="778" w:type="dxa"/>
            <w:tcBorders>
              <w:top w:val="single" w:sz="4" w:space="0" w:color="auto"/>
              <w:left w:val="single" w:sz="4" w:space="0" w:color="auto"/>
            </w:tcBorders>
            <w:shd w:val="clear" w:color="auto" w:fill="FFFFFF"/>
          </w:tcPr>
          <w:p w:rsidR="000A5D72" w:rsidRDefault="006D52E3">
            <w:pPr>
              <w:pStyle w:val="ad"/>
              <w:spacing w:line="240" w:lineRule="auto"/>
              <w:ind w:firstLine="240"/>
            </w:pPr>
            <w:r>
              <w:t>100</w:t>
            </w:r>
          </w:p>
        </w:tc>
        <w:tc>
          <w:tcPr>
            <w:tcW w:w="1027" w:type="dxa"/>
            <w:tcBorders>
              <w:top w:val="single" w:sz="4" w:space="0" w:color="auto"/>
              <w:left w:val="single" w:sz="4" w:space="0" w:color="auto"/>
            </w:tcBorders>
            <w:shd w:val="clear" w:color="auto" w:fill="FFFFFF"/>
          </w:tcPr>
          <w:p w:rsidR="000A5D72" w:rsidRDefault="006D52E3">
            <w:pPr>
              <w:pStyle w:val="ad"/>
              <w:spacing w:line="240" w:lineRule="auto"/>
              <w:ind w:firstLine="340"/>
            </w:pPr>
            <w:r>
              <w:t>75</w:t>
            </w:r>
          </w:p>
        </w:tc>
        <w:tc>
          <w:tcPr>
            <w:tcW w:w="1680" w:type="dxa"/>
            <w:gridSpan w:val="2"/>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50</w:t>
            </w:r>
          </w:p>
        </w:tc>
      </w:tr>
      <w:tr w:rsidR="000A5D72">
        <w:trPr>
          <w:trHeight w:hRule="exact" w:val="341"/>
          <w:jc w:val="center"/>
        </w:trPr>
        <w:tc>
          <w:tcPr>
            <w:tcW w:w="3643" w:type="dxa"/>
            <w:tcBorders>
              <w:top w:val="single" w:sz="4" w:space="0" w:color="auto"/>
              <w:left w:val="single" w:sz="4" w:space="0" w:color="auto"/>
            </w:tcBorders>
            <w:shd w:val="clear" w:color="auto" w:fill="FFFFFF"/>
          </w:tcPr>
          <w:p w:rsidR="000A5D72" w:rsidRDefault="006D52E3">
            <w:pPr>
              <w:pStyle w:val="ad"/>
              <w:spacing w:line="240" w:lineRule="auto"/>
              <w:ind w:firstLine="260"/>
            </w:pPr>
            <w:r>
              <w:t>Удельная энергия</w:t>
            </w:r>
          </w:p>
        </w:tc>
        <w:tc>
          <w:tcPr>
            <w:tcW w:w="1325" w:type="dxa"/>
            <w:tcBorders>
              <w:top w:val="single" w:sz="4" w:space="0" w:color="auto"/>
              <w:left w:val="single" w:sz="4" w:space="0" w:color="auto"/>
            </w:tcBorders>
            <w:shd w:val="clear" w:color="auto" w:fill="FFFFFF"/>
          </w:tcPr>
          <w:p w:rsidR="000A5D72" w:rsidRDefault="006D52E3">
            <w:pPr>
              <w:pStyle w:val="ad"/>
              <w:spacing w:line="240" w:lineRule="auto"/>
              <w:ind w:firstLine="520"/>
            </w:pPr>
            <w:r>
              <w:rPr>
                <w:i/>
                <w:iCs/>
              </w:rPr>
              <w:t>W/R</w:t>
            </w:r>
          </w:p>
        </w:tc>
        <w:tc>
          <w:tcPr>
            <w:tcW w:w="1195" w:type="dxa"/>
            <w:tcBorders>
              <w:top w:val="single" w:sz="4" w:space="0" w:color="auto"/>
              <w:left w:val="single" w:sz="4" w:space="0" w:color="auto"/>
            </w:tcBorders>
            <w:shd w:val="clear" w:color="auto" w:fill="FFFFFF"/>
          </w:tcPr>
          <w:p w:rsidR="000A5D72" w:rsidRDefault="006D52E3">
            <w:pPr>
              <w:pStyle w:val="ad"/>
              <w:spacing w:line="240" w:lineRule="auto"/>
              <w:ind w:firstLine="300"/>
            </w:pPr>
            <w:r>
              <w:t>МДж/Ом</w:t>
            </w:r>
          </w:p>
        </w:tc>
        <w:tc>
          <w:tcPr>
            <w:tcW w:w="778"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10</w:t>
            </w:r>
          </w:p>
        </w:tc>
        <w:tc>
          <w:tcPr>
            <w:tcW w:w="1027" w:type="dxa"/>
            <w:tcBorders>
              <w:top w:val="single" w:sz="4" w:space="0" w:color="auto"/>
              <w:left w:val="single" w:sz="4" w:space="0" w:color="auto"/>
            </w:tcBorders>
            <w:shd w:val="clear" w:color="auto" w:fill="FFFFFF"/>
          </w:tcPr>
          <w:p w:rsidR="000A5D72" w:rsidRDefault="006D52E3">
            <w:pPr>
              <w:pStyle w:val="ad"/>
              <w:spacing w:line="240" w:lineRule="auto"/>
              <w:ind w:firstLine="340"/>
            </w:pPr>
            <w:r>
              <w:t>5,6</w:t>
            </w:r>
          </w:p>
        </w:tc>
        <w:tc>
          <w:tcPr>
            <w:tcW w:w="1680" w:type="dxa"/>
            <w:gridSpan w:val="2"/>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2,5</w:t>
            </w:r>
          </w:p>
        </w:tc>
      </w:tr>
      <w:tr w:rsidR="000A5D72">
        <w:trPr>
          <w:trHeight w:hRule="exact" w:val="341"/>
          <w:jc w:val="center"/>
        </w:trPr>
        <w:tc>
          <w:tcPr>
            <w:tcW w:w="3643" w:type="dxa"/>
            <w:tcBorders>
              <w:top w:val="single" w:sz="4" w:space="0" w:color="auto"/>
              <w:left w:val="single" w:sz="4" w:space="0" w:color="auto"/>
            </w:tcBorders>
            <w:shd w:val="clear" w:color="auto" w:fill="FFFFFF"/>
          </w:tcPr>
          <w:p w:rsidR="000A5D72" w:rsidRDefault="006D52E3">
            <w:pPr>
              <w:pStyle w:val="ad"/>
              <w:spacing w:line="240" w:lineRule="auto"/>
              <w:ind w:firstLine="260"/>
            </w:pPr>
            <w:r>
              <w:t>Параметры времени</w:t>
            </w:r>
          </w:p>
        </w:tc>
        <w:tc>
          <w:tcPr>
            <w:tcW w:w="1325" w:type="dxa"/>
            <w:tcBorders>
              <w:top w:val="single" w:sz="4" w:space="0" w:color="auto"/>
              <w:left w:val="single" w:sz="4" w:space="0" w:color="auto"/>
            </w:tcBorders>
            <w:shd w:val="clear" w:color="auto" w:fill="FFFFFF"/>
          </w:tcPr>
          <w:p w:rsidR="000A5D72" w:rsidRDefault="006D52E3">
            <w:pPr>
              <w:pStyle w:val="ad"/>
              <w:spacing w:line="240" w:lineRule="auto"/>
              <w:ind w:firstLine="520"/>
            </w:pPr>
            <w:r>
              <w:rPr>
                <w:i/>
                <w:iCs/>
              </w:rPr>
              <w:t>Т,1Т</w:t>
            </w:r>
            <w:r>
              <w:rPr>
                <w:i/>
                <w:iCs/>
                <w:vertAlign w:val="subscript"/>
              </w:rPr>
              <w:t>2</w:t>
            </w:r>
          </w:p>
        </w:tc>
        <w:tc>
          <w:tcPr>
            <w:tcW w:w="1195" w:type="dxa"/>
            <w:tcBorders>
              <w:top w:val="single" w:sz="4" w:space="0" w:color="auto"/>
              <w:left w:val="single" w:sz="4" w:space="0" w:color="auto"/>
            </w:tcBorders>
            <w:shd w:val="clear" w:color="auto" w:fill="FFFFFF"/>
          </w:tcPr>
          <w:p w:rsidR="000A5D72" w:rsidRDefault="006D52E3">
            <w:pPr>
              <w:pStyle w:val="ad"/>
              <w:spacing w:line="240" w:lineRule="auto"/>
              <w:ind w:firstLine="300"/>
            </w:pPr>
            <w:proofErr w:type="spellStart"/>
            <w:r>
              <w:t>мкс</w:t>
            </w:r>
            <w:proofErr w:type="spellEnd"/>
            <w:r>
              <w:t>/</w:t>
            </w:r>
            <w:proofErr w:type="spellStart"/>
            <w:r>
              <w:t>мкс</w:t>
            </w:r>
            <w:proofErr w:type="spellEnd"/>
          </w:p>
        </w:tc>
        <w:tc>
          <w:tcPr>
            <w:tcW w:w="3485" w:type="dxa"/>
            <w:gridSpan w:val="4"/>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10/350</w:t>
            </w:r>
          </w:p>
        </w:tc>
      </w:tr>
      <w:tr w:rsidR="000A5D72">
        <w:trPr>
          <w:trHeight w:hRule="exact" w:val="408"/>
          <w:jc w:val="center"/>
        </w:trPr>
        <w:tc>
          <w:tcPr>
            <w:tcW w:w="6163" w:type="dxa"/>
            <w:gridSpan w:val="3"/>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Первый отрицательный импульс</w:t>
            </w:r>
            <w:r>
              <w:rPr>
                <w:vertAlign w:val="superscript"/>
              </w:rPr>
              <w:t>а</w:t>
            </w:r>
            <w:r>
              <w:t>&gt;</w:t>
            </w:r>
          </w:p>
        </w:tc>
        <w:tc>
          <w:tcPr>
            <w:tcW w:w="3485" w:type="dxa"/>
            <w:gridSpan w:val="4"/>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LPL</w:t>
            </w:r>
          </w:p>
        </w:tc>
      </w:tr>
      <w:tr w:rsidR="000A5D72">
        <w:trPr>
          <w:trHeight w:hRule="exact" w:val="514"/>
          <w:jc w:val="center"/>
        </w:trPr>
        <w:tc>
          <w:tcPr>
            <w:tcW w:w="3643" w:type="dxa"/>
            <w:tcBorders>
              <w:top w:val="single" w:sz="4" w:space="0" w:color="auto"/>
              <w:left w:val="single" w:sz="4" w:space="0" w:color="auto"/>
            </w:tcBorders>
            <w:shd w:val="clear" w:color="auto" w:fill="FFFFFF"/>
            <w:vAlign w:val="center"/>
          </w:tcPr>
          <w:p w:rsidR="000A5D72" w:rsidRDefault="006D52E3">
            <w:pPr>
              <w:pStyle w:val="ad"/>
              <w:spacing w:line="240" w:lineRule="auto"/>
              <w:ind w:left="1120" w:firstLine="0"/>
            </w:pPr>
            <w:r>
              <w:t>Параметры</w:t>
            </w:r>
          </w:p>
        </w:tc>
        <w:tc>
          <w:tcPr>
            <w:tcW w:w="132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60"/>
            </w:pPr>
            <w:r>
              <w:t>Символ</w:t>
            </w:r>
          </w:p>
        </w:tc>
        <w:tc>
          <w:tcPr>
            <w:tcW w:w="1195" w:type="dxa"/>
            <w:tcBorders>
              <w:top w:val="single" w:sz="4" w:space="0" w:color="auto"/>
              <w:left w:val="single" w:sz="4" w:space="0" w:color="auto"/>
            </w:tcBorders>
            <w:shd w:val="clear" w:color="auto" w:fill="FFFFFF"/>
            <w:vAlign w:val="bottom"/>
          </w:tcPr>
          <w:p w:rsidR="000A5D72" w:rsidRDefault="006D52E3">
            <w:pPr>
              <w:pStyle w:val="ad"/>
              <w:spacing w:line="266" w:lineRule="auto"/>
              <w:ind w:firstLine="0"/>
              <w:jc w:val="center"/>
            </w:pPr>
            <w:r>
              <w:t>Единица измерения</w:t>
            </w:r>
          </w:p>
        </w:tc>
        <w:tc>
          <w:tcPr>
            <w:tcW w:w="778" w:type="dxa"/>
            <w:tcBorders>
              <w:top w:val="single" w:sz="4" w:space="0" w:color="auto"/>
              <w:left w:val="single" w:sz="4" w:space="0" w:color="auto"/>
            </w:tcBorders>
            <w:shd w:val="clear" w:color="auto" w:fill="FFFFFF"/>
            <w:vAlign w:val="center"/>
          </w:tcPr>
          <w:p w:rsidR="000A5D72" w:rsidRDefault="006D52E3">
            <w:pPr>
              <w:pStyle w:val="ad"/>
              <w:spacing w:line="240" w:lineRule="auto"/>
              <w:ind w:right="340" w:firstLine="0"/>
              <w:jc w:val="right"/>
            </w:pPr>
            <w:r>
              <w:t>I</w:t>
            </w:r>
          </w:p>
        </w:tc>
        <w:tc>
          <w:tcPr>
            <w:tcW w:w="102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II</w:t>
            </w:r>
          </w:p>
        </w:tc>
        <w:tc>
          <w:tcPr>
            <w:tcW w:w="85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III</w:t>
            </w:r>
          </w:p>
        </w:tc>
        <w:tc>
          <w:tcPr>
            <w:tcW w:w="82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right="380" w:firstLine="0"/>
              <w:jc w:val="right"/>
            </w:pPr>
            <w:r>
              <w:t>IV</w:t>
            </w:r>
          </w:p>
        </w:tc>
      </w:tr>
      <w:tr w:rsidR="000A5D72">
        <w:trPr>
          <w:trHeight w:hRule="exact" w:val="518"/>
          <w:jc w:val="center"/>
        </w:trPr>
        <w:tc>
          <w:tcPr>
            <w:tcW w:w="3643"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260"/>
            </w:pPr>
            <w:r>
              <w:t>Максимальный ток</w:t>
            </w:r>
          </w:p>
        </w:tc>
        <w:tc>
          <w:tcPr>
            <w:tcW w:w="1325"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660"/>
            </w:pPr>
            <w:r>
              <w:rPr>
                <w:i/>
                <w:iCs/>
              </w:rPr>
              <w:t>I</w:t>
            </w:r>
          </w:p>
        </w:tc>
        <w:tc>
          <w:tcPr>
            <w:tcW w:w="1195"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кА</w:t>
            </w:r>
          </w:p>
        </w:tc>
        <w:tc>
          <w:tcPr>
            <w:tcW w:w="778"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240"/>
            </w:pPr>
            <w:r>
              <w:t>100</w:t>
            </w:r>
          </w:p>
        </w:tc>
        <w:tc>
          <w:tcPr>
            <w:tcW w:w="1027"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75</w:t>
            </w:r>
          </w:p>
        </w:tc>
        <w:tc>
          <w:tcPr>
            <w:tcW w:w="16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D72" w:rsidRDefault="006D52E3">
            <w:pPr>
              <w:pStyle w:val="ad"/>
              <w:spacing w:line="240" w:lineRule="auto"/>
              <w:ind w:firstLine="660"/>
            </w:pPr>
            <w:r>
              <w:t>50</w:t>
            </w:r>
          </w:p>
        </w:tc>
      </w:tr>
    </w:tbl>
    <w:p w:rsidR="000A5D72" w:rsidRDefault="006D52E3">
      <w:pPr>
        <w:spacing w:line="1" w:lineRule="exact"/>
        <w:rPr>
          <w:sz w:val="2"/>
          <w:szCs w:val="2"/>
        </w:rPr>
      </w:pPr>
      <w:r>
        <w:br w:type="page"/>
      </w:r>
    </w:p>
    <w:p w:rsidR="000A5D72" w:rsidRDefault="006D52E3">
      <w:pPr>
        <w:pStyle w:val="ab"/>
      </w:pPr>
      <w:r>
        <w:rPr>
          <w:i/>
          <w:iCs/>
        </w:rPr>
        <w:lastRenderedPageBreak/>
        <w:t>Окончание таблицы 3</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21"/>
        <w:gridCol w:w="1282"/>
        <w:gridCol w:w="1171"/>
        <w:gridCol w:w="734"/>
        <w:gridCol w:w="1003"/>
        <w:gridCol w:w="827"/>
        <w:gridCol w:w="799"/>
      </w:tblGrid>
      <w:tr w:rsidR="000A5D72">
        <w:trPr>
          <w:trHeight w:hRule="exact" w:val="274"/>
          <w:jc w:val="center"/>
        </w:trPr>
        <w:tc>
          <w:tcPr>
            <w:tcW w:w="5974" w:type="dxa"/>
            <w:gridSpan w:val="3"/>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Первый положительный импульс</w:t>
            </w:r>
          </w:p>
        </w:tc>
        <w:tc>
          <w:tcPr>
            <w:tcW w:w="3363" w:type="dxa"/>
            <w:gridSpan w:val="4"/>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LPL</w:t>
            </w:r>
          </w:p>
        </w:tc>
      </w:tr>
      <w:tr w:rsidR="000A5D72">
        <w:trPr>
          <w:trHeight w:hRule="exact" w:val="325"/>
          <w:jc w:val="center"/>
        </w:trPr>
        <w:tc>
          <w:tcPr>
            <w:tcW w:w="352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Средняя крутизна импульса тока</w:t>
            </w:r>
          </w:p>
        </w:tc>
        <w:tc>
          <w:tcPr>
            <w:tcW w:w="1282"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proofErr w:type="spellStart"/>
            <w:r>
              <w:rPr>
                <w:i/>
                <w:iCs/>
              </w:rPr>
              <w:t>di</w:t>
            </w:r>
            <w:proofErr w:type="spellEnd"/>
            <w:r>
              <w:rPr>
                <w:i/>
                <w:iCs/>
              </w:rPr>
              <w:t xml:space="preserve"> 1</w:t>
            </w:r>
            <w:r>
              <w:t xml:space="preserve"> </w:t>
            </w:r>
            <w:proofErr w:type="spellStart"/>
            <w:r>
              <w:t>df</w:t>
            </w:r>
            <w:proofErr w:type="spellEnd"/>
          </w:p>
        </w:tc>
        <w:tc>
          <w:tcPr>
            <w:tcW w:w="117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rPr>
                <w:smallCaps/>
              </w:rPr>
              <w:t>кА/</w:t>
            </w:r>
            <w:proofErr w:type="spellStart"/>
            <w:r>
              <w:rPr>
                <w:smallCaps/>
              </w:rPr>
              <w:t>мкс</w:t>
            </w:r>
            <w:proofErr w:type="spellEnd"/>
          </w:p>
        </w:tc>
        <w:tc>
          <w:tcPr>
            <w:tcW w:w="73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00"/>
            </w:pPr>
            <w:r>
              <w:t>100</w:t>
            </w:r>
          </w:p>
        </w:tc>
        <w:tc>
          <w:tcPr>
            <w:tcW w:w="1003"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75</w:t>
            </w:r>
          </w:p>
        </w:tc>
        <w:tc>
          <w:tcPr>
            <w:tcW w:w="1626" w:type="dxa"/>
            <w:gridSpan w:val="2"/>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50</w:t>
            </w:r>
          </w:p>
        </w:tc>
      </w:tr>
      <w:tr w:rsidR="000A5D72">
        <w:trPr>
          <w:trHeight w:hRule="exact" w:val="302"/>
          <w:jc w:val="center"/>
        </w:trPr>
        <w:tc>
          <w:tcPr>
            <w:tcW w:w="352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Параметры времени</w:t>
            </w:r>
          </w:p>
        </w:tc>
        <w:tc>
          <w:tcPr>
            <w:tcW w:w="1282"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80"/>
              <w:rPr>
                <w:sz w:val="22"/>
                <w:szCs w:val="22"/>
              </w:rPr>
            </w:pPr>
            <w:r>
              <w:rPr>
                <w:i/>
                <w:iCs/>
                <w:smallCaps/>
                <w:sz w:val="22"/>
                <w:szCs w:val="22"/>
              </w:rPr>
              <w:t>т./т</w:t>
            </w:r>
            <w:proofErr w:type="gramStart"/>
            <w:r>
              <w:rPr>
                <w:i/>
                <w:iCs/>
                <w:smallCaps/>
                <w:sz w:val="22"/>
                <w:szCs w:val="22"/>
                <w:vertAlign w:val="subscript"/>
              </w:rPr>
              <w:t>2</w:t>
            </w:r>
            <w:proofErr w:type="gramEnd"/>
          </w:p>
        </w:tc>
        <w:tc>
          <w:tcPr>
            <w:tcW w:w="117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00"/>
            </w:pPr>
            <w:proofErr w:type="spellStart"/>
            <w:r>
              <w:rPr>
                <w:smallCaps/>
              </w:rPr>
              <w:t>mkc</w:t>
            </w:r>
            <w:proofErr w:type="spellEnd"/>
            <w:r>
              <w:rPr>
                <w:smallCaps/>
              </w:rPr>
              <w:t>/</w:t>
            </w:r>
            <w:proofErr w:type="spellStart"/>
            <w:r>
              <w:rPr>
                <w:smallCaps/>
              </w:rPr>
              <w:t>mkc</w:t>
            </w:r>
            <w:proofErr w:type="spellEnd"/>
          </w:p>
        </w:tc>
        <w:tc>
          <w:tcPr>
            <w:tcW w:w="3363" w:type="dxa"/>
            <w:gridSpan w:val="4"/>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1/200</w:t>
            </w:r>
          </w:p>
        </w:tc>
      </w:tr>
      <w:tr w:rsidR="000A5D72">
        <w:trPr>
          <w:trHeight w:hRule="exact" w:val="334"/>
          <w:jc w:val="center"/>
        </w:trPr>
        <w:tc>
          <w:tcPr>
            <w:tcW w:w="5974" w:type="dxa"/>
            <w:gridSpan w:val="3"/>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Последующий импульс</w:t>
            </w:r>
          </w:p>
        </w:tc>
        <w:tc>
          <w:tcPr>
            <w:tcW w:w="3363" w:type="dxa"/>
            <w:gridSpan w:val="4"/>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LPL</w:t>
            </w:r>
          </w:p>
        </w:tc>
      </w:tr>
      <w:tr w:rsidR="000A5D72">
        <w:trPr>
          <w:trHeight w:hRule="exact" w:val="483"/>
          <w:jc w:val="center"/>
        </w:trPr>
        <w:tc>
          <w:tcPr>
            <w:tcW w:w="3521" w:type="dxa"/>
            <w:tcBorders>
              <w:top w:val="single" w:sz="4" w:space="0" w:color="auto"/>
              <w:left w:val="single" w:sz="4" w:space="0" w:color="auto"/>
            </w:tcBorders>
            <w:shd w:val="clear" w:color="auto" w:fill="FFFFFF"/>
            <w:vAlign w:val="center"/>
          </w:tcPr>
          <w:p w:rsidR="000A5D72" w:rsidRDefault="006D52E3">
            <w:pPr>
              <w:pStyle w:val="ad"/>
              <w:spacing w:line="240" w:lineRule="auto"/>
              <w:ind w:left="1080" w:firstLine="0"/>
            </w:pPr>
            <w:r>
              <w:t>Параметры</w:t>
            </w:r>
          </w:p>
        </w:tc>
        <w:tc>
          <w:tcPr>
            <w:tcW w:w="12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80"/>
            </w:pPr>
            <w:r>
              <w:t>Символ</w:t>
            </w:r>
          </w:p>
        </w:tc>
        <w:tc>
          <w:tcPr>
            <w:tcW w:w="1171" w:type="dxa"/>
            <w:tcBorders>
              <w:top w:val="single" w:sz="4" w:space="0" w:color="auto"/>
              <w:left w:val="single" w:sz="4" w:space="0" w:color="auto"/>
            </w:tcBorders>
            <w:shd w:val="clear" w:color="auto" w:fill="FFFFFF"/>
            <w:vAlign w:val="bottom"/>
          </w:tcPr>
          <w:p w:rsidR="000A5D72" w:rsidRDefault="006D52E3">
            <w:pPr>
              <w:pStyle w:val="ad"/>
              <w:spacing w:line="257" w:lineRule="auto"/>
              <w:ind w:firstLine="0"/>
              <w:jc w:val="center"/>
            </w:pPr>
            <w:r>
              <w:t>Единица измерения</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I</w:t>
            </w:r>
          </w:p>
        </w:tc>
        <w:tc>
          <w:tcPr>
            <w:tcW w:w="100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II</w:t>
            </w:r>
          </w:p>
        </w:tc>
        <w:tc>
          <w:tcPr>
            <w:tcW w:w="82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III</w:t>
            </w:r>
          </w:p>
        </w:tc>
        <w:tc>
          <w:tcPr>
            <w:tcW w:w="799"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40"/>
            </w:pPr>
            <w:r>
              <w:t>IV</w:t>
            </w:r>
          </w:p>
        </w:tc>
      </w:tr>
      <w:tr w:rsidR="000A5D72">
        <w:trPr>
          <w:trHeight w:hRule="exact" w:val="386"/>
          <w:jc w:val="center"/>
        </w:trPr>
        <w:tc>
          <w:tcPr>
            <w:tcW w:w="352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Максимальный ток</w:t>
            </w:r>
          </w:p>
        </w:tc>
        <w:tc>
          <w:tcPr>
            <w:tcW w:w="12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I</w:t>
            </w:r>
          </w:p>
        </w:tc>
        <w:tc>
          <w:tcPr>
            <w:tcW w:w="117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520"/>
            </w:pPr>
            <w:r>
              <w:t>кА</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50</w:t>
            </w:r>
          </w:p>
        </w:tc>
        <w:tc>
          <w:tcPr>
            <w:tcW w:w="100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37,5</w:t>
            </w:r>
          </w:p>
        </w:tc>
        <w:tc>
          <w:tcPr>
            <w:tcW w:w="1626" w:type="dxa"/>
            <w:gridSpan w:val="2"/>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25</w:t>
            </w:r>
          </w:p>
        </w:tc>
      </w:tr>
      <w:tr w:rsidR="000A5D72">
        <w:trPr>
          <w:trHeight w:hRule="exact" w:val="330"/>
          <w:jc w:val="center"/>
        </w:trPr>
        <w:tc>
          <w:tcPr>
            <w:tcW w:w="3521" w:type="dxa"/>
            <w:tcBorders>
              <w:top w:val="single" w:sz="4" w:space="0" w:color="auto"/>
              <w:left w:val="single" w:sz="4" w:space="0" w:color="auto"/>
            </w:tcBorders>
            <w:shd w:val="clear" w:color="auto" w:fill="FFFFFF"/>
          </w:tcPr>
          <w:p w:rsidR="000A5D72" w:rsidRDefault="006D52E3">
            <w:pPr>
              <w:pStyle w:val="ad"/>
              <w:spacing w:line="240" w:lineRule="auto"/>
              <w:ind w:firstLine="240"/>
            </w:pPr>
            <w:r>
              <w:t>Средняя крутизна</w:t>
            </w:r>
          </w:p>
        </w:tc>
        <w:tc>
          <w:tcPr>
            <w:tcW w:w="1282" w:type="dxa"/>
            <w:tcBorders>
              <w:top w:val="single" w:sz="4" w:space="0" w:color="auto"/>
              <w:left w:val="single" w:sz="4" w:space="0" w:color="auto"/>
            </w:tcBorders>
            <w:shd w:val="clear" w:color="auto" w:fill="FFFFFF"/>
          </w:tcPr>
          <w:p w:rsidR="000A5D72" w:rsidRDefault="006D52E3">
            <w:pPr>
              <w:pStyle w:val="ad"/>
              <w:spacing w:line="240" w:lineRule="auto"/>
              <w:ind w:firstLine="460"/>
            </w:pPr>
            <w:proofErr w:type="spellStart"/>
            <w:r>
              <w:rPr>
                <w:i/>
                <w:iCs/>
              </w:rPr>
              <w:t>di</w:t>
            </w:r>
            <w:proofErr w:type="spellEnd"/>
            <w:r>
              <w:rPr>
                <w:i/>
                <w:iCs/>
              </w:rPr>
              <w:t>/</w:t>
            </w:r>
            <w:proofErr w:type="spellStart"/>
            <w:r>
              <w:rPr>
                <w:i/>
                <w:iCs/>
              </w:rPr>
              <w:t>dt</w:t>
            </w:r>
            <w:proofErr w:type="spellEnd"/>
          </w:p>
        </w:tc>
        <w:tc>
          <w:tcPr>
            <w:tcW w:w="1171"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кА/</w:t>
            </w:r>
            <w:proofErr w:type="spellStart"/>
            <w:r>
              <w:t>мкс</w:t>
            </w:r>
            <w:proofErr w:type="spellEnd"/>
          </w:p>
        </w:tc>
        <w:tc>
          <w:tcPr>
            <w:tcW w:w="734" w:type="dxa"/>
            <w:tcBorders>
              <w:top w:val="single" w:sz="4" w:space="0" w:color="auto"/>
              <w:left w:val="single" w:sz="4" w:space="0" w:color="auto"/>
            </w:tcBorders>
            <w:shd w:val="clear" w:color="auto" w:fill="FFFFFF"/>
          </w:tcPr>
          <w:p w:rsidR="000A5D72" w:rsidRDefault="006D52E3">
            <w:pPr>
              <w:pStyle w:val="ad"/>
              <w:spacing w:line="240" w:lineRule="auto"/>
              <w:ind w:firstLine="200"/>
            </w:pPr>
            <w:r>
              <w:t>200</w:t>
            </w:r>
          </w:p>
        </w:tc>
        <w:tc>
          <w:tcPr>
            <w:tcW w:w="1003"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150</w:t>
            </w:r>
          </w:p>
        </w:tc>
        <w:tc>
          <w:tcPr>
            <w:tcW w:w="1626" w:type="dxa"/>
            <w:gridSpan w:val="2"/>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100</w:t>
            </w:r>
          </w:p>
        </w:tc>
      </w:tr>
      <w:tr w:rsidR="000A5D72">
        <w:trPr>
          <w:trHeight w:hRule="exact" w:val="330"/>
          <w:jc w:val="center"/>
        </w:trPr>
        <w:tc>
          <w:tcPr>
            <w:tcW w:w="3521" w:type="dxa"/>
            <w:tcBorders>
              <w:top w:val="single" w:sz="4" w:space="0" w:color="auto"/>
              <w:left w:val="single" w:sz="4" w:space="0" w:color="auto"/>
            </w:tcBorders>
            <w:shd w:val="clear" w:color="auto" w:fill="FFFFFF"/>
          </w:tcPr>
          <w:p w:rsidR="000A5D72" w:rsidRDefault="006D52E3">
            <w:pPr>
              <w:pStyle w:val="ad"/>
              <w:spacing w:line="240" w:lineRule="auto"/>
              <w:ind w:firstLine="240"/>
            </w:pPr>
            <w:r>
              <w:t>Параметры времени</w:t>
            </w:r>
          </w:p>
        </w:tc>
        <w:tc>
          <w:tcPr>
            <w:tcW w:w="1282" w:type="dxa"/>
            <w:tcBorders>
              <w:top w:val="single" w:sz="4" w:space="0" w:color="auto"/>
              <w:left w:val="single" w:sz="4" w:space="0" w:color="auto"/>
            </w:tcBorders>
            <w:shd w:val="clear" w:color="auto" w:fill="FFFFFF"/>
          </w:tcPr>
          <w:p w:rsidR="000A5D72" w:rsidRDefault="006D52E3">
            <w:pPr>
              <w:pStyle w:val="ad"/>
              <w:spacing w:line="240" w:lineRule="auto"/>
              <w:ind w:firstLine="460"/>
            </w:pPr>
            <w:r>
              <w:rPr>
                <w:i/>
                <w:iCs/>
              </w:rPr>
              <w:t>T,IT</w:t>
            </w:r>
            <w:r>
              <w:rPr>
                <w:i/>
                <w:iCs/>
                <w:vertAlign w:val="subscript"/>
              </w:rPr>
              <w:t>2</w:t>
            </w:r>
          </w:p>
        </w:tc>
        <w:tc>
          <w:tcPr>
            <w:tcW w:w="1171"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proofErr w:type="spellStart"/>
            <w:r>
              <w:t>мкс</w:t>
            </w:r>
            <w:proofErr w:type="spellEnd"/>
            <w:r>
              <w:t>/</w:t>
            </w:r>
            <w:proofErr w:type="spellStart"/>
            <w:r>
              <w:t>мкс</w:t>
            </w:r>
            <w:proofErr w:type="spellEnd"/>
          </w:p>
        </w:tc>
        <w:tc>
          <w:tcPr>
            <w:tcW w:w="3363" w:type="dxa"/>
            <w:gridSpan w:val="4"/>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left="1420" w:firstLine="0"/>
              <w:jc w:val="both"/>
            </w:pPr>
            <w:r>
              <w:t>0,25/100</w:t>
            </w:r>
          </w:p>
        </w:tc>
      </w:tr>
      <w:tr w:rsidR="000A5D72">
        <w:trPr>
          <w:trHeight w:hRule="exact" w:val="334"/>
          <w:jc w:val="center"/>
        </w:trPr>
        <w:tc>
          <w:tcPr>
            <w:tcW w:w="5974" w:type="dxa"/>
            <w:gridSpan w:val="3"/>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Длительный удар</w:t>
            </w:r>
          </w:p>
        </w:tc>
        <w:tc>
          <w:tcPr>
            <w:tcW w:w="3363" w:type="dxa"/>
            <w:gridSpan w:val="4"/>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LPL</w:t>
            </w:r>
          </w:p>
        </w:tc>
      </w:tr>
      <w:tr w:rsidR="000A5D72">
        <w:trPr>
          <w:trHeight w:hRule="exact" w:val="497"/>
          <w:jc w:val="center"/>
        </w:trPr>
        <w:tc>
          <w:tcPr>
            <w:tcW w:w="3521" w:type="dxa"/>
            <w:tcBorders>
              <w:top w:val="single" w:sz="4" w:space="0" w:color="auto"/>
              <w:left w:val="single" w:sz="4" w:space="0" w:color="auto"/>
            </w:tcBorders>
            <w:shd w:val="clear" w:color="auto" w:fill="FFFFFF"/>
            <w:vAlign w:val="center"/>
          </w:tcPr>
          <w:p w:rsidR="000A5D72" w:rsidRDefault="006D52E3">
            <w:pPr>
              <w:pStyle w:val="ad"/>
              <w:spacing w:line="240" w:lineRule="auto"/>
              <w:ind w:left="1080" w:firstLine="0"/>
            </w:pPr>
            <w:r>
              <w:t>Параметры</w:t>
            </w:r>
          </w:p>
        </w:tc>
        <w:tc>
          <w:tcPr>
            <w:tcW w:w="12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80"/>
            </w:pPr>
            <w:r>
              <w:t>Символ</w:t>
            </w:r>
          </w:p>
        </w:tc>
        <w:tc>
          <w:tcPr>
            <w:tcW w:w="1171" w:type="dxa"/>
            <w:tcBorders>
              <w:top w:val="single" w:sz="4" w:space="0" w:color="auto"/>
              <w:left w:val="single" w:sz="4" w:space="0" w:color="auto"/>
            </w:tcBorders>
            <w:shd w:val="clear" w:color="auto" w:fill="FFFFFF"/>
            <w:vAlign w:val="bottom"/>
          </w:tcPr>
          <w:p w:rsidR="000A5D72" w:rsidRDefault="006D52E3">
            <w:pPr>
              <w:pStyle w:val="ad"/>
              <w:spacing w:line="257" w:lineRule="auto"/>
              <w:ind w:firstLine="0"/>
              <w:jc w:val="center"/>
            </w:pPr>
            <w:r>
              <w:t>Единица измерения</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I</w:t>
            </w:r>
          </w:p>
        </w:tc>
        <w:tc>
          <w:tcPr>
            <w:tcW w:w="100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II</w:t>
            </w:r>
          </w:p>
        </w:tc>
        <w:tc>
          <w:tcPr>
            <w:tcW w:w="82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III</w:t>
            </w:r>
          </w:p>
        </w:tc>
        <w:tc>
          <w:tcPr>
            <w:tcW w:w="799"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40"/>
            </w:pPr>
            <w:r>
              <w:t>IV</w:t>
            </w:r>
          </w:p>
        </w:tc>
      </w:tr>
      <w:tr w:rsidR="000A5D72">
        <w:trPr>
          <w:trHeight w:hRule="exact" w:val="441"/>
          <w:jc w:val="center"/>
        </w:trPr>
        <w:tc>
          <w:tcPr>
            <w:tcW w:w="352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Заряд длительного удара</w:t>
            </w:r>
          </w:p>
        </w:tc>
        <w:tc>
          <w:tcPr>
            <w:tcW w:w="12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proofErr w:type="spellStart"/>
            <w:r>
              <w:rPr>
                <w:smallCaps/>
              </w:rPr>
              <w:t>Qlong</w:t>
            </w:r>
            <w:proofErr w:type="spellEnd"/>
          </w:p>
        </w:tc>
        <w:tc>
          <w:tcPr>
            <w:tcW w:w="117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Кл</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00"/>
            </w:pPr>
            <w:r>
              <w:t>200</w:t>
            </w:r>
          </w:p>
        </w:tc>
        <w:tc>
          <w:tcPr>
            <w:tcW w:w="100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80"/>
            </w:pPr>
            <w:r>
              <w:t>150</w:t>
            </w:r>
          </w:p>
        </w:tc>
        <w:tc>
          <w:tcPr>
            <w:tcW w:w="1626" w:type="dxa"/>
            <w:gridSpan w:val="2"/>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620"/>
            </w:pPr>
            <w:r>
              <w:t>100</w:t>
            </w:r>
          </w:p>
        </w:tc>
      </w:tr>
      <w:tr w:rsidR="000A5D72">
        <w:trPr>
          <w:trHeight w:hRule="exact" w:val="330"/>
          <w:jc w:val="center"/>
        </w:trPr>
        <w:tc>
          <w:tcPr>
            <w:tcW w:w="3521" w:type="dxa"/>
            <w:tcBorders>
              <w:top w:val="single" w:sz="4" w:space="0" w:color="auto"/>
              <w:left w:val="single" w:sz="4" w:space="0" w:color="auto"/>
            </w:tcBorders>
            <w:shd w:val="clear" w:color="auto" w:fill="FFFFFF"/>
          </w:tcPr>
          <w:p w:rsidR="000A5D72" w:rsidRDefault="006D52E3">
            <w:pPr>
              <w:pStyle w:val="ad"/>
              <w:spacing w:line="240" w:lineRule="auto"/>
              <w:ind w:firstLine="240"/>
            </w:pPr>
            <w:r>
              <w:t>Параметры времени</w:t>
            </w:r>
          </w:p>
        </w:tc>
        <w:tc>
          <w:tcPr>
            <w:tcW w:w="1282" w:type="dxa"/>
            <w:tcBorders>
              <w:top w:val="single" w:sz="4" w:space="0" w:color="auto"/>
              <w:left w:val="single" w:sz="4" w:space="0" w:color="auto"/>
            </w:tcBorders>
            <w:shd w:val="clear" w:color="auto" w:fill="FFFFFF"/>
          </w:tcPr>
          <w:p w:rsidR="000A5D72" w:rsidRDefault="006D52E3">
            <w:pPr>
              <w:pStyle w:val="ad"/>
              <w:spacing w:line="240" w:lineRule="auto"/>
              <w:ind w:firstLine="460"/>
            </w:pPr>
            <w:proofErr w:type="spellStart"/>
            <w:r>
              <w:rPr>
                <w:smallCaps/>
              </w:rPr>
              <w:t>Rong</w:t>
            </w:r>
            <w:proofErr w:type="spellEnd"/>
          </w:p>
        </w:tc>
        <w:tc>
          <w:tcPr>
            <w:tcW w:w="1171"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с</w:t>
            </w:r>
          </w:p>
        </w:tc>
        <w:tc>
          <w:tcPr>
            <w:tcW w:w="3363" w:type="dxa"/>
            <w:gridSpan w:val="4"/>
            <w:tcBorders>
              <w:top w:val="single" w:sz="4" w:space="0" w:color="auto"/>
              <w:left w:val="single" w:sz="4" w:space="0" w:color="auto"/>
              <w:right w:val="single" w:sz="4" w:space="0" w:color="auto"/>
            </w:tcBorders>
            <w:shd w:val="clear" w:color="auto" w:fill="FFFFFF"/>
          </w:tcPr>
          <w:p w:rsidR="000A5D72" w:rsidRDefault="006D52E3">
            <w:pPr>
              <w:pStyle w:val="ad"/>
              <w:spacing w:before="80" w:line="240" w:lineRule="auto"/>
              <w:ind w:right="1560" w:firstLine="0"/>
              <w:jc w:val="right"/>
            </w:pPr>
            <w:r>
              <w:t>0,5</w:t>
            </w:r>
          </w:p>
        </w:tc>
      </w:tr>
      <w:tr w:rsidR="000A5D72">
        <w:trPr>
          <w:trHeight w:hRule="exact" w:val="325"/>
          <w:jc w:val="center"/>
        </w:trPr>
        <w:tc>
          <w:tcPr>
            <w:tcW w:w="5974" w:type="dxa"/>
            <w:gridSpan w:val="3"/>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Заряд</w:t>
            </w:r>
          </w:p>
        </w:tc>
        <w:tc>
          <w:tcPr>
            <w:tcW w:w="3363" w:type="dxa"/>
            <w:gridSpan w:val="4"/>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LPL</w:t>
            </w:r>
          </w:p>
        </w:tc>
      </w:tr>
      <w:tr w:rsidR="000A5D72">
        <w:trPr>
          <w:trHeight w:hRule="exact" w:val="502"/>
          <w:jc w:val="center"/>
        </w:trPr>
        <w:tc>
          <w:tcPr>
            <w:tcW w:w="3521" w:type="dxa"/>
            <w:tcBorders>
              <w:top w:val="single" w:sz="4" w:space="0" w:color="auto"/>
              <w:left w:val="single" w:sz="4" w:space="0" w:color="auto"/>
            </w:tcBorders>
            <w:shd w:val="clear" w:color="auto" w:fill="FFFFFF"/>
            <w:vAlign w:val="center"/>
          </w:tcPr>
          <w:p w:rsidR="000A5D72" w:rsidRDefault="006D52E3">
            <w:pPr>
              <w:pStyle w:val="ad"/>
              <w:spacing w:line="240" w:lineRule="auto"/>
              <w:ind w:left="1080" w:firstLine="0"/>
            </w:pPr>
            <w:r>
              <w:t>Параметры</w:t>
            </w:r>
          </w:p>
        </w:tc>
        <w:tc>
          <w:tcPr>
            <w:tcW w:w="12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80"/>
            </w:pPr>
            <w:r>
              <w:t>Символ</w:t>
            </w:r>
          </w:p>
        </w:tc>
        <w:tc>
          <w:tcPr>
            <w:tcW w:w="1171" w:type="dxa"/>
            <w:tcBorders>
              <w:top w:val="single" w:sz="4" w:space="0" w:color="auto"/>
              <w:left w:val="single" w:sz="4" w:space="0" w:color="auto"/>
            </w:tcBorders>
            <w:shd w:val="clear" w:color="auto" w:fill="FFFFFF"/>
            <w:vAlign w:val="bottom"/>
          </w:tcPr>
          <w:p w:rsidR="000A5D72" w:rsidRDefault="006D52E3">
            <w:pPr>
              <w:pStyle w:val="ad"/>
              <w:spacing w:line="257" w:lineRule="auto"/>
              <w:ind w:firstLine="0"/>
              <w:jc w:val="center"/>
            </w:pPr>
            <w:r>
              <w:t>Единица измерения</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I</w:t>
            </w:r>
          </w:p>
        </w:tc>
        <w:tc>
          <w:tcPr>
            <w:tcW w:w="100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II</w:t>
            </w:r>
          </w:p>
        </w:tc>
        <w:tc>
          <w:tcPr>
            <w:tcW w:w="82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III</w:t>
            </w:r>
          </w:p>
        </w:tc>
        <w:tc>
          <w:tcPr>
            <w:tcW w:w="799"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40"/>
            </w:pPr>
            <w:r>
              <w:t>IV</w:t>
            </w:r>
          </w:p>
        </w:tc>
      </w:tr>
      <w:tr w:rsidR="000A5D72">
        <w:trPr>
          <w:trHeight w:hRule="exact" w:val="437"/>
          <w:jc w:val="center"/>
        </w:trPr>
        <w:tc>
          <w:tcPr>
            <w:tcW w:w="352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Заряд молнии</w:t>
            </w:r>
          </w:p>
        </w:tc>
        <w:tc>
          <w:tcPr>
            <w:tcW w:w="12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proofErr w:type="spellStart"/>
            <w:r>
              <w:rPr>
                <w:smallCaps/>
              </w:rPr>
              <w:t>Qflash</w:t>
            </w:r>
            <w:proofErr w:type="spellEnd"/>
          </w:p>
        </w:tc>
        <w:tc>
          <w:tcPr>
            <w:tcW w:w="117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Кл</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00"/>
            </w:pPr>
            <w:r>
              <w:t>300</w:t>
            </w:r>
          </w:p>
        </w:tc>
        <w:tc>
          <w:tcPr>
            <w:tcW w:w="100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225</w:t>
            </w:r>
          </w:p>
        </w:tc>
        <w:tc>
          <w:tcPr>
            <w:tcW w:w="1626" w:type="dxa"/>
            <w:gridSpan w:val="2"/>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620"/>
            </w:pPr>
            <w:r>
              <w:t>150</w:t>
            </w:r>
          </w:p>
        </w:tc>
      </w:tr>
      <w:tr w:rsidR="000A5D72">
        <w:trPr>
          <w:trHeight w:hRule="exact" w:val="376"/>
          <w:jc w:val="center"/>
        </w:trPr>
        <w:tc>
          <w:tcPr>
            <w:tcW w:w="9337"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rPr>
                <w:vertAlign w:val="superscript"/>
              </w:rPr>
              <w:t>а</w:t>
            </w:r>
            <w:r>
              <w:t>) Данные таблицы предназначены только для расчетов и не могут быть применены при испытаниях.</w:t>
            </w:r>
          </w:p>
        </w:tc>
      </w:tr>
    </w:tbl>
    <w:p w:rsidR="000A5D72" w:rsidRDefault="000A5D72">
      <w:pPr>
        <w:spacing w:after="179" w:line="1" w:lineRule="exact"/>
      </w:pPr>
    </w:p>
    <w:p w:rsidR="000A5D72" w:rsidRDefault="006D52E3">
      <w:pPr>
        <w:pStyle w:val="1"/>
        <w:spacing w:after="180" w:line="286" w:lineRule="auto"/>
        <w:ind w:firstLine="500"/>
        <w:jc w:val="both"/>
      </w:pPr>
      <w:r>
        <w:t>Минимальные значения амплитуды тока молнии для различных уровней LPL используют для опреде</w:t>
      </w:r>
      <w:r>
        <w:softHyphen/>
        <w:t xml:space="preserve">ления радиуса фиктивной сферы (см. раздел А.4) и зоны защиты от молнии LPZ </w:t>
      </w:r>
      <w:proofErr w:type="spellStart"/>
      <w:r>
        <w:t>О</w:t>
      </w:r>
      <w:r>
        <w:rPr>
          <w:vertAlign w:val="subscript"/>
        </w:rPr>
        <w:t>в</w:t>
      </w:r>
      <w:proofErr w:type="spellEnd"/>
      <w:r>
        <w:t xml:space="preserve">, которая не может быть подвергнута прямому удару молнии (см. 8.3 и рисунки 2 и 3). Минимальные значения параметров тока молнии вместе с соответствующим радиусом фиктивной сферы приведены в таблице 4. Они могут быть использованы для размещения системы </w:t>
      </w:r>
      <w:proofErr w:type="spellStart"/>
      <w:r>
        <w:t>молниеприемников</w:t>
      </w:r>
      <w:proofErr w:type="spellEnd"/>
      <w:r>
        <w:t xml:space="preserve"> и определения зоны защиты от молнии LPZ </w:t>
      </w:r>
      <w:proofErr w:type="spellStart"/>
      <w:r>
        <w:t>О</w:t>
      </w:r>
      <w:r>
        <w:rPr>
          <w:vertAlign w:val="subscript"/>
        </w:rPr>
        <w:t>в</w:t>
      </w:r>
      <w:proofErr w:type="spellEnd"/>
      <w:r>
        <w:t xml:space="preserve"> (см. 8.3).</w:t>
      </w:r>
    </w:p>
    <w:p w:rsidR="000A5D72" w:rsidRDefault="006D52E3">
      <w:pPr>
        <w:pStyle w:val="ab"/>
        <w:spacing w:line="286" w:lineRule="auto"/>
      </w:pPr>
      <w:r>
        <w:t>Таблица 4 — Минимальные значения параметров молнии и радиуса фиктивной сферы, соответствующие LPL</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41"/>
        <w:gridCol w:w="999"/>
        <w:gridCol w:w="1068"/>
        <w:gridCol w:w="790"/>
        <w:gridCol w:w="813"/>
        <w:gridCol w:w="869"/>
        <w:gridCol w:w="757"/>
      </w:tblGrid>
      <w:tr w:rsidR="000A5D72">
        <w:trPr>
          <w:trHeight w:hRule="exact" w:val="283"/>
          <w:jc w:val="center"/>
        </w:trPr>
        <w:tc>
          <w:tcPr>
            <w:tcW w:w="6108" w:type="dxa"/>
            <w:gridSpan w:val="3"/>
            <w:tcBorders>
              <w:top w:val="single" w:sz="4" w:space="0" w:color="auto"/>
              <w:left w:val="single" w:sz="4" w:space="0" w:color="auto"/>
            </w:tcBorders>
            <w:shd w:val="clear" w:color="auto" w:fill="FFFFFF"/>
          </w:tcPr>
          <w:p w:rsidR="000A5D72" w:rsidRDefault="006D52E3">
            <w:pPr>
              <w:pStyle w:val="ad"/>
              <w:spacing w:line="240" w:lineRule="auto"/>
              <w:ind w:left="1560" w:firstLine="0"/>
              <w:rPr>
                <w:sz w:val="14"/>
                <w:szCs w:val="14"/>
              </w:rPr>
            </w:pPr>
            <w:r>
              <w:rPr>
                <w:sz w:val="14"/>
                <w:szCs w:val="14"/>
              </w:rPr>
              <w:t>Критерии перехвата молнии</w:t>
            </w:r>
          </w:p>
        </w:tc>
        <w:tc>
          <w:tcPr>
            <w:tcW w:w="3229" w:type="dxa"/>
            <w:gridSpan w:val="4"/>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LPL</w:t>
            </w:r>
          </w:p>
        </w:tc>
      </w:tr>
      <w:tr w:rsidR="000A5D72">
        <w:trPr>
          <w:trHeight w:hRule="exact" w:val="386"/>
          <w:jc w:val="center"/>
        </w:trPr>
        <w:tc>
          <w:tcPr>
            <w:tcW w:w="4041" w:type="dxa"/>
            <w:tcBorders>
              <w:top w:val="single" w:sz="4" w:space="0" w:color="auto"/>
              <w:left w:val="single" w:sz="4" w:space="0" w:color="auto"/>
            </w:tcBorders>
            <w:shd w:val="clear" w:color="auto" w:fill="FFFFFF"/>
          </w:tcPr>
          <w:p w:rsidR="000A5D72" w:rsidRDefault="000A5D72">
            <w:pPr>
              <w:rPr>
                <w:sz w:val="10"/>
                <w:szCs w:val="10"/>
              </w:rPr>
            </w:pPr>
          </w:p>
        </w:tc>
        <w:tc>
          <w:tcPr>
            <w:tcW w:w="99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Символ</w:t>
            </w:r>
          </w:p>
        </w:tc>
        <w:tc>
          <w:tcPr>
            <w:tcW w:w="106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Единица</w:t>
            </w:r>
          </w:p>
        </w:tc>
        <w:tc>
          <w:tcPr>
            <w:tcW w:w="790" w:type="dxa"/>
            <w:tcBorders>
              <w:top w:val="single" w:sz="4" w:space="0" w:color="auto"/>
              <w:left w:val="single" w:sz="4" w:space="0" w:color="auto"/>
            </w:tcBorders>
            <w:shd w:val="clear" w:color="auto" w:fill="FFFFFF"/>
            <w:vAlign w:val="center"/>
          </w:tcPr>
          <w:p w:rsidR="000A5D72" w:rsidRDefault="006D52E3">
            <w:pPr>
              <w:pStyle w:val="ad"/>
              <w:spacing w:line="240" w:lineRule="auto"/>
              <w:ind w:right="300" w:firstLine="0"/>
              <w:jc w:val="right"/>
            </w:pPr>
            <w:r>
              <w:t>I</w:t>
            </w:r>
          </w:p>
        </w:tc>
        <w:tc>
          <w:tcPr>
            <w:tcW w:w="813" w:type="dxa"/>
            <w:tcBorders>
              <w:top w:val="single" w:sz="4" w:space="0" w:color="auto"/>
              <w:left w:val="single" w:sz="4" w:space="0" w:color="auto"/>
            </w:tcBorders>
            <w:shd w:val="clear" w:color="auto" w:fill="FFFFFF"/>
            <w:vAlign w:val="center"/>
          </w:tcPr>
          <w:p w:rsidR="000A5D72" w:rsidRDefault="006D52E3">
            <w:pPr>
              <w:pStyle w:val="ad"/>
              <w:spacing w:line="240" w:lineRule="auto"/>
              <w:ind w:right="380" w:firstLine="0"/>
              <w:jc w:val="right"/>
            </w:pPr>
            <w:r>
              <w:t>II</w:t>
            </w:r>
          </w:p>
        </w:tc>
        <w:tc>
          <w:tcPr>
            <w:tcW w:w="86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III</w:t>
            </w:r>
          </w:p>
        </w:tc>
        <w:tc>
          <w:tcPr>
            <w:tcW w:w="75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20"/>
            </w:pPr>
            <w:r>
              <w:t>IV</w:t>
            </w:r>
          </w:p>
        </w:tc>
      </w:tr>
      <w:tr w:rsidR="000A5D72">
        <w:trPr>
          <w:trHeight w:hRule="exact" w:val="390"/>
          <w:jc w:val="center"/>
        </w:trPr>
        <w:tc>
          <w:tcPr>
            <w:tcW w:w="404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80"/>
            </w:pPr>
            <w:r>
              <w:t>Минимальное пиковое значение тока молнии</w:t>
            </w:r>
          </w:p>
        </w:tc>
        <w:tc>
          <w:tcPr>
            <w:tcW w:w="99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I</w:t>
            </w:r>
          </w:p>
        </w:tc>
        <w:tc>
          <w:tcPr>
            <w:tcW w:w="106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кА</w:t>
            </w:r>
          </w:p>
        </w:tc>
        <w:tc>
          <w:tcPr>
            <w:tcW w:w="790" w:type="dxa"/>
            <w:tcBorders>
              <w:top w:val="single" w:sz="4" w:space="0" w:color="auto"/>
              <w:left w:val="single" w:sz="4" w:space="0" w:color="auto"/>
            </w:tcBorders>
            <w:shd w:val="clear" w:color="auto" w:fill="FFFFFF"/>
            <w:vAlign w:val="center"/>
          </w:tcPr>
          <w:p w:rsidR="000A5D72" w:rsidRDefault="006D52E3">
            <w:pPr>
              <w:pStyle w:val="ad"/>
              <w:spacing w:line="240" w:lineRule="auto"/>
              <w:ind w:right="300" w:firstLine="0"/>
              <w:jc w:val="right"/>
            </w:pPr>
            <w:r>
              <w:t>3</w:t>
            </w:r>
          </w:p>
        </w:tc>
        <w:tc>
          <w:tcPr>
            <w:tcW w:w="81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5</w:t>
            </w:r>
          </w:p>
        </w:tc>
        <w:tc>
          <w:tcPr>
            <w:tcW w:w="86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10</w:t>
            </w:r>
          </w:p>
        </w:tc>
        <w:tc>
          <w:tcPr>
            <w:tcW w:w="75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20"/>
            </w:pPr>
            <w:r>
              <w:t>16</w:t>
            </w:r>
          </w:p>
        </w:tc>
      </w:tr>
      <w:tr w:rsidR="000A5D72">
        <w:trPr>
          <w:trHeight w:hRule="exact" w:val="344"/>
          <w:jc w:val="center"/>
        </w:trPr>
        <w:tc>
          <w:tcPr>
            <w:tcW w:w="4041"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180"/>
            </w:pPr>
            <w:r>
              <w:t>Радиус фиктивной сферы</w:t>
            </w:r>
          </w:p>
        </w:tc>
        <w:tc>
          <w:tcPr>
            <w:tcW w:w="999"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rPr>
                <w:i/>
                <w:iCs/>
              </w:rPr>
              <w:t>г</w:t>
            </w:r>
          </w:p>
        </w:tc>
        <w:tc>
          <w:tcPr>
            <w:tcW w:w="1068"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t>м</w:t>
            </w:r>
          </w:p>
        </w:tc>
        <w:tc>
          <w:tcPr>
            <w:tcW w:w="790"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right="300" w:firstLine="0"/>
              <w:jc w:val="right"/>
            </w:pPr>
            <w:r>
              <w:t>20</w:t>
            </w:r>
          </w:p>
        </w:tc>
        <w:tc>
          <w:tcPr>
            <w:tcW w:w="813"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t>30</w:t>
            </w:r>
          </w:p>
        </w:tc>
        <w:tc>
          <w:tcPr>
            <w:tcW w:w="869"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t>45</w:t>
            </w:r>
          </w:p>
        </w:tc>
        <w:tc>
          <w:tcPr>
            <w:tcW w:w="757" w:type="dxa"/>
            <w:tcBorders>
              <w:top w:val="single" w:sz="4" w:space="0" w:color="auto"/>
              <w:left w:val="single" w:sz="4" w:space="0" w:color="auto"/>
              <w:bottom w:val="single" w:sz="4" w:space="0" w:color="auto"/>
              <w:right w:val="single" w:sz="4" w:space="0" w:color="auto"/>
            </w:tcBorders>
            <w:shd w:val="clear" w:color="auto" w:fill="FFFFFF"/>
          </w:tcPr>
          <w:p w:rsidR="000A5D72" w:rsidRDefault="006D52E3">
            <w:pPr>
              <w:pStyle w:val="ad"/>
              <w:spacing w:line="240" w:lineRule="auto"/>
              <w:ind w:firstLine="220"/>
            </w:pPr>
            <w:r>
              <w:t>60</w:t>
            </w:r>
          </w:p>
        </w:tc>
      </w:tr>
    </w:tbl>
    <w:p w:rsidR="000A5D72" w:rsidRDefault="000A5D72">
      <w:pPr>
        <w:spacing w:after="179" w:line="1" w:lineRule="exact"/>
      </w:pPr>
    </w:p>
    <w:p w:rsidR="000A5D72" w:rsidRDefault="006D52E3">
      <w:pPr>
        <w:pStyle w:val="1"/>
        <w:spacing w:after="120" w:line="286" w:lineRule="auto"/>
        <w:ind w:firstLine="500"/>
        <w:jc w:val="both"/>
      </w:pPr>
      <w:r>
        <w:t>В соответствии со статистическим распределением, представленным на рисунке А.5, может быть определена средняя вероятность того, что параметры тока молнии меньше максимальных значений и, соответственно, больше минимальных значений, установленных для каждого уровня защиты (см. таблицу 5).</w:t>
      </w:r>
    </w:p>
    <w:p w:rsidR="000A5D72" w:rsidRDefault="006D52E3">
      <w:pPr>
        <w:pStyle w:val="ab"/>
      </w:pPr>
      <w:r>
        <w:t>Таблица 5 — Вероятности, соответствующие пределам параметров тока молнии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08"/>
        <w:gridCol w:w="790"/>
        <w:gridCol w:w="799"/>
        <w:gridCol w:w="869"/>
        <w:gridCol w:w="766"/>
      </w:tblGrid>
      <w:tr w:rsidR="000A5D72">
        <w:trPr>
          <w:trHeight w:hRule="exact" w:val="265"/>
          <w:jc w:val="center"/>
        </w:trPr>
        <w:tc>
          <w:tcPr>
            <w:tcW w:w="6108"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Вероятность, соответствующая параметру тока молнии</w:t>
            </w:r>
          </w:p>
        </w:tc>
        <w:tc>
          <w:tcPr>
            <w:tcW w:w="3224" w:type="dxa"/>
            <w:gridSpan w:val="4"/>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LPL</w:t>
            </w:r>
          </w:p>
        </w:tc>
      </w:tr>
      <w:tr w:rsidR="000A5D72">
        <w:trPr>
          <w:trHeight w:hRule="exact" w:val="307"/>
          <w:jc w:val="center"/>
        </w:trPr>
        <w:tc>
          <w:tcPr>
            <w:tcW w:w="6108" w:type="dxa"/>
            <w:vMerge/>
            <w:tcBorders>
              <w:left w:val="single" w:sz="4" w:space="0" w:color="auto"/>
            </w:tcBorders>
            <w:shd w:val="clear" w:color="auto" w:fill="FFFFFF"/>
            <w:vAlign w:val="center"/>
          </w:tcPr>
          <w:p w:rsidR="000A5D72" w:rsidRDefault="000A5D72"/>
        </w:tc>
        <w:tc>
          <w:tcPr>
            <w:tcW w:w="790" w:type="dxa"/>
            <w:tcBorders>
              <w:top w:val="single" w:sz="4" w:space="0" w:color="auto"/>
              <w:left w:val="single" w:sz="4" w:space="0" w:color="auto"/>
            </w:tcBorders>
            <w:shd w:val="clear" w:color="auto" w:fill="FFFFFF"/>
            <w:vAlign w:val="bottom"/>
          </w:tcPr>
          <w:p w:rsidR="000A5D72" w:rsidRDefault="006D52E3">
            <w:pPr>
              <w:pStyle w:val="ad"/>
              <w:spacing w:line="240" w:lineRule="auto"/>
              <w:ind w:right="300" w:firstLine="0"/>
              <w:jc w:val="right"/>
            </w:pPr>
            <w:r>
              <w:t>I</w:t>
            </w:r>
          </w:p>
        </w:tc>
        <w:tc>
          <w:tcPr>
            <w:tcW w:w="799" w:type="dxa"/>
            <w:tcBorders>
              <w:top w:val="single" w:sz="4" w:space="0" w:color="auto"/>
              <w:left w:val="single" w:sz="4" w:space="0" w:color="auto"/>
            </w:tcBorders>
            <w:shd w:val="clear" w:color="auto" w:fill="FFFFFF"/>
            <w:vAlign w:val="bottom"/>
          </w:tcPr>
          <w:p w:rsidR="000A5D72" w:rsidRDefault="006D52E3">
            <w:pPr>
              <w:pStyle w:val="ad"/>
              <w:spacing w:line="240" w:lineRule="auto"/>
              <w:ind w:right="380" w:firstLine="0"/>
              <w:jc w:val="right"/>
            </w:pPr>
            <w:r>
              <w:t>II</w:t>
            </w:r>
          </w:p>
        </w:tc>
        <w:tc>
          <w:tcPr>
            <w:tcW w:w="86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III</w:t>
            </w:r>
          </w:p>
        </w:tc>
        <w:tc>
          <w:tcPr>
            <w:tcW w:w="766"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right="320" w:firstLine="0"/>
              <w:jc w:val="right"/>
            </w:pPr>
            <w:r>
              <w:t>IV</w:t>
            </w:r>
          </w:p>
        </w:tc>
      </w:tr>
      <w:tr w:rsidR="000A5D72">
        <w:trPr>
          <w:trHeight w:hRule="exact" w:val="376"/>
          <w:jc w:val="center"/>
        </w:trPr>
        <w:tc>
          <w:tcPr>
            <w:tcW w:w="610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80"/>
              <w:jc w:val="both"/>
            </w:pPr>
            <w:r>
              <w:t>Меньше максимального значения, установленного в таблице 3</w:t>
            </w:r>
          </w:p>
        </w:tc>
        <w:tc>
          <w:tcPr>
            <w:tcW w:w="79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40"/>
            </w:pPr>
            <w:r>
              <w:t>0,99</w:t>
            </w:r>
          </w:p>
        </w:tc>
        <w:tc>
          <w:tcPr>
            <w:tcW w:w="79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80"/>
            </w:pPr>
            <w:r>
              <w:t>0,98</w:t>
            </w:r>
          </w:p>
        </w:tc>
        <w:tc>
          <w:tcPr>
            <w:tcW w:w="86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60"/>
            </w:pPr>
            <w:r>
              <w:t>0,97</w:t>
            </w:r>
          </w:p>
        </w:tc>
        <w:tc>
          <w:tcPr>
            <w:tcW w:w="766"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160"/>
            </w:pPr>
            <w:r>
              <w:t>0,97</w:t>
            </w:r>
          </w:p>
        </w:tc>
      </w:tr>
      <w:tr w:rsidR="000A5D72">
        <w:trPr>
          <w:trHeight w:hRule="exact" w:val="330"/>
          <w:jc w:val="center"/>
        </w:trPr>
        <w:tc>
          <w:tcPr>
            <w:tcW w:w="6108"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180"/>
              <w:jc w:val="both"/>
            </w:pPr>
            <w:r>
              <w:t>Больше минимального значения, установленного в таблице 4</w:t>
            </w:r>
          </w:p>
        </w:tc>
        <w:tc>
          <w:tcPr>
            <w:tcW w:w="790"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240"/>
            </w:pPr>
            <w:r>
              <w:t>0,99</w:t>
            </w:r>
          </w:p>
        </w:tc>
        <w:tc>
          <w:tcPr>
            <w:tcW w:w="799"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180"/>
            </w:pPr>
            <w:r>
              <w:t>0,97</w:t>
            </w:r>
          </w:p>
        </w:tc>
        <w:tc>
          <w:tcPr>
            <w:tcW w:w="869"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t>0,91</w:t>
            </w:r>
          </w:p>
        </w:tc>
        <w:tc>
          <w:tcPr>
            <w:tcW w:w="766" w:type="dxa"/>
            <w:tcBorders>
              <w:top w:val="single" w:sz="4" w:space="0" w:color="auto"/>
              <w:left w:val="single" w:sz="4" w:space="0" w:color="auto"/>
              <w:bottom w:val="single" w:sz="4" w:space="0" w:color="auto"/>
              <w:right w:val="single" w:sz="4" w:space="0" w:color="auto"/>
            </w:tcBorders>
            <w:shd w:val="clear" w:color="auto" w:fill="FFFFFF"/>
          </w:tcPr>
          <w:p w:rsidR="000A5D72" w:rsidRDefault="006D52E3">
            <w:pPr>
              <w:pStyle w:val="ad"/>
              <w:spacing w:line="240" w:lineRule="auto"/>
              <w:ind w:firstLine="160"/>
            </w:pPr>
            <w:r>
              <w:t>0,84</w:t>
            </w:r>
          </w:p>
        </w:tc>
      </w:tr>
    </w:tbl>
    <w:p w:rsidR="000A5D72" w:rsidRDefault="000A5D72">
      <w:pPr>
        <w:spacing w:after="119" w:line="1" w:lineRule="exact"/>
      </w:pPr>
    </w:p>
    <w:p w:rsidR="000A5D72" w:rsidRDefault="006D52E3">
      <w:pPr>
        <w:pStyle w:val="1"/>
        <w:spacing w:after="180"/>
        <w:ind w:firstLine="500"/>
        <w:jc w:val="both"/>
        <w:sectPr w:rsidR="000A5D72">
          <w:headerReference w:type="even" r:id="rId41"/>
          <w:headerReference w:type="default" r:id="rId42"/>
          <w:footerReference w:type="even" r:id="rId43"/>
          <w:footerReference w:type="default" r:id="rId44"/>
          <w:type w:val="continuous"/>
          <w:pgSz w:w="12240" w:h="15840"/>
          <w:pgMar w:top="1162" w:right="974" w:bottom="1471" w:left="1266" w:header="0" w:footer="3" w:gutter="0"/>
          <w:cols w:space="720"/>
          <w:noEndnote/>
          <w:docGrid w:linePitch="360"/>
        </w:sectPr>
      </w:pPr>
      <w:r>
        <w:t>Меры защиты, установленные в МЭК 62305-3, МЭК 62305-4 эффективны, если параметры молнии находятся в диапазоне, определенном LPL, принятом для проекта. Поэтому эффективность мер защиты оценивают вероятностью, с которой параметры тока молнии находятся в этом диапазоне.</w:t>
      </w:r>
    </w:p>
    <w:p w:rsidR="000A5D72" w:rsidRDefault="006D52E3">
      <w:pPr>
        <w:pStyle w:val="40"/>
        <w:keepNext/>
        <w:keepLines/>
        <w:numPr>
          <w:ilvl w:val="1"/>
          <w:numId w:val="4"/>
        </w:numPr>
        <w:tabs>
          <w:tab w:val="left" w:pos="901"/>
        </w:tabs>
        <w:spacing w:after="40" w:line="295" w:lineRule="auto"/>
        <w:ind w:firstLine="500"/>
        <w:jc w:val="both"/>
      </w:pPr>
      <w:bookmarkStart w:id="233" w:name="bookmark241"/>
      <w:bookmarkStart w:id="234" w:name="bookmark239"/>
      <w:bookmarkStart w:id="235" w:name="bookmark240"/>
      <w:bookmarkStart w:id="236" w:name="bookmark242"/>
      <w:bookmarkEnd w:id="233"/>
      <w:r>
        <w:lastRenderedPageBreak/>
        <w:t>Зоны защиты от молнии</w:t>
      </w:r>
      <w:bookmarkEnd w:id="234"/>
      <w:bookmarkEnd w:id="235"/>
      <w:bookmarkEnd w:id="236"/>
    </w:p>
    <w:p w:rsidR="000A5D72" w:rsidRDefault="006D52E3">
      <w:pPr>
        <w:pStyle w:val="1"/>
        <w:spacing w:line="295" w:lineRule="auto"/>
        <w:ind w:firstLine="520"/>
        <w:jc w:val="both"/>
      </w:pPr>
      <w:r>
        <w:t>Меры защиты, такие, как LPS, экранирование проводов, магнитные экраны и устройства защиты от импульсных перенапряжений, определяют характеристики зоны защиты от молнии (LPZ).</w:t>
      </w:r>
    </w:p>
    <w:p w:rsidR="000A5D72" w:rsidRDefault="006D52E3">
      <w:pPr>
        <w:pStyle w:val="1"/>
        <w:spacing w:line="295" w:lineRule="auto"/>
        <w:ind w:firstLine="520"/>
        <w:jc w:val="both"/>
      </w:pPr>
      <w:r>
        <w:t>Ниже приведено описание LPZ мер защиты от молнии в соответствии со снижением воздействия электромагнитного импульса удара молнии (см. рисунки 3 и 4).</w:t>
      </w:r>
    </w:p>
    <w:p w:rsidR="000A5D72" w:rsidRDefault="006D52E3">
      <w:pPr>
        <w:pStyle w:val="1"/>
        <w:spacing w:line="295" w:lineRule="auto"/>
        <w:ind w:left="1800" w:hanging="1000"/>
        <w:jc w:val="both"/>
      </w:pPr>
      <w:r>
        <w:t>LPZ О</w:t>
      </w:r>
      <w:r>
        <w:rPr>
          <w:vertAlign w:val="subscript"/>
        </w:rPr>
        <w:t>А</w:t>
      </w:r>
      <w:r>
        <w:t xml:space="preserve"> — зона, в которой угроза возникает из-за прямого удара молнии и воздействия электро</w:t>
      </w:r>
      <w:r>
        <w:softHyphen/>
        <w:t>магнитного поля молнии. Внутренние системы могут быть подвергнуты воздействию полного или частичного электрического тока молнии и скачку напряжения;</w:t>
      </w:r>
    </w:p>
    <w:p w:rsidR="000A5D72" w:rsidRDefault="006D52E3">
      <w:pPr>
        <w:pStyle w:val="1"/>
        <w:spacing w:line="295" w:lineRule="auto"/>
        <w:ind w:left="1800" w:right="660" w:hanging="1000"/>
        <w:jc w:val="both"/>
      </w:pPr>
      <w:r>
        <w:t xml:space="preserve">LPZ </w:t>
      </w:r>
      <w:proofErr w:type="spellStart"/>
      <w:r>
        <w:t>О</w:t>
      </w:r>
      <w:r>
        <w:rPr>
          <w:vertAlign w:val="subscript"/>
        </w:rPr>
        <w:t>в</w:t>
      </w:r>
      <w:proofErr w:type="spellEnd"/>
      <w:r>
        <w:t xml:space="preserve"> — зона, защищенная от прямых ударов молнии, в которой существует угроза воздейст</w:t>
      </w:r>
      <w:r>
        <w:softHyphen/>
        <w:t>вия электромагнитного поля молнии. Внутренние системы могут быть подвергнуты воз</w:t>
      </w:r>
      <w:r>
        <w:softHyphen/>
        <w:t>действию частичного электрического тока молнии и скачкам напряжения;</w:t>
      </w:r>
    </w:p>
    <w:p w:rsidR="000A5D72" w:rsidRDefault="006D52E3">
      <w:pPr>
        <w:pStyle w:val="1"/>
        <w:spacing w:line="295" w:lineRule="auto"/>
        <w:ind w:left="1800" w:hanging="880"/>
        <w:jc w:val="both"/>
      </w:pPr>
      <w:r>
        <w:t>LPZ 1 — зона, в которой электрический ток и скачки напряжения ограничены путем перераспре</w:t>
      </w:r>
      <w:r>
        <w:softHyphen/>
        <w:t>деления электрического тока и применения изолирующих средств и/или нескольких устройств защиты от импульсных перенапряжений на границах областей защиты от молнии. Применение пространственного экранирования может ослабить воздействие электромагнитного поля молнии;</w:t>
      </w:r>
    </w:p>
    <w:p w:rsidR="000A5D72" w:rsidRDefault="006D52E3">
      <w:pPr>
        <w:pStyle w:val="1"/>
        <w:spacing w:after="140" w:line="295" w:lineRule="auto"/>
        <w:ind w:left="1800" w:hanging="1280"/>
        <w:jc w:val="both"/>
      </w:pPr>
      <w:r>
        <w:t xml:space="preserve">LPZ 2,..., </w:t>
      </w:r>
      <w:proofErr w:type="gramStart"/>
      <w:r>
        <w:rPr>
          <w:i/>
          <w:iCs/>
        </w:rPr>
        <w:t>п</w:t>
      </w:r>
      <w:proofErr w:type="gramEnd"/>
      <w:r>
        <w:rPr>
          <w:i/>
          <w:iCs/>
        </w:rPr>
        <w:t xml:space="preserve"> —</w:t>
      </w:r>
      <w:r>
        <w:t xml:space="preserve"> зона, в которой электрический ток и скачки напряжения могут быть ограничены путем перераспределения электрического тока и применения изолирующих средств и/или нескольких дополнительных устройств защиты от импульсных перенапряжений на гра</w:t>
      </w:r>
      <w:r>
        <w:softHyphen/>
        <w:t>ницах областей защиты от молнии. Применение дополнительного пространственного экранирования может ослабить воздействие электромагнитного поля молнии.</w:t>
      </w:r>
    </w:p>
    <w:p w:rsidR="000A5D72" w:rsidRDefault="006D52E3">
      <w:pPr>
        <w:framePr w:w="7277" w:h="4358" w:hSpace="600" w:vSpace="1397" w:wrap="notBeside" w:vAnchor="text" w:hAnchor="text" w:x="1129" w:y="1"/>
        <w:rPr>
          <w:sz w:val="2"/>
          <w:szCs w:val="2"/>
        </w:rPr>
      </w:pPr>
      <w:r>
        <w:rPr>
          <w:noProof/>
          <w:lang w:bidi="ar-SA"/>
        </w:rPr>
        <w:drawing>
          <wp:inline distT="0" distB="0" distL="0" distR="0">
            <wp:extent cx="4620895" cy="2767330"/>
            <wp:effectExtent l="0" t="0" r="0" b="0"/>
            <wp:docPr id="76" name="Picut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45"/>
                    <a:stretch/>
                  </pic:blipFill>
                  <pic:spPr>
                    <a:xfrm>
                      <a:off x="0" y="0"/>
                      <a:ext cx="4620895" cy="2767330"/>
                    </a:xfrm>
                    <a:prstGeom prst="rect">
                      <a:avLst/>
                    </a:prstGeom>
                  </pic:spPr>
                </pic:pic>
              </a:graphicData>
            </a:graphic>
          </wp:inline>
        </w:drawing>
      </w:r>
    </w:p>
    <w:p w:rsidR="000A5D72" w:rsidRDefault="006D52E3">
      <w:pPr>
        <w:spacing w:line="1" w:lineRule="exact"/>
      </w:pPr>
      <w:r>
        <w:rPr>
          <w:noProof/>
          <w:lang w:bidi="ar-SA"/>
        </w:rPr>
        <mc:AlternateContent>
          <mc:Choice Requires="wps">
            <w:drawing>
              <wp:anchor distT="0" distB="0" distL="335280" distR="804545" simplePos="0" relativeHeight="125829383" behindDoc="0" locked="0" layoutInCell="1" allowOverlap="1">
                <wp:simplePos x="0" y="0"/>
                <wp:positionH relativeFrom="column">
                  <wp:posOffset>335280</wp:posOffset>
                </wp:positionH>
                <wp:positionV relativeFrom="paragraph">
                  <wp:posOffset>2901950</wp:posOffset>
                </wp:positionV>
                <wp:extent cx="1679575" cy="61849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679575" cy="618490"/>
                        </a:xfrm>
                        <a:prstGeom prst="rect">
                          <a:avLst/>
                        </a:prstGeom>
                        <a:noFill/>
                      </wps:spPr>
                      <wps:txbx>
                        <w:txbxContent>
                          <w:p w:rsidR="006D52E3" w:rsidRDefault="006D52E3">
                            <w:pPr>
                              <w:pStyle w:val="a7"/>
                              <w:numPr>
                                <w:ilvl w:val="0"/>
                                <w:numId w:val="9"/>
                              </w:numPr>
                              <w:tabs>
                                <w:tab w:val="left" w:pos="139"/>
                              </w:tabs>
                            </w:pPr>
                            <w:r>
                              <w:t>— здание (сооружение);</w:t>
                            </w:r>
                          </w:p>
                          <w:p w:rsidR="006D52E3" w:rsidRDefault="006D52E3">
                            <w:pPr>
                              <w:pStyle w:val="a7"/>
                              <w:numPr>
                                <w:ilvl w:val="0"/>
                                <w:numId w:val="9"/>
                              </w:numPr>
                              <w:tabs>
                                <w:tab w:val="left" w:pos="154"/>
                              </w:tabs>
                            </w:pPr>
                            <w:r>
                              <w:t xml:space="preserve">— система </w:t>
                            </w:r>
                            <w:proofErr w:type="spellStart"/>
                            <w:r>
                              <w:t>молниеприемников</w:t>
                            </w:r>
                            <w:proofErr w:type="spellEnd"/>
                            <w:r>
                              <w:t>;</w:t>
                            </w:r>
                          </w:p>
                          <w:p w:rsidR="006D52E3" w:rsidRDefault="006D52E3">
                            <w:pPr>
                              <w:pStyle w:val="a7"/>
                              <w:numPr>
                                <w:ilvl w:val="0"/>
                                <w:numId w:val="9"/>
                              </w:numPr>
                              <w:tabs>
                                <w:tab w:val="left" w:pos="158"/>
                              </w:tabs>
                            </w:pPr>
                            <w:r>
                              <w:t>— система токоотводов;</w:t>
                            </w:r>
                          </w:p>
                          <w:p w:rsidR="006D52E3" w:rsidRDefault="006D52E3">
                            <w:pPr>
                              <w:pStyle w:val="a7"/>
                              <w:numPr>
                                <w:ilvl w:val="0"/>
                                <w:numId w:val="9"/>
                              </w:numPr>
                              <w:tabs>
                                <w:tab w:val="left" w:pos="158"/>
                              </w:tabs>
                            </w:pPr>
                            <w:r>
                              <w:t>— система заземления;</w:t>
                            </w:r>
                          </w:p>
                          <w:p w:rsidR="006D52E3" w:rsidRDefault="006D52E3">
                            <w:pPr>
                              <w:pStyle w:val="a7"/>
                              <w:numPr>
                                <w:ilvl w:val="0"/>
                                <w:numId w:val="9"/>
                              </w:numPr>
                              <w:tabs>
                                <w:tab w:val="left" w:pos="154"/>
                              </w:tabs>
                            </w:pPr>
                            <w:r>
                              <w:t>— входящие коммуникации;</w:t>
                            </w:r>
                          </w:p>
                        </w:txbxContent>
                      </wps:txbx>
                      <wps:bodyPr lIns="0" tIns="0" rIns="0" bIns="0"/>
                    </wps:wsp>
                  </a:graphicData>
                </a:graphic>
              </wp:anchor>
            </w:drawing>
          </mc:Choice>
          <mc:Fallback>
            <w:pict>
              <v:shape id="Shape 77" o:spid="_x0000_s1028" type="#_x0000_t202" style="position:absolute;margin-left:26.4pt;margin-top:228.5pt;width:132.25pt;height:48.7pt;z-index:125829383;visibility:visible;mso-wrap-style:square;mso-wrap-distance-left:26.4pt;mso-wrap-distance-top:0;mso-wrap-distance-right:63.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" filled="f" stroked="f">
                <v:textbox inset="0,0,0,0">
                  <w:txbxContent>
                    <w:p w:rsidR="006D52E3" w:rsidRDefault="006D52E3">
                      <w:pPr>
                        <w:pStyle w:val="a7"/>
                        <w:numPr>
                          <w:ilvl w:val="0"/>
                          <w:numId w:val="9"/>
                        </w:numPr>
                        <w:tabs>
                          <w:tab w:val="left" w:pos="139"/>
                        </w:tabs>
                      </w:pPr>
                      <w:r>
                        <w:t>— здание (сооружение);</w:t>
                      </w:r>
                    </w:p>
                    <w:p w:rsidR="006D52E3" w:rsidRDefault="006D52E3">
                      <w:pPr>
                        <w:pStyle w:val="a7"/>
                        <w:numPr>
                          <w:ilvl w:val="0"/>
                          <w:numId w:val="9"/>
                        </w:numPr>
                        <w:tabs>
                          <w:tab w:val="left" w:pos="154"/>
                        </w:tabs>
                      </w:pPr>
                      <w:r>
                        <w:t xml:space="preserve">— система </w:t>
                      </w:r>
                      <w:proofErr w:type="spellStart"/>
                      <w:r>
                        <w:t>молниеприемников</w:t>
                      </w:r>
                      <w:proofErr w:type="spellEnd"/>
                      <w:r>
                        <w:t>;</w:t>
                      </w:r>
                    </w:p>
                    <w:p w:rsidR="006D52E3" w:rsidRDefault="006D52E3">
                      <w:pPr>
                        <w:pStyle w:val="a7"/>
                        <w:numPr>
                          <w:ilvl w:val="0"/>
                          <w:numId w:val="9"/>
                        </w:numPr>
                        <w:tabs>
                          <w:tab w:val="left" w:pos="158"/>
                        </w:tabs>
                      </w:pPr>
                      <w:r>
                        <w:t>— система токоотводов;</w:t>
                      </w:r>
                    </w:p>
                    <w:p w:rsidR="006D52E3" w:rsidRDefault="006D52E3">
                      <w:pPr>
                        <w:pStyle w:val="a7"/>
                        <w:numPr>
                          <w:ilvl w:val="0"/>
                          <w:numId w:val="9"/>
                        </w:numPr>
                        <w:tabs>
                          <w:tab w:val="left" w:pos="158"/>
                        </w:tabs>
                      </w:pPr>
                      <w:r>
                        <w:t>— система заземления;</w:t>
                      </w:r>
                    </w:p>
                    <w:p w:rsidR="006D52E3" w:rsidRDefault="006D52E3">
                      <w:pPr>
                        <w:pStyle w:val="a7"/>
                        <w:numPr>
                          <w:ilvl w:val="0"/>
                          <w:numId w:val="9"/>
                        </w:numPr>
                        <w:tabs>
                          <w:tab w:val="left" w:pos="154"/>
                        </w:tabs>
                      </w:pPr>
                      <w:r>
                        <w:t>— входящие коммуникации;</w:t>
                      </w:r>
                    </w:p>
                  </w:txbxContent>
                </v:textbox>
                <w10:wrap type="topAndBottom"/>
              </v:shape>
            </w:pict>
          </mc:Fallback>
        </mc:AlternateContent>
      </w:r>
      <w:r>
        <w:rPr>
          <w:noProof/>
          <w:lang w:bidi="ar-SA"/>
        </w:rPr>
        <mc:AlternateContent>
          <mc:Choice Requires="wps">
            <w:drawing>
              <wp:anchor distT="0" distB="0" distL="335280" distR="804545" simplePos="0" relativeHeight="125829385" behindDoc="0" locked="0" layoutInCell="1" allowOverlap="1">
                <wp:simplePos x="0" y="0"/>
                <wp:positionH relativeFrom="column">
                  <wp:posOffset>2350135</wp:posOffset>
                </wp:positionH>
                <wp:positionV relativeFrom="paragraph">
                  <wp:posOffset>2901950</wp:posOffset>
                </wp:positionV>
                <wp:extent cx="3441065" cy="75311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3441065" cy="753110"/>
                        </a:xfrm>
                        <a:prstGeom prst="rect">
                          <a:avLst/>
                        </a:prstGeom>
                        <a:noFill/>
                      </wps:spPr>
                      <wps:txbx>
                        <w:txbxContent>
                          <w:p w:rsidR="006D52E3" w:rsidRDefault="006D52E3">
                            <w:pPr>
                              <w:pStyle w:val="a7"/>
                              <w:numPr>
                                <w:ilvl w:val="0"/>
                                <w:numId w:val="10"/>
                              </w:numPr>
                              <w:tabs>
                                <w:tab w:val="left" w:pos="254"/>
                              </w:tabs>
                              <w:spacing w:line="286" w:lineRule="auto"/>
                            </w:pPr>
                            <w:r>
                              <w:t>— удар молнии в здание (сооружение);</w:t>
                            </w:r>
                          </w:p>
                          <w:p w:rsidR="006D52E3" w:rsidRDefault="006D52E3">
                            <w:pPr>
                              <w:pStyle w:val="a7"/>
                              <w:numPr>
                                <w:ilvl w:val="0"/>
                                <w:numId w:val="10"/>
                              </w:numPr>
                              <w:tabs>
                                <w:tab w:val="left" w:pos="254"/>
                              </w:tabs>
                              <w:spacing w:line="286" w:lineRule="auto"/>
                            </w:pPr>
                            <w:r>
                              <w:t>— удар молнии вблизи здания (сооружения);</w:t>
                            </w:r>
                          </w:p>
                          <w:p w:rsidR="006D52E3" w:rsidRDefault="006D52E3">
                            <w:pPr>
                              <w:pStyle w:val="a7"/>
                              <w:numPr>
                                <w:ilvl w:val="0"/>
                                <w:numId w:val="10"/>
                              </w:numPr>
                              <w:tabs>
                                <w:tab w:val="left" w:pos="254"/>
                              </w:tabs>
                              <w:spacing w:line="286" w:lineRule="auto"/>
                            </w:pPr>
                            <w:r>
                              <w:t>— удар молнии в линии коммуникаций здания (сооружения);</w:t>
                            </w:r>
                          </w:p>
                          <w:p w:rsidR="006D52E3" w:rsidRDefault="006D52E3">
                            <w:pPr>
                              <w:pStyle w:val="a7"/>
                              <w:numPr>
                                <w:ilvl w:val="0"/>
                                <w:numId w:val="10"/>
                              </w:numPr>
                              <w:tabs>
                                <w:tab w:val="left" w:pos="259"/>
                              </w:tabs>
                              <w:spacing w:line="286" w:lineRule="auto"/>
                              <w:ind w:left="140" w:hanging="140"/>
                            </w:pPr>
                            <w:r>
                              <w:t xml:space="preserve">— удар молнии вблизи линий коммуникаций здания (сооружения); </w:t>
                            </w:r>
                            <w:proofErr w:type="gramStart"/>
                            <w:r>
                              <w:rPr>
                                <w:i/>
                                <w:iCs/>
                              </w:rPr>
                              <w:t>г</w:t>
                            </w:r>
                            <w:proofErr w:type="gramEnd"/>
                            <w:r>
                              <w:rPr>
                                <w:i/>
                                <w:iCs/>
                              </w:rPr>
                              <w:t xml:space="preserve"> —</w:t>
                            </w:r>
                            <w:r>
                              <w:t xml:space="preserve"> радиус фиктивной сферы;</w:t>
                            </w:r>
                          </w:p>
                          <w:p w:rsidR="006D52E3" w:rsidRDefault="006D52E3">
                            <w:pPr>
                              <w:pStyle w:val="a7"/>
                              <w:spacing w:line="286" w:lineRule="auto"/>
                            </w:pPr>
                            <w:r>
                              <w:t>з — безопасное расстояние при искрении;</w:t>
                            </w:r>
                          </w:p>
                        </w:txbxContent>
                      </wps:txbx>
                      <wps:bodyPr lIns="0" tIns="0" rIns="0" bIns="0"/>
                    </wps:wsp>
                  </a:graphicData>
                </a:graphic>
              </wp:anchor>
            </w:drawing>
          </mc:Choice>
          <mc:Fallback>
            <w:pict>
              <v:shape id="Shape 79" o:spid="_x0000_s1029" type="#_x0000_t202" style="position:absolute;margin-left:185.05pt;margin-top:228.5pt;width:270.95pt;height:59.3pt;z-index:125829385;visibility:visible;mso-wrap-style:square;mso-wrap-distance-left:26.4pt;mso-wrap-distance-top:0;mso-wrap-distance-right:63.3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" filled="f" stroked="f">
                <v:textbox inset="0,0,0,0">
                  <w:txbxContent>
                    <w:p w:rsidR="006D52E3" w:rsidRDefault="006D52E3">
                      <w:pPr>
                        <w:pStyle w:val="a7"/>
                        <w:numPr>
                          <w:ilvl w:val="0"/>
                          <w:numId w:val="10"/>
                        </w:numPr>
                        <w:tabs>
                          <w:tab w:val="left" w:pos="254"/>
                        </w:tabs>
                        <w:spacing w:line="286" w:lineRule="auto"/>
                      </w:pPr>
                      <w:r>
                        <w:t>— удар молнии в здание (сооружение);</w:t>
                      </w:r>
                    </w:p>
                    <w:p w:rsidR="006D52E3" w:rsidRDefault="006D52E3">
                      <w:pPr>
                        <w:pStyle w:val="a7"/>
                        <w:numPr>
                          <w:ilvl w:val="0"/>
                          <w:numId w:val="10"/>
                        </w:numPr>
                        <w:tabs>
                          <w:tab w:val="left" w:pos="254"/>
                        </w:tabs>
                        <w:spacing w:line="286" w:lineRule="auto"/>
                      </w:pPr>
                      <w:r>
                        <w:t>— удар молнии вблизи здания (сооружения);</w:t>
                      </w:r>
                    </w:p>
                    <w:p w:rsidR="006D52E3" w:rsidRDefault="006D52E3">
                      <w:pPr>
                        <w:pStyle w:val="a7"/>
                        <w:numPr>
                          <w:ilvl w:val="0"/>
                          <w:numId w:val="10"/>
                        </w:numPr>
                        <w:tabs>
                          <w:tab w:val="left" w:pos="254"/>
                        </w:tabs>
                        <w:spacing w:line="286" w:lineRule="auto"/>
                      </w:pPr>
                      <w:r>
                        <w:t>— удар молнии в линии коммуникаций здания (сооружения);</w:t>
                      </w:r>
                    </w:p>
                    <w:p w:rsidR="006D52E3" w:rsidRDefault="006D52E3">
                      <w:pPr>
                        <w:pStyle w:val="a7"/>
                        <w:numPr>
                          <w:ilvl w:val="0"/>
                          <w:numId w:val="10"/>
                        </w:numPr>
                        <w:tabs>
                          <w:tab w:val="left" w:pos="259"/>
                        </w:tabs>
                        <w:spacing w:line="286" w:lineRule="auto"/>
                        <w:ind w:left="140" w:hanging="140"/>
                      </w:pPr>
                      <w:r>
                        <w:t xml:space="preserve">— удар молнии вблизи линий коммуникаций здания (сооружения); </w:t>
                      </w:r>
                      <w:proofErr w:type="gramStart"/>
                      <w:r>
                        <w:rPr>
                          <w:i/>
                          <w:iCs/>
                        </w:rPr>
                        <w:t>г</w:t>
                      </w:r>
                      <w:proofErr w:type="gramEnd"/>
                      <w:r>
                        <w:rPr>
                          <w:i/>
                          <w:iCs/>
                        </w:rPr>
                        <w:t xml:space="preserve"> —</w:t>
                      </w:r>
                      <w:r>
                        <w:t xml:space="preserve"> радиус фиктивной сферы;</w:t>
                      </w:r>
                    </w:p>
                    <w:p w:rsidR="006D52E3" w:rsidRDefault="006D52E3">
                      <w:pPr>
                        <w:pStyle w:val="a7"/>
                        <w:spacing w:line="286" w:lineRule="auto"/>
                      </w:pPr>
                      <w:r>
                        <w:t>з — безопасное расстояние при искрении;</w:t>
                      </w:r>
                    </w:p>
                  </w:txbxContent>
                </v:textbox>
                <w10:wrap type="topAndBottom"/>
              </v:shape>
            </w:pict>
          </mc:Fallback>
        </mc:AlternateContent>
      </w:r>
    </w:p>
    <w:p w:rsidR="000A5D72" w:rsidRDefault="006D52E3">
      <w:pPr>
        <w:pStyle w:val="22"/>
        <w:spacing w:after="80" w:line="240" w:lineRule="auto"/>
      </w:pPr>
      <w:r>
        <w:t>V — уровень земли;</w:t>
      </w:r>
    </w:p>
    <w:p w:rsidR="000A5D72" w:rsidRDefault="006D52E3">
      <w:pPr>
        <w:pStyle w:val="22"/>
        <w:spacing w:after="80" w:line="240" w:lineRule="auto"/>
        <w:jc w:val="both"/>
      </w:pPr>
      <w:r>
        <w:t>Q — система уравнивания потенциалов посредством применения устройств защиты от импульсных перенапряжений;</w:t>
      </w:r>
    </w:p>
    <w:p w:rsidR="000A5D72" w:rsidRDefault="006D52E3">
      <w:pPr>
        <w:pStyle w:val="22"/>
        <w:spacing w:line="240" w:lineRule="auto"/>
      </w:pPr>
      <w:r>
        <w:t>LPZ Од — прямой удар, полный ток молнии;</w:t>
      </w:r>
    </w:p>
    <w:p w:rsidR="000A5D72" w:rsidRDefault="006D52E3">
      <w:pPr>
        <w:pStyle w:val="22"/>
        <w:spacing w:line="240" w:lineRule="auto"/>
      </w:pPr>
      <w:r>
        <w:t xml:space="preserve">LPZ </w:t>
      </w:r>
      <w:proofErr w:type="spellStart"/>
      <w:r>
        <w:t>Ов</w:t>
      </w:r>
      <w:proofErr w:type="spellEnd"/>
      <w:r>
        <w:t xml:space="preserve"> — отсутствие прямого удара, частичный ток молнии или индуцированный (наведенный) ток;</w:t>
      </w:r>
    </w:p>
    <w:p w:rsidR="000A5D72" w:rsidRDefault="006D52E3">
      <w:pPr>
        <w:pStyle w:val="22"/>
        <w:spacing w:line="240" w:lineRule="auto"/>
      </w:pPr>
      <w:r>
        <w:t>LPZ 1 — отсутствие прямого удара, частичный ток молнии или индуцированный (наведенный) ток;</w:t>
      </w:r>
    </w:p>
    <w:p w:rsidR="000A5D72" w:rsidRDefault="006D52E3">
      <w:pPr>
        <w:pStyle w:val="22"/>
        <w:spacing w:after="220" w:line="240" w:lineRule="auto"/>
      </w:pPr>
      <w:r>
        <w:lastRenderedPageBreak/>
        <w:t>защищенный объем внутри LPZ 1 должен учитывать расстояние s</w:t>
      </w:r>
    </w:p>
    <w:p w:rsidR="000A5D72" w:rsidRDefault="006D52E3">
      <w:pPr>
        <w:pStyle w:val="1"/>
        <w:spacing w:after="220" w:line="240" w:lineRule="auto"/>
        <w:ind w:left="1020" w:firstLine="0"/>
      </w:pPr>
      <w:r>
        <w:t>Рисунок 3 — Зона защиты от молнии, определенная в соответствии с LPS (МЭК 62305-3)</w:t>
      </w:r>
    </w:p>
    <w:p w:rsidR="000A5D72" w:rsidRDefault="006D52E3">
      <w:pPr>
        <w:pStyle w:val="1"/>
        <w:spacing w:after="40" w:line="240" w:lineRule="auto"/>
        <w:ind w:firstLine="500"/>
        <w:jc w:val="both"/>
        <w:sectPr w:rsidR="000A5D72">
          <w:pgSz w:w="12240" w:h="15840"/>
          <w:pgMar w:top="1214" w:right="596" w:bottom="1214" w:left="1258" w:header="0" w:footer="3" w:gutter="0"/>
          <w:cols w:space="720"/>
          <w:noEndnote/>
          <w:docGrid w:linePitch="360"/>
        </w:sectPr>
      </w:pPr>
      <w:r>
        <w:t>Примечание 1 — Чем выше индекс зоны, тем ниже электромагнитные параметры окружающей среды.</w:t>
      </w:r>
    </w:p>
    <w:p w:rsidR="000A5D72" w:rsidRDefault="006D52E3">
      <w:pPr>
        <w:pStyle w:val="30"/>
        <w:keepNext/>
        <w:keepLines/>
        <w:spacing w:after="360"/>
        <w:ind w:firstLine="0"/>
      </w:pPr>
      <w:bookmarkStart w:id="237" w:name="bookmark243"/>
      <w:bookmarkStart w:id="238" w:name="bookmark244"/>
      <w:bookmarkStart w:id="239" w:name="bookmark245"/>
      <w:r>
        <w:lastRenderedPageBreak/>
        <w:t xml:space="preserve">ГОСТ </w:t>
      </w:r>
      <w:proofErr w:type="gramStart"/>
      <w:r>
        <w:t>Р</w:t>
      </w:r>
      <w:proofErr w:type="gramEnd"/>
      <w:r>
        <w:t xml:space="preserve"> МЭК 62305-1 —2010</w:t>
      </w:r>
      <w:bookmarkEnd w:id="237"/>
      <w:bookmarkEnd w:id="238"/>
      <w:bookmarkEnd w:id="239"/>
    </w:p>
    <w:p w:rsidR="000A5D72" w:rsidRDefault="006D52E3">
      <w:pPr>
        <w:pStyle w:val="32"/>
        <w:spacing w:after="60" w:line="271" w:lineRule="auto"/>
        <w:jc w:val="both"/>
      </w:pPr>
      <w:r>
        <w:t>Для обеспечения защиты, как правило, защищаемое здание (сооружение) должно находиться в за</w:t>
      </w:r>
      <w:r>
        <w:softHyphen/>
        <w:t>щищаемой от молнии зоне, электромагнитные характеристики которой совместимы с возможностями зда</w:t>
      </w:r>
      <w:r>
        <w:softHyphen/>
        <w:t>ния (сооружения) противостоять возникающим воздействиям, что приводит к снижению повреждений (фи</w:t>
      </w:r>
      <w:r>
        <w:softHyphen/>
        <w:t>зических повреждений, отказа электрических и электронных систем вследствие перенапряжений).</w:t>
      </w:r>
    </w:p>
    <w:p w:rsidR="000A5D72" w:rsidRDefault="006D52E3">
      <w:pPr>
        <w:pStyle w:val="1"/>
        <w:spacing w:line="290" w:lineRule="auto"/>
        <w:ind w:firstLine="540"/>
        <w:jc w:val="both"/>
      </w:pPr>
      <w:r>
        <w:t>Примечание 2 — Для большинства электрических и электронных систем и аппаратуры информация о допустимом уровне напряжения устанавливается изготовителем.</w:t>
      </w:r>
    </w:p>
    <w:p w:rsidR="000A5D72" w:rsidRDefault="006D52E3">
      <w:pPr>
        <w:spacing w:line="1" w:lineRule="exact"/>
        <w:sectPr w:rsidR="000A5D72">
          <w:headerReference w:type="even" r:id="rId46"/>
          <w:headerReference w:type="default" r:id="rId47"/>
          <w:footerReference w:type="even" r:id="rId48"/>
          <w:footerReference w:type="default" r:id="rId49"/>
          <w:pgSz w:w="11900" w:h="16840"/>
          <w:pgMar w:top="641" w:right="728" w:bottom="1022" w:left="784" w:header="213" w:footer="3" w:gutter="0"/>
          <w:cols w:space="720"/>
          <w:noEndnote/>
          <w:docGrid w:linePitch="360"/>
        </w:sectPr>
      </w:pPr>
      <w:r>
        <w:rPr>
          <w:noProof/>
          <w:lang w:bidi="ar-SA"/>
        </w:rPr>
        <w:drawing>
          <wp:anchor distT="25400" distB="807085" distL="0" distR="0" simplePos="0" relativeHeight="125829387" behindDoc="0" locked="0" layoutInCell="1" allowOverlap="1">
            <wp:simplePos x="0" y="0"/>
            <wp:positionH relativeFrom="page">
              <wp:posOffset>1320800</wp:posOffset>
            </wp:positionH>
            <wp:positionV relativeFrom="paragraph">
              <wp:posOffset>25400</wp:posOffset>
            </wp:positionV>
            <wp:extent cx="4748530" cy="2475230"/>
            <wp:effectExtent l="0" t="0" r="0" b="0"/>
            <wp:wrapTopAndBottom/>
            <wp:docPr id="85" name="Shape 85"/>
            <wp:cNvGraphicFramePr/>
            <a:graphic xmlns:a="http://schemas.openxmlformats.org/drawingml/2006/main">
              <a:graphicData uri="http://schemas.openxmlformats.org/drawingml/2006/picture">
                <pic:pic xmlns:pic="http://schemas.openxmlformats.org/drawingml/2006/picture">
                  <pic:nvPicPr>
                    <pic:cNvPr id="86" name="Picture box 86"/>
                    <pic:cNvPicPr/>
                  </pic:nvPicPr>
                  <pic:blipFill>
                    <a:blip r:embed="rId50"/>
                    <a:stretch/>
                  </pic:blipFill>
                  <pic:spPr>
                    <a:xfrm>
                      <a:off x="0" y="0"/>
                      <a:ext cx="4748530" cy="2475230"/>
                    </a:xfrm>
                    <a:prstGeom prst="rect">
                      <a:avLst/>
                    </a:prstGeom>
                  </pic:spPr>
                </pic:pic>
              </a:graphicData>
            </a:graphic>
          </wp:anchor>
        </w:drawing>
      </w:r>
      <w:r>
        <w:rPr>
          <w:noProof/>
          <w:lang w:bidi="ar-SA"/>
        </w:rPr>
        <w:drawing>
          <wp:anchor distT="2660650" distB="635" distL="0" distR="0" simplePos="0" relativeHeight="125829388" behindDoc="0" locked="0" layoutInCell="1" allowOverlap="1">
            <wp:simplePos x="0" y="0"/>
            <wp:positionH relativeFrom="page">
              <wp:posOffset>2571750</wp:posOffset>
            </wp:positionH>
            <wp:positionV relativeFrom="paragraph">
              <wp:posOffset>2660650</wp:posOffset>
            </wp:positionV>
            <wp:extent cx="3493135" cy="646430"/>
            <wp:effectExtent l="0" t="0" r="0" b="0"/>
            <wp:wrapTopAndBottom/>
            <wp:docPr id="87" name="Shape 87"/>
            <wp:cNvGraphicFramePr/>
            <a:graphic xmlns:a="http://schemas.openxmlformats.org/drawingml/2006/main">
              <a:graphicData uri="http://schemas.openxmlformats.org/drawingml/2006/picture">
                <pic:pic xmlns:pic="http://schemas.openxmlformats.org/drawingml/2006/picture">
                  <pic:nvPicPr>
                    <pic:cNvPr id="88" name="Picture box 88"/>
                    <pic:cNvPicPr/>
                  </pic:nvPicPr>
                  <pic:blipFill>
                    <a:blip r:embed="rId51"/>
                    <a:stretch/>
                  </pic:blipFill>
                  <pic:spPr>
                    <a:xfrm>
                      <a:off x="0" y="0"/>
                      <a:ext cx="3493135" cy="646430"/>
                    </a:xfrm>
                    <a:prstGeom prst="rect">
                      <a:avLst/>
                    </a:prstGeom>
                  </pic:spPr>
                </pic:pic>
              </a:graphicData>
            </a:graphic>
          </wp:anchor>
        </w:drawing>
      </w:r>
    </w:p>
    <w:p w:rsidR="000A5D72" w:rsidRDefault="000A5D72">
      <w:pPr>
        <w:spacing w:line="33" w:lineRule="exact"/>
        <w:rPr>
          <w:sz w:val="3"/>
          <w:szCs w:val="3"/>
        </w:rPr>
      </w:pPr>
    </w:p>
    <w:p w:rsidR="000A5D72" w:rsidRDefault="000A5D72">
      <w:pPr>
        <w:spacing w:line="1" w:lineRule="exact"/>
        <w:sectPr w:rsidR="000A5D72">
          <w:type w:val="continuous"/>
          <w:pgSz w:w="11900" w:h="16840"/>
          <w:pgMar w:top="641" w:right="0" w:bottom="1022" w:left="0" w:header="0" w:footer="3" w:gutter="0"/>
          <w:cols w:space="720"/>
          <w:noEndnote/>
          <w:docGrid w:linePitch="360"/>
        </w:sectPr>
      </w:pPr>
    </w:p>
    <w:p w:rsidR="000A5D72" w:rsidRDefault="006D52E3">
      <w:pPr>
        <w:pStyle w:val="1"/>
        <w:numPr>
          <w:ilvl w:val="0"/>
          <w:numId w:val="12"/>
        </w:numPr>
        <w:tabs>
          <w:tab w:val="left" w:pos="370"/>
        </w:tabs>
        <w:spacing w:line="259" w:lineRule="auto"/>
        <w:ind w:firstLine="0"/>
      </w:pPr>
      <w:r>
        <w:rPr>
          <w:noProof/>
          <w:lang w:bidi="ar-SA"/>
        </w:rPr>
        <w:lastRenderedPageBreak/>
        <mc:AlternateContent>
          <mc:Choice Requires="wps">
            <w:drawing>
              <wp:anchor distT="0" distB="0" distL="114300" distR="114300" simplePos="0" relativeHeight="125829389" behindDoc="0" locked="0" layoutInCell="1" allowOverlap="1">
                <wp:simplePos x="0" y="0"/>
                <wp:positionH relativeFrom="page">
                  <wp:posOffset>863600</wp:posOffset>
                </wp:positionH>
                <wp:positionV relativeFrom="paragraph">
                  <wp:posOffset>12700</wp:posOffset>
                </wp:positionV>
                <wp:extent cx="2162175" cy="796925"/>
                <wp:effectExtent l="0" t="0" r="0" b="0"/>
                <wp:wrapSquare wrapText="right"/>
                <wp:docPr id="89" name="Shape 89"/>
                <wp:cNvGraphicFramePr/>
                <a:graphic xmlns:a="http://schemas.openxmlformats.org/drawingml/2006/main">
                  <a:graphicData uri="http://schemas.microsoft.com/office/word/2010/wordprocessingShape">
                    <wps:wsp>
                      <wps:cNvSpPr txBox="1"/>
                      <wps:spPr>
                        <a:xfrm>
                          <a:off x="0" y="0"/>
                          <a:ext cx="2162175" cy="796925"/>
                        </a:xfrm>
                        <a:prstGeom prst="rect">
                          <a:avLst/>
                        </a:prstGeom>
                        <a:noFill/>
                      </wps:spPr>
                      <wps:txbx>
                        <w:txbxContent>
                          <w:p w:rsidR="006D52E3" w:rsidRDefault="006D52E3">
                            <w:pPr>
                              <w:pStyle w:val="1"/>
                              <w:numPr>
                                <w:ilvl w:val="0"/>
                                <w:numId w:val="11"/>
                              </w:numPr>
                              <w:tabs>
                                <w:tab w:val="left" w:pos="149"/>
                              </w:tabs>
                              <w:spacing w:line="240" w:lineRule="auto"/>
                              <w:ind w:firstLine="0"/>
                            </w:pPr>
                            <w:bookmarkStart w:id="240" w:name="bookmark246"/>
                            <w:bookmarkEnd w:id="240"/>
                            <w:r>
                              <w:t>— здание (сооружение) (экран LPZ 1);</w:t>
                            </w:r>
                          </w:p>
                          <w:p w:rsidR="006D52E3" w:rsidRDefault="006D52E3">
                            <w:pPr>
                              <w:pStyle w:val="1"/>
                              <w:numPr>
                                <w:ilvl w:val="0"/>
                                <w:numId w:val="11"/>
                              </w:numPr>
                              <w:tabs>
                                <w:tab w:val="left" w:pos="165"/>
                              </w:tabs>
                              <w:spacing w:line="240" w:lineRule="auto"/>
                              <w:ind w:firstLine="0"/>
                            </w:pPr>
                            <w:bookmarkStart w:id="241" w:name="bookmark247"/>
                            <w:bookmarkEnd w:id="241"/>
                            <w:r>
                              <w:t xml:space="preserve">— система </w:t>
                            </w:r>
                            <w:proofErr w:type="spellStart"/>
                            <w:r>
                              <w:t>молниеприемников</w:t>
                            </w:r>
                            <w:proofErr w:type="spellEnd"/>
                            <w:r>
                              <w:t>;</w:t>
                            </w:r>
                          </w:p>
                          <w:p w:rsidR="006D52E3" w:rsidRDefault="006D52E3">
                            <w:pPr>
                              <w:pStyle w:val="1"/>
                              <w:numPr>
                                <w:ilvl w:val="0"/>
                                <w:numId w:val="11"/>
                              </w:numPr>
                              <w:tabs>
                                <w:tab w:val="left" w:pos="165"/>
                              </w:tabs>
                              <w:spacing w:line="240" w:lineRule="auto"/>
                              <w:ind w:firstLine="0"/>
                            </w:pPr>
                            <w:bookmarkStart w:id="242" w:name="bookmark248"/>
                            <w:bookmarkEnd w:id="242"/>
                            <w:r>
                              <w:t>— система токоотводов;</w:t>
                            </w:r>
                          </w:p>
                          <w:p w:rsidR="006D52E3" w:rsidRDefault="006D52E3">
                            <w:pPr>
                              <w:pStyle w:val="1"/>
                              <w:numPr>
                                <w:ilvl w:val="0"/>
                                <w:numId w:val="11"/>
                              </w:numPr>
                              <w:tabs>
                                <w:tab w:val="left" w:pos="165"/>
                              </w:tabs>
                              <w:spacing w:line="240" w:lineRule="auto"/>
                              <w:ind w:firstLine="0"/>
                            </w:pPr>
                            <w:bookmarkStart w:id="243" w:name="bookmark249"/>
                            <w:bookmarkEnd w:id="243"/>
                            <w:r>
                              <w:t>— система заземления;</w:t>
                            </w:r>
                          </w:p>
                          <w:p w:rsidR="006D52E3" w:rsidRDefault="006D52E3">
                            <w:pPr>
                              <w:pStyle w:val="1"/>
                              <w:numPr>
                                <w:ilvl w:val="0"/>
                                <w:numId w:val="11"/>
                              </w:numPr>
                              <w:tabs>
                                <w:tab w:val="left" w:pos="149"/>
                              </w:tabs>
                              <w:spacing w:line="240" w:lineRule="auto"/>
                              <w:ind w:firstLine="0"/>
                            </w:pPr>
                            <w:bookmarkStart w:id="244" w:name="bookmark250"/>
                            <w:bookmarkEnd w:id="244"/>
                            <w:r>
                              <w:t>— помещение (экран LPZ 2);</w:t>
                            </w:r>
                          </w:p>
                          <w:p w:rsidR="006D52E3" w:rsidRDefault="006D52E3">
                            <w:pPr>
                              <w:pStyle w:val="1"/>
                              <w:numPr>
                                <w:ilvl w:val="0"/>
                                <w:numId w:val="11"/>
                              </w:numPr>
                              <w:tabs>
                                <w:tab w:val="left" w:pos="159"/>
                              </w:tabs>
                              <w:spacing w:line="240" w:lineRule="auto"/>
                              <w:ind w:firstLine="0"/>
                            </w:pPr>
                            <w:bookmarkStart w:id="245" w:name="bookmark251"/>
                            <w:bookmarkEnd w:id="245"/>
                            <w:r>
                              <w:t>— коммуникации здания (сооружения)</w:t>
                            </w:r>
                          </w:p>
                        </w:txbxContent>
                      </wps:txbx>
                      <wps:bodyPr lIns="0" tIns="0" rIns="0" bIns="0"/>
                    </wps:wsp>
                  </a:graphicData>
                </a:graphic>
              </wp:anchor>
            </w:drawing>
          </mc:Choice>
          <mc:Fallback>
            <w:pict>
              <v:shape id="Shape 89" o:spid="_x0000_s1030" type="#_x0000_t202" style="position:absolute;left:0;text-align:left;margin-left:68pt;margin-top:1pt;width:170.25pt;height:62.75pt;z-index:12582938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" filled="f" stroked="f">
                <v:textbox inset="0,0,0,0">
                  <w:txbxContent>
                    <w:p w:rsidR="006D52E3" w:rsidRDefault="006D52E3">
                      <w:pPr>
                        <w:pStyle w:val="1"/>
                        <w:numPr>
                          <w:ilvl w:val="0"/>
                          <w:numId w:val="11"/>
                        </w:numPr>
                        <w:tabs>
                          <w:tab w:val="left" w:pos="149"/>
                        </w:tabs>
                        <w:spacing w:line="240" w:lineRule="auto"/>
                        <w:ind w:firstLine="0"/>
                      </w:pPr>
                      <w:bookmarkStart w:id="250" w:name="bookmark246"/>
                      <w:bookmarkEnd w:id="250"/>
                      <w:r>
                        <w:t>— здание (сооружение) (экран LPZ 1);</w:t>
                      </w:r>
                    </w:p>
                    <w:p w:rsidR="006D52E3" w:rsidRDefault="006D52E3">
                      <w:pPr>
                        <w:pStyle w:val="1"/>
                        <w:numPr>
                          <w:ilvl w:val="0"/>
                          <w:numId w:val="11"/>
                        </w:numPr>
                        <w:tabs>
                          <w:tab w:val="left" w:pos="165"/>
                        </w:tabs>
                        <w:spacing w:line="240" w:lineRule="auto"/>
                        <w:ind w:firstLine="0"/>
                      </w:pPr>
                      <w:bookmarkStart w:id="251" w:name="bookmark247"/>
                      <w:bookmarkEnd w:id="251"/>
                      <w:r>
                        <w:t xml:space="preserve">— система </w:t>
                      </w:r>
                      <w:proofErr w:type="spellStart"/>
                      <w:r>
                        <w:t>молниеприемников</w:t>
                      </w:r>
                      <w:proofErr w:type="spellEnd"/>
                      <w:r>
                        <w:t>;</w:t>
                      </w:r>
                    </w:p>
                    <w:p w:rsidR="006D52E3" w:rsidRDefault="006D52E3">
                      <w:pPr>
                        <w:pStyle w:val="1"/>
                        <w:numPr>
                          <w:ilvl w:val="0"/>
                          <w:numId w:val="11"/>
                        </w:numPr>
                        <w:tabs>
                          <w:tab w:val="left" w:pos="165"/>
                        </w:tabs>
                        <w:spacing w:line="240" w:lineRule="auto"/>
                        <w:ind w:firstLine="0"/>
                      </w:pPr>
                      <w:bookmarkStart w:id="252" w:name="bookmark248"/>
                      <w:bookmarkEnd w:id="252"/>
                      <w:r>
                        <w:t>— система токоотводов;</w:t>
                      </w:r>
                    </w:p>
                    <w:p w:rsidR="006D52E3" w:rsidRDefault="006D52E3">
                      <w:pPr>
                        <w:pStyle w:val="1"/>
                        <w:numPr>
                          <w:ilvl w:val="0"/>
                          <w:numId w:val="11"/>
                        </w:numPr>
                        <w:tabs>
                          <w:tab w:val="left" w:pos="165"/>
                        </w:tabs>
                        <w:spacing w:line="240" w:lineRule="auto"/>
                        <w:ind w:firstLine="0"/>
                      </w:pPr>
                      <w:bookmarkStart w:id="253" w:name="bookmark249"/>
                      <w:bookmarkEnd w:id="253"/>
                      <w:r>
                        <w:t>— система заземления;</w:t>
                      </w:r>
                    </w:p>
                    <w:p w:rsidR="006D52E3" w:rsidRDefault="006D52E3">
                      <w:pPr>
                        <w:pStyle w:val="1"/>
                        <w:numPr>
                          <w:ilvl w:val="0"/>
                          <w:numId w:val="11"/>
                        </w:numPr>
                        <w:tabs>
                          <w:tab w:val="left" w:pos="149"/>
                        </w:tabs>
                        <w:spacing w:line="240" w:lineRule="auto"/>
                        <w:ind w:firstLine="0"/>
                      </w:pPr>
                      <w:bookmarkStart w:id="254" w:name="bookmark250"/>
                      <w:bookmarkEnd w:id="254"/>
                      <w:r>
                        <w:t>— помещение (экран LPZ 2);</w:t>
                      </w:r>
                    </w:p>
                    <w:p w:rsidR="006D52E3" w:rsidRDefault="006D52E3">
                      <w:pPr>
                        <w:pStyle w:val="1"/>
                        <w:numPr>
                          <w:ilvl w:val="0"/>
                          <w:numId w:val="11"/>
                        </w:numPr>
                        <w:tabs>
                          <w:tab w:val="left" w:pos="159"/>
                        </w:tabs>
                        <w:spacing w:line="240" w:lineRule="auto"/>
                        <w:ind w:firstLine="0"/>
                      </w:pPr>
                      <w:bookmarkStart w:id="255" w:name="bookmark251"/>
                      <w:bookmarkEnd w:id="255"/>
                      <w:r>
                        <w:t>— коммуникации здания (сооружения)</w:t>
                      </w:r>
                    </w:p>
                  </w:txbxContent>
                </v:textbox>
                <w10:wrap type="square" side="right" anchorx="page"/>
              </v:shape>
            </w:pict>
          </mc:Fallback>
        </mc:AlternateContent>
      </w:r>
      <w:bookmarkStart w:id="246" w:name="bookmark252"/>
      <w:bookmarkEnd w:id="246"/>
      <w:r>
        <w:t>— удар молнии в здание (сооружение);</w:t>
      </w:r>
    </w:p>
    <w:p w:rsidR="000A5D72" w:rsidRDefault="006D52E3">
      <w:pPr>
        <w:pStyle w:val="1"/>
        <w:numPr>
          <w:ilvl w:val="0"/>
          <w:numId w:val="12"/>
        </w:numPr>
        <w:tabs>
          <w:tab w:val="left" w:pos="395"/>
        </w:tabs>
        <w:spacing w:line="259" w:lineRule="auto"/>
        <w:ind w:firstLine="0"/>
      </w:pPr>
      <w:bookmarkStart w:id="247" w:name="bookmark253"/>
      <w:bookmarkEnd w:id="247"/>
      <w:r>
        <w:t>— удар молнии вблизи здания (сооружения);</w:t>
      </w:r>
    </w:p>
    <w:p w:rsidR="000A5D72" w:rsidRDefault="006D52E3">
      <w:pPr>
        <w:pStyle w:val="1"/>
        <w:numPr>
          <w:ilvl w:val="0"/>
          <w:numId w:val="12"/>
        </w:numPr>
        <w:tabs>
          <w:tab w:val="left" w:pos="401"/>
        </w:tabs>
        <w:spacing w:line="259" w:lineRule="auto"/>
        <w:ind w:firstLine="0"/>
      </w:pPr>
      <w:bookmarkStart w:id="248" w:name="bookmark254"/>
      <w:bookmarkEnd w:id="248"/>
      <w:r>
        <w:t>— удар молнии в линии коммуникаций здания (сооружения);</w:t>
      </w:r>
    </w:p>
    <w:p w:rsidR="000A5D72" w:rsidRDefault="006D52E3">
      <w:pPr>
        <w:pStyle w:val="1"/>
        <w:numPr>
          <w:ilvl w:val="0"/>
          <w:numId w:val="12"/>
        </w:numPr>
        <w:tabs>
          <w:tab w:val="left" w:pos="401"/>
        </w:tabs>
        <w:spacing w:line="259" w:lineRule="auto"/>
        <w:ind w:firstLine="0"/>
      </w:pPr>
      <w:bookmarkStart w:id="249" w:name="bookmark255"/>
      <w:bookmarkEnd w:id="249"/>
      <w:r>
        <w:t xml:space="preserve">— удар молнии вблизи линий коммуникаций здания (сооружения); </w:t>
      </w:r>
      <w:proofErr w:type="gramStart"/>
      <w:r>
        <w:rPr>
          <w:i/>
          <w:iCs/>
        </w:rPr>
        <w:t>г</w:t>
      </w:r>
      <w:proofErr w:type="gramEnd"/>
      <w:r>
        <w:rPr>
          <w:i/>
          <w:iCs/>
        </w:rPr>
        <w:t xml:space="preserve"> </w:t>
      </w:r>
      <w:r>
        <w:t>— радиус фиктивной сферы;</w:t>
      </w:r>
    </w:p>
    <w:p w:rsidR="000A5D72" w:rsidRDefault="006D52E3">
      <w:pPr>
        <w:pStyle w:val="1"/>
        <w:spacing w:after="240" w:line="259" w:lineRule="auto"/>
        <w:ind w:firstLine="0"/>
      </w:pPr>
      <w:proofErr w:type="spellStart"/>
      <w:r>
        <w:t>d</w:t>
      </w:r>
      <w:r>
        <w:rPr>
          <w:vertAlign w:val="subscript"/>
        </w:rPr>
        <w:t>s</w:t>
      </w:r>
      <w:proofErr w:type="spellEnd"/>
      <w:r>
        <w:t xml:space="preserve"> — безопасное расстояние от воздействия магнитного поля;</w:t>
      </w:r>
    </w:p>
    <w:p w:rsidR="000A5D72" w:rsidRDefault="006D52E3">
      <w:pPr>
        <w:pStyle w:val="1"/>
        <w:spacing w:after="100" w:line="259" w:lineRule="auto"/>
        <w:ind w:firstLine="860"/>
      </w:pPr>
      <w:r>
        <w:t>— уровень земли;</w:t>
      </w:r>
    </w:p>
    <w:p w:rsidR="000A5D72" w:rsidRDefault="006D52E3">
      <w:pPr>
        <w:pStyle w:val="1"/>
        <w:spacing w:after="40" w:line="259" w:lineRule="auto"/>
        <w:ind w:firstLine="540"/>
      </w:pPr>
      <w:r>
        <w:t>Q — система уравнивания потенциалов с применением устройств защиты от импульсных перенапряжений;</w:t>
      </w:r>
    </w:p>
    <w:p w:rsidR="000A5D72" w:rsidRDefault="006D52E3">
      <w:pPr>
        <w:pStyle w:val="1"/>
        <w:spacing w:line="259" w:lineRule="auto"/>
        <w:ind w:firstLine="540"/>
      </w:pPr>
      <w:r>
        <w:t>LPZ Од — прямой удар, полный ток молнии, воздействие полного магнитного поля;</w:t>
      </w:r>
    </w:p>
    <w:p w:rsidR="000A5D72" w:rsidRDefault="006D52E3">
      <w:pPr>
        <w:pStyle w:val="1"/>
        <w:spacing w:line="259" w:lineRule="auto"/>
        <w:ind w:firstLine="540"/>
        <w:jc w:val="both"/>
      </w:pPr>
      <w:r>
        <w:t xml:space="preserve">LPZ </w:t>
      </w:r>
      <w:proofErr w:type="spellStart"/>
      <w:r>
        <w:t>О</w:t>
      </w:r>
      <w:r>
        <w:rPr>
          <w:vertAlign w:val="subscript"/>
        </w:rPr>
        <w:t>в</w:t>
      </w:r>
      <w:proofErr w:type="spellEnd"/>
      <w:r>
        <w:t xml:space="preserve"> — отсутствие прямого удара, частичный ток молнии или индуцированный (наведенный) ток, воздействие полного магнитного поля;</w:t>
      </w:r>
    </w:p>
    <w:p w:rsidR="000A5D72" w:rsidRDefault="006D52E3">
      <w:pPr>
        <w:pStyle w:val="1"/>
        <w:spacing w:line="259" w:lineRule="auto"/>
        <w:ind w:firstLine="540"/>
        <w:jc w:val="both"/>
      </w:pPr>
      <w:r>
        <w:t>LPZ 1 — отсутствие прямого удара, частичный ток молнии или индуцированный (наведенный) ток, воздействие более слабого магнитного поля;</w:t>
      </w:r>
    </w:p>
    <w:p w:rsidR="000A5D72" w:rsidRDefault="006D52E3">
      <w:pPr>
        <w:pStyle w:val="1"/>
        <w:spacing w:line="259" w:lineRule="auto"/>
        <w:ind w:firstLine="540"/>
        <w:jc w:val="both"/>
      </w:pPr>
      <w:r>
        <w:t>LPZ 2 — отсутствие прямого удара, частичный ток молнии или индуцированный (наведенный) ток, воздействие еще более слабого магнитного поля.</w:t>
      </w:r>
    </w:p>
    <w:p w:rsidR="000A5D72" w:rsidRDefault="006D52E3">
      <w:pPr>
        <w:pStyle w:val="1"/>
        <w:spacing w:after="240" w:line="259" w:lineRule="auto"/>
        <w:ind w:firstLine="540"/>
      </w:pPr>
      <w:r>
        <w:t xml:space="preserve">В защищенном объеме внутри LPZ 1 и LPZ 2 следует соблюдать безопасное расстояние </w:t>
      </w:r>
      <w:proofErr w:type="spellStart"/>
      <w:r>
        <w:rPr>
          <w:i/>
          <w:iCs/>
        </w:rPr>
        <w:t>d</w:t>
      </w:r>
      <w:r>
        <w:rPr>
          <w:i/>
          <w:iCs/>
          <w:vertAlign w:val="subscript"/>
        </w:rPr>
        <w:t>s</w:t>
      </w:r>
      <w:proofErr w:type="spellEnd"/>
      <w:r>
        <w:rPr>
          <w:i/>
          <w:iCs/>
        </w:rPr>
        <w:t>.</w:t>
      </w:r>
    </w:p>
    <w:p w:rsidR="000A5D72" w:rsidRDefault="006D52E3">
      <w:pPr>
        <w:pStyle w:val="1"/>
        <w:spacing w:after="240"/>
        <w:ind w:firstLine="0"/>
        <w:jc w:val="center"/>
      </w:pPr>
      <w:r>
        <w:t>Рисунок 4 — Зона защиты молнии, зона, соответствующая мерам защиты от электромагнитного импульса</w:t>
      </w:r>
      <w:r>
        <w:br/>
        <w:t>удара молнии (МЭК 62305-4)</w:t>
      </w:r>
    </w:p>
    <w:p w:rsidR="000A5D72" w:rsidRDefault="006D52E3">
      <w:pPr>
        <w:pStyle w:val="30"/>
        <w:keepNext/>
        <w:keepLines/>
        <w:spacing w:after="40" w:line="262" w:lineRule="auto"/>
        <w:ind w:firstLine="540"/>
        <w:jc w:val="both"/>
      </w:pPr>
      <w:bookmarkStart w:id="250" w:name="bookmark258"/>
      <w:r>
        <w:t>8.4 Защита зданий (сооружений)</w:t>
      </w:r>
      <w:bookmarkEnd w:id="250"/>
    </w:p>
    <w:p w:rsidR="000A5D72" w:rsidRDefault="006D52E3">
      <w:pPr>
        <w:pStyle w:val="30"/>
        <w:keepNext/>
        <w:keepLines/>
        <w:spacing w:after="0" w:line="262" w:lineRule="auto"/>
        <w:ind w:firstLine="540"/>
      </w:pPr>
      <w:bookmarkStart w:id="251" w:name="bookmark256"/>
      <w:bookmarkStart w:id="252" w:name="bookmark257"/>
      <w:bookmarkStart w:id="253" w:name="bookmark259"/>
      <w:r>
        <w:t>8.4.1 Снижение физических повреждений и опасности гибели людей</w:t>
      </w:r>
      <w:bookmarkEnd w:id="251"/>
      <w:bookmarkEnd w:id="252"/>
      <w:bookmarkEnd w:id="253"/>
    </w:p>
    <w:p w:rsidR="000A5D72" w:rsidRDefault="006D52E3">
      <w:pPr>
        <w:pStyle w:val="32"/>
        <w:jc w:val="both"/>
      </w:pPr>
      <w:r>
        <w:t xml:space="preserve">Для снижения опасности повреждения (разрушения) здания (сооружения) и опасности гибели людей защищаемое здание (сооружение) должно находиться в LPZ </w:t>
      </w:r>
      <w:proofErr w:type="spellStart"/>
      <w:proofErr w:type="gramStart"/>
      <w:r>
        <w:t>О</w:t>
      </w:r>
      <w:r>
        <w:rPr>
          <w:vertAlign w:val="subscript"/>
        </w:rPr>
        <w:t>в</w:t>
      </w:r>
      <w:proofErr w:type="spellEnd"/>
      <w:r>
        <w:t xml:space="preserve"> или</w:t>
      </w:r>
      <w:proofErr w:type="gramEnd"/>
      <w:r>
        <w:t xml:space="preserve"> выше. Это может быть достигнуто посредством применения системы защиты от молнии (LPS).</w:t>
      </w:r>
    </w:p>
    <w:p w:rsidR="000A5D72" w:rsidRDefault="006D52E3">
      <w:pPr>
        <w:pStyle w:val="32"/>
        <w:jc w:val="both"/>
      </w:pPr>
      <w:r>
        <w:t>LPS состоит из внешних и внутренних систем защиты от молнии.</w:t>
      </w:r>
    </w:p>
    <w:p w:rsidR="000A5D72" w:rsidRDefault="006D52E3">
      <w:pPr>
        <w:pStyle w:val="32"/>
        <w:jc w:val="both"/>
      </w:pPr>
      <w:r>
        <w:t xml:space="preserve">Функции </w:t>
      </w:r>
      <w:proofErr w:type="gramStart"/>
      <w:r>
        <w:t>внешних</w:t>
      </w:r>
      <w:proofErr w:type="gramEnd"/>
      <w:r>
        <w:t xml:space="preserve"> LPS:</w:t>
      </w:r>
    </w:p>
    <w:p w:rsidR="000A5D72" w:rsidRDefault="006D52E3">
      <w:pPr>
        <w:pStyle w:val="32"/>
        <w:numPr>
          <w:ilvl w:val="0"/>
          <w:numId w:val="3"/>
        </w:numPr>
        <w:tabs>
          <w:tab w:val="left" w:pos="807"/>
        </w:tabs>
        <w:jc w:val="both"/>
      </w:pPr>
      <w:bookmarkStart w:id="254" w:name="bookmark260"/>
      <w:bookmarkEnd w:id="254"/>
      <w:r>
        <w:t xml:space="preserve">перехват удара молнии в здание (сооружение) (через систему </w:t>
      </w:r>
      <w:proofErr w:type="spellStart"/>
      <w:r>
        <w:t>молниеприемников</w:t>
      </w:r>
      <w:proofErr w:type="spellEnd"/>
      <w:r>
        <w:t>);</w:t>
      </w:r>
    </w:p>
    <w:p w:rsidR="000A5D72" w:rsidRDefault="006D52E3">
      <w:pPr>
        <w:pStyle w:val="32"/>
        <w:numPr>
          <w:ilvl w:val="0"/>
          <w:numId w:val="3"/>
        </w:numPr>
        <w:tabs>
          <w:tab w:val="left" w:pos="807"/>
        </w:tabs>
        <w:jc w:val="both"/>
      </w:pPr>
      <w:bookmarkStart w:id="255" w:name="bookmark261"/>
      <w:bookmarkEnd w:id="255"/>
      <w:r>
        <w:t>безопасное отведение тока молнии в землю (через систему токоотводов);</w:t>
      </w:r>
    </w:p>
    <w:p w:rsidR="000A5D72" w:rsidRDefault="006D52E3">
      <w:pPr>
        <w:pStyle w:val="32"/>
        <w:numPr>
          <w:ilvl w:val="0"/>
          <w:numId w:val="3"/>
        </w:numPr>
        <w:tabs>
          <w:tab w:val="left" w:pos="807"/>
        </w:tabs>
        <w:spacing w:after="40"/>
        <w:jc w:val="both"/>
        <w:sectPr w:rsidR="000A5D72">
          <w:type w:val="continuous"/>
          <w:pgSz w:w="11900" w:h="16840"/>
          <w:pgMar w:top="641" w:right="728" w:bottom="1022" w:left="784" w:header="0" w:footer="3" w:gutter="0"/>
          <w:cols w:space="720"/>
          <w:noEndnote/>
          <w:docGrid w:linePitch="360"/>
        </w:sectPr>
      </w:pPr>
      <w:bookmarkStart w:id="256" w:name="bookmark262"/>
      <w:bookmarkEnd w:id="256"/>
      <w:r>
        <w:t>рассеивание тока молнии в землю (через систему заземления).</w:t>
      </w:r>
    </w:p>
    <w:p w:rsidR="000A5D72" w:rsidRDefault="006D52E3">
      <w:pPr>
        <w:pStyle w:val="1"/>
        <w:spacing w:line="266" w:lineRule="auto"/>
        <w:ind w:firstLine="460"/>
        <w:jc w:val="both"/>
      </w:pPr>
      <w:r>
        <w:lastRenderedPageBreak/>
        <w:t>Функцией внутренних LPS является предотвращение опасного возгорания в здании (сооружении) путем уравнивания потенциалов или использования безопасного изолирующего расстояния s между ком</w:t>
      </w:r>
      <w:r>
        <w:softHyphen/>
        <w:t>понентами LPS и другими токопроводящими элементами внутри здания (сооружения).</w:t>
      </w:r>
    </w:p>
    <w:p w:rsidR="000A5D72" w:rsidRDefault="006D52E3">
      <w:pPr>
        <w:pStyle w:val="1"/>
        <w:spacing w:line="266" w:lineRule="auto"/>
        <w:ind w:firstLine="460"/>
        <w:jc w:val="both"/>
      </w:pPr>
      <w:r>
        <w:t>Четыре класса LPS (I, II, III, IV) определены как ряд конструктивных правил, соответствующие LPL. Каждый набор правил включает в себя правила, зависящие от уровня защиты (например, радиус фиктив</w:t>
      </w:r>
      <w:r>
        <w:softHyphen/>
        <w:t>ной сферы, ширина петли и т. д.) и независящие от уровня защиты (например, поперечные сечения провод</w:t>
      </w:r>
      <w:r>
        <w:softHyphen/>
        <w:t>ников, материалы и т. д.).</w:t>
      </w:r>
    </w:p>
    <w:p w:rsidR="000A5D72" w:rsidRDefault="006D52E3">
      <w:pPr>
        <w:pStyle w:val="1"/>
        <w:spacing w:line="266" w:lineRule="auto"/>
        <w:ind w:firstLine="460"/>
        <w:jc w:val="both"/>
      </w:pPr>
      <w:r>
        <w:t>Если удельное сопротивление поверхности земли снаружи здания (сооружения) и пола внутри зда</w:t>
      </w:r>
      <w:r>
        <w:softHyphen/>
        <w:t>ния (сооружения) достаточно низко, опасность для жизни человека от поражения электрическим током может быть уменьшена:</w:t>
      </w:r>
    </w:p>
    <w:p w:rsidR="000A5D72" w:rsidRDefault="006D52E3">
      <w:pPr>
        <w:pStyle w:val="1"/>
        <w:numPr>
          <w:ilvl w:val="0"/>
          <w:numId w:val="3"/>
        </w:numPr>
        <w:tabs>
          <w:tab w:val="left" w:pos="651"/>
        </w:tabs>
        <w:spacing w:line="266" w:lineRule="auto"/>
        <w:ind w:firstLine="460"/>
        <w:jc w:val="both"/>
      </w:pPr>
      <w:bookmarkStart w:id="257" w:name="bookmark263"/>
      <w:bookmarkEnd w:id="257"/>
      <w:r>
        <w:t>снаружи здания (сооружения) путем изоляции токопроводящих частей, выравнивания потенциалов с землей через систему заземления, предупредительных надписей и физических ограничений;</w:t>
      </w:r>
    </w:p>
    <w:p w:rsidR="000A5D72" w:rsidRDefault="006D52E3">
      <w:pPr>
        <w:pStyle w:val="1"/>
        <w:numPr>
          <w:ilvl w:val="0"/>
          <w:numId w:val="3"/>
        </w:numPr>
        <w:tabs>
          <w:tab w:val="left" w:pos="646"/>
        </w:tabs>
        <w:spacing w:line="266" w:lineRule="auto"/>
        <w:ind w:firstLine="460"/>
        <w:jc w:val="both"/>
      </w:pPr>
      <w:bookmarkStart w:id="258" w:name="bookmark264"/>
      <w:bookmarkEnd w:id="258"/>
      <w:r>
        <w:t xml:space="preserve">внутри здания (сооружения) путем применения </w:t>
      </w:r>
      <w:proofErr w:type="gramStart"/>
      <w:r>
        <w:t>системы уравнивания потенциалов линий коммуни</w:t>
      </w:r>
      <w:r>
        <w:softHyphen/>
        <w:t>каций</w:t>
      </w:r>
      <w:proofErr w:type="gramEnd"/>
      <w:r>
        <w:t xml:space="preserve"> с точкой ввода их в здание (сооружение).</w:t>
      </w:r>
    </w:p>
    <w:p w:rsidR="000A5D72" w:rsidRDefault="006D52E3">
      <w:pPr>
        <w:pStyle w:val="1"/>
        <w:spacing w:after="100" w:line="266" w:lineRule="auto"/>
        <w:ind w:firstLine="460"/>
        <w:jc w:val="both"/>
      </w:pPr>
      <w:r>
        <w:t>LPS должны соответствовать требованиям МЭК 62305-3.</w:t>
      </w:r>
    </w:p>
    <w:p w:rsidR="000A5D72" w:rsidRDefault="006D52E3">
      <w:pPr>
        <w:pStyle w:val="40"/>
        <w:keepNext/>
        <w:keepLines/>
        <w:spacing w:after="100" w:line="269" w:lineRule="auto"/>
        <w:ind w:firstLine="460"/>
        <w:jc w:val="both"/>
      </w:pPr>
      <w:bookmarkStart w:id="259" w:name="bookmark265"/>
      <w:bookmarkStart w:id="260" w:name="bookmark266"/>
      <w:bookmarkStart w:id="261" w:name="bookmark267"/>
      <w:r>
        <w:t>8.4.2 Снижение отказов внутренних систем</w:t>
      </w:r>
      <w:bookmarkEnd w:id="259"/>
      <w:bookmarkEnd w:id="260"/>
      <w:bookmarkEnd w:id="261"/>
    </w:p>
    <w:p w:rsidR="000A5D72" w:rsidRDefault="006D52E3">
      <w:pPr>
        <w:pStyle w:val="1"/>
        <w:spacing w:line="269" w:lineRule="auto"/>
        <w:ind w:firstLine="460"/>
        <w:jc w:val="both"/>
      </w:pPr>
      <w:r>
        <w:t>Защита, направленная на снижение вероятности отказов внутренних систем, должна ограничить:</w:t>
      </w:r>
    </w:p>
    <w:p w:rsidR="000A5D72" w:rsidRDefault="006D52E3">
      <w:pPr>
        <w:pStyle w:val="1"/>
        <w:numPr>
          <w:ilvl w:val="0"/>
          <w:numId w:val="3"/>
        </w:numPr>
        <w:tabs>
          <w:tab w:val="left" w:pos="655"/>
        </w:tabs>
        <w:spacing w:line="269" w:lineRule="auto"/>
        <w:ind w:firstLine="460"/>
        <w:jc w:val="both"/>
      </w:pPr>
      <w:bookmarkStart w:id="262" w:name="bookmark268"/>
      <w:bookmarkEnd w:id="262"/>
      <w:r>
        <w:t>скачки напряжения вследствие резистивных и индуктивных связей, вызванных ударом молнии в здание (сооружение);</w:t>
      </w:r>
    </w:p>
    <w:p w:rsidR="000A5D72" w:rsidRDefault="006D52E3">
      <w:pPr>
        <w:pStyle w:val="1"/>
        <w:numPr>
          <w:ilvl w:val="0"/>
          <w:numId w:val="3"/>
        </w:numPr>
        <w:tabs>
          <w:tab w:val="left" w:pos="655"/>
        </w:tabs>
        <w:spacing w:line="269" w:lineRule="auto"/>
        <w:ind w:firstLine="460"/>
        <w:jc w:val="both"/>
      </w:pPr>
      <w:bookmarkStart w:id="263" w:name="bookmark269"/>
      <w:bookmarkEnd w:id="263"/>
      <w:r>
        <w:t>скачки напряжения вследствие индуктивных связей, вызванных ударом молнии вблизи здания (со</w:t>
      </w:r>
      <w:r>
        <w:softHyphen/>
        <w:t>оружения);</w:t>
      </w:r>
    </w:p>
    <w:p w:rsidR="000A5D72" w:rsidRDefault="006D52E3">
      <w:pPr>
        <w:pStyle w:val="1"/>
        <w:numPr>
          <w:ilvl w:val="0"/>
          <w:numId w:val="3"/>
        </w:numPr>
        <w:tabs>
          <w:tab w:val="left" w:pos="646"/>
        </w:tabs>
        <w:spacing w:line="269" w:lineRule="auto"/>
        <w:ind w:firstLine="460"/>
        <w:jc w:val="both"/>
      </w:pPr>
      <w:bookmarkStart w:id="264" w:name="bookmark270"/>
      <w:bookmarkEnd w:id="264"/>
      <w:r>
        <w:t>скачки напряжения, вызванные ударом молнии в линии коммуникаций здания (сооружения) или вблизи них;</w:t>
      </w:r>
    </w:p>
    <w:p w:rsidR="000A5D72" w:rsidRDefault="006D52E3">
      <w:pPr>
        <w:pStyle w:val="1"/>
        <w:numPr>
          <w:ilvl w:val="0"/>
          <w:numId w:val="3"/>
        </w:numPr>
        <w:tabs>
          <w:tab w:val="left" w:pos="652"/>
        </w:tabs>
        <w:spacing w:after="100" w:line="269" w:lineRule="auto"/>
        <w:ind w:firstLine="460"/>
        <w:jc w:val="both"/>
      </w:pPr>
      <w:bookmarkStart w:id="265" w:name="bookmark271"/>
      <w:bookmarkEnd w:id="265"/>
      <w:r>
        <w:t>магнитное поле, непосредственно воздействующее на внутренние системы.</w:t>
      </w:r>
    </w:p>
    <w:p w:rsidR="000A5D72" w:rsidRDefault="006D52E3">
      <w:pPr>
        <w:pStyle w:val="22"/>
        <w:spacing w:after="100"/>
        <w:ind w:firstLine="460"/>
        <w:jc w:val="both"/>
      </w:pPr>
      <w:r>
        <w:t>Примечание — Отказы аппаратуры, вызванные воздействием электромагнитного поля, обычно незначительны при условии, что аппаратура соответствует требованиям МЭК 62305-2 и МЭК 62305-4.</w:t>
      </w:r>
    </w:p>
    <w:p w:rsidR="000A5D72" w:rsidRDefault="006D52E3">
      <w:pPr>
        <w:pStyle w:val="1"/>
        <w:spacing w:line="269" w:lineRule="auto"/>
        <w:ind w:firstLine="460"/>
        <w:jc w:val="both"/>
      </w:pPr>
      <w:r>
        <w:t>Защищаемые системы должны быть расположены в LPZ 1 или выше. Это может быть достигнуто посредством применения мер защиты, состоящих из магнитных экранов, уменьшающих индуцированное (наведенное) магнитное поле и/или проведения электропроводки, ослабляющей индукцию. На границах защищаемой зоны должно быть обеспечено соединение металлических частей и систем, выходящих за границы здания (сооружения). Это соединение может быть выполнено посредством токопроводящих час</w:t>
      </w:r>
      <w:r>
        <w:softHyphen/>
        <w:t>тей или при необходимости устройства защиты от импульсных перенапряжений.</w:t>
      </w:r>
    </w:p>
    <w:p w:rsidR="000A5D72" w:rsidRDefault="006D52E3">
      <w:pPr>
        <w:pStyle w:val="1"/>
        <w:spacing w:line="269" w:lineRule="auto"/>
        <w:ind w:firstLine="460"/>
        <w:jc w:val="both"/>
      </w:pPr>
      <w:r>
        <w:t>Защитные меры для зоны защиты от молнии должны быть выполнены в соответствии с МЭК 62305-4.</w:t>
      </w:r>
    </w:p>
    <w:p w:rsidR="000A5D72" w:rsidRDefault="006D52E3">
      <w:pPr>
        <w:pStyle w:val="1"/>
        <w:spacing w:line="269" w:lineRule="auto"/>
        <w:ind w:firstLine="460"/>
        <w:jc w:val="both"/>
      </w:pPr>
      <w:r>
        <w:t>Эффективная защита от импульсных перенапряжений, вызывающих отказы внутренних систем, мо</w:t>
      </w:r>
      <w:r>
        <w:softHyphen/>
        <w:t xml:space="preserve">жет быть достигнута посредством применения изолирующих средств и/или системы защитных устройств от импульсных перенапряжений, ограничивающей скачки напряжения </w:t>
      </w:r>
      <w:proofErr w:type="gramStart"/>
      <w:r>
        <w:t>до</w:t>
      </w:r>
      <w:proofErr w:type="gramEnd"/>
      <w:r>
        <w:t xml:space="preserve"> максимально выдерживаемого для защищаемой системы.</w:t>
      </w:r>
    </w:p>
    <w:p w:rsidR="000A5D72" w:rsidRDefault="006D52E3">
      <w:pPr>
        <w:pStyle w:val="1"/>
        <w:spacing w:after="100" w:line="269" w:lineRule="auto"/>
        <w:ind w:firstLine="460"/>
        <w:jc w:val="both"/>
        <w:sectPr w:rsidR="000A5D72">
          <w:headerReference w:type="even" r:id="rId52"/>
          <w:headerReference w:type="default" r:id="rId53"/>
          <w:footerReference w:type="even" r:id="rId54"/>
          <w:footerReference w:type="default" r:id="rId55"/>
          <w:pgSz w:w="12240" w:h="15840"/>
          <w:pgMar w:top="1761" w:right="1722" w:bottom="1774" w:left="1691" w:header="0" w:footer="3" w:gutter="0"/>
          <w:cols w:space="720"/>
          <w:noEndnote/>
          <w:docGrid w:linePitch="360"/>
        </w:sectPr>
      </w:pPr>
      <w:r>
        <w:t>Изолирующие средства и устройства защиты от импульсных перенапряжений должны быть установ</w:t>
      </w:r>
      <w:r>
        <w:softHyphen/>
        <w:t>лены в соответствии с требованиями стандарта МЭК 62305-4.</w:t>
      </w:r>
    </w:p>
    <w:p w:rsidR="000A5D72" w:rsidRDefault="006D52E3">
      <w:pPr>
        <w:pStyle w:val="1"/>
        <w:spacing w:after="680"/>
        <w:ind w:firstLine="0"/>
        <w:jc w:val="center"/>
      </w:pPr>
      <w:r>
        <w:rPr>
          <w:b/>
          <w:bCs/>
          <w:color w:val="1F1F1F"/>
        </w:rPr>
        <w:lastRenderedPageBreak/>
        <w:t>Приложение</w:t>
      </w:r>
      <w:proofErr w:type="gramStart"/>
      <w:r>
        <w:rPr>
          <w:b/>
          <w:bCs/>
          <w:color w:val="1F1F1F"/>
        </w:rPr>
        <w:t xml:space="preserve"> А</w:t>
      </w:r>
      <w:proofErr w:type="gramEnd"/>
      <w:r>
        <w:rPr>
          <w:b/>
          <w:bCs/>
          <w:color w:val="1F1F1F"/>
        </w:rPr>
        <w:br/>
        <w:t>(справочное)</w:t>
      </w:r>
    </w:p>
    <w:p w:rsidR="000A5D72" w:rsidRDefault="006D52E3">
      <w:pPr>
        <w:pStyle w:val="1"/>
        <w:spacing w:after="240" w:line="240" w:lineRule="auto"/>
        <w:ind w:firstLine="0"/>
        <w:jc w:val="center"/>
      </w:pPr>
      <w:r>
        <w:rPr>
          <w:b/>
          <w:bCs/>
          <w:color w:val="1F1F1F"/>
        </w:rPr>
        <w:t>Параметры тока молнии</w:t>
      </w:r>
    </w:p>
    <w:p w:rsidR="000A5D72" w:rsidRDefault="006D52E3">
      <w:pPr>
        <w:pStyle w:val="40"/>
        <w:keepNext/>
        <w:keepLines/>
        <w:spacing w:after="0" w:line="276" w:lineRule="auto"/>
        <w:ind w:firstLine="540"/>
        <w:jc w:val="both"/>
      </w:pPr>
      <w:bookmarkStart w:id="266" w:name="bookmark272"/>
      <w:bookmarkStart w:id="267" w:name="bookmark273"/>
      <w:bookmarkStart w:id="268" w:name="bookmark274"/>
      <w:r>
        <w:rPr>
          <w:color w:val="1F1F1F"/>
        </w:rPr>
        <w:t>А.1 Молния</w:t>
      </w:r>
      <w:bookmarkEnd w:id="266"/>
      <w:bookmarkEnd w:id="267"/>
      <w:bookmarkEnd w:id="268"/>
    </w:p>
    <w:p w:rsidR="000A5D72" w:rsidRDefault="006D52E3">
      <w:pPr>
        <w:pStyle w:val="1"/>
        <w:ind w:firstLine="540"/>
        <w:jc w:val="both"/>
      </w:pPr>
      <w:r>
        <w:rPr>
          <w:color w:val="1F1F1F"/>
        </w:rPr>
        <w:t>Существуют два основных типа молний:</w:t>
      </w:r>
    </w:p>
    <w:p w:rsidR="000A5D72" w:rsidRDefault="006D52E3">
      <w:pPr>
        <w:pStyle w:val="1"/>
        <w:numPr>
          <w:ilvl w:val="0"/>
          <w:numId w:val="3"/>
        </w:numPr>
        <w:tabs>
          <w:tab w:val="left" w:pos="771"/>
        </w:tabs>
        <w:ind w:firstLine="540"/>
        <w:jc w:val="both"/>
      </w:pPr>
      <w:bookmarkStart w:id="269" w:name="bookmark275"/>
      <w:bookmarkEnd w:id="269"/>
      <w:r>
        <w:rPr>
          <w:color w:val="1F1F1F"/>
        </w:rPr>
        <w:t>нисходящий разряд молнии, начинающийся нисходящим лидером от грозового облака к земле;</w:t>
      </w:r>
    </w:p>
    <w:p w:rsidR="000A5D72" w:rsidRDefault="006D52E3">
      <w:pPr>
        <w:pStyle w:val="1"/>
        <w:numPr>
          <w:ilvl w:val="0"/>
          <w:numId w:val="3"/>
        </w:numPr>
        <w:tabs>
          <w:tab w:val="left" w:pos="771"/>
        </w:tabs>
        <w:ind w:firstLine="540"/>
      </w:pPr>
      <w:bookmarkStart w:id="270" w:name="bookmark276"/>
      <w:bookmarkEnd w:id="270"/>
      <w:r>
        <w:rPr>
          <w:color w:val="1F1F1F"/>
        </w:rPr>
        <w:t>восходящий разряд молнии, начинающийся восходящим лидером от земли к облаку.</w:t>
      </w:r>
    </w:p>
    <w:p w:rsidR="000A5D72" w:rsidRDefault="006D52E3">
      <w:pPr>
        <w:pStyle w:val="1"/>
        <w:ind w:firstLine="540"/>
        <w:jc w:val="both"/>
      </w:pPr>
      <w:r>
        <w:rPr>
          <w:color w:val="1F1F1F"/>
        </w:rPr>
        <w:t>Обычно нисходящие молнии характерны для равнинных территорий и невысоких зданий (сооружений), тогда как для высотных зданий (сооружений) доминирующими являются восходящие разряды молнии. Суще</w:t>
      </w:r>
      <w:r>
        <w:rPr>
          <w:color w:val="1F1F1F"/>
        </w:rPr>
        <w:softHyphen/>
        <w:t>ствует прямая зависимость между высотой здания (сооружения) и вероятностью прямого удара молнии в него (см. МЭК 62305-2, приложение А), а кроме того, в зависимости от высоты здания (сооружения) происходит изме</w:t>
      </w:r>
      <w:bookmarkStart w:id="271" w:name="_GoBack"/>
      <w:bookmarkEnd w:id="271"/>
      <w:r>
        <w:rPr>
          <w:color w:val="1F1F1F"/>
        </w:rPr>
        <w:t>нение физических условий.</w:t>
      </w:r>
    </w:p>
    <w:p w:rsidR="000A5D72" w:rsidRDefault="006D52E3">
      <w:pPr>
        <w:pStyle w:val="1"/>
        <w:ind w:firstLine="540"/>
        <w:jc w:val="both"/>
      </w:pPr>
      <w:r>
        <w:rPr>
          <w:color w:val="1F1F1F"/>
        </w:rPr>
        <w:t>Ток молнии состоит из одного или нескольких ударов в виде:</w:t>
      </w:r>
    </w:p>
    <w:p w:rsidR="000A5D72" w:rsidRDefault="006D52E3">
      <w:pPr>
        <w:pStyle w:val="1"/>
        <w:numPr>
          <w:ilvl w:val="0"/>
          <w:numId w:val="3"/>
        </w:numPr>
        <w:tabs>
          <w:tab w:val="left" w:pos="771"/>
        </w:tabs>
        <w:ind w:firstLine="540"/>
        <w:jc w:val="both"/>
      </w:pPr>
      <w:bookmarkStart w:id="272" w:name="bookmark277"/>
      <w:bookmarkEnd w:id="272"/>
      <w:r>
        <w:rPr>
          <w:color w:val="1F1F1F"/>
        </w:rPr>
        <w:t xml:space="preserve">короткого удара продолжительностью менее 2 </w:t>
      </w:r>
      <w:proofErr w:type="spellStart"/>
      <w:r>
        <w:rPr>
          <w:color w:val="1F1F1F"/>
        </w:rPr>
        <w:t>мс</w:t>
      </w:r>
      <w:proofErr w:type="spellEnd"/>
      <w:r>
        <w:rPr>
          <w:color w:val="1F1F1F"/>
        </w:rPr>
        <w:t xml:space="preserve"> (рисунок А.1);</w:t>
      </w:r>
    </w:p>
    <w:p w:rsidR="000A5D72" w:rsidRDefault="006D52E3">
      <w:pPr>
        <w:pStyle w:val="1"/>
        <w:numPr>
          <w:ilvl w:val="0"/>
          <w:numId w:val="3"/>
        </w:numPr>
        <w:tabs>
          <w:tab w:val="left" w:pos="771"/>
        </w:tabs>
        <w:spacing w:after="240"/>
        <w:ind w:firstLine="540"/>
        <w:jc w:val="both"/>
      </w:pPr>
      <w:bookmarkStart w:id="273" w:name="bookmark278"/>
      <w:bookmarkEnd w:id="273"/>
      <w:r>
        <w:rPr>
          <w:color w:val="1F1F1F"/>
        </w:rPr>
        <w:t xml:space="preserve">длительного удара продолжительностью более 2 </w:t>
      </w:r>
      <w:proofErr w:type="spellStart"/>
      <w:r>
        <w:rPr>
          <w:color w:val="1F1F1F"/>
        </w:rPr>
        <w:t>мс</w:t>
      </w:r>
      <w:proofErr w:type="spellEnd"/>
      <w:r>
        <w:rPr>
          <w:color w:val="1F1F1F"/>
        </w:rPr>
        <w:t xml:space="preserve"> (рисунок А.2).</w:t>
      </w:r>
    </w:p>
    <w:p w:rsidR="000A5D72" w:rsidRDefault="006D52E3">
      <w:pPr>
        <w:jc w:val="center"/>
        <w:rPr>
          <w:sz w:val="2"/>
          <w:szCs w:val="2"/>
        </w:rPr>
      </w:pPr>
      <w:r>
        <w:rPr>
          <w:noProof/>
          <w:lang w:bidi="ar-SA"/>
        </w:rPr>
        <w:drawing>
          <wp:inline distT="0" distB="0" distL="0" distR="0">
            <wp:extent cx="4194175" cy="2042160"/>
            <wp:effectExtent l="0" t="0" r="0" b="0"/>
            <wp:docPr id="99" name="Picut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56"/>
                    <a:stretch/>
                  </pic:blipFill>
                  <pic:spPr>
                    <a:xfrm>
                      <a:off x="0" y="0"/>
                      <a:ext cx="4194175" cy="2042160"/>
                    </a:xfrm>
                    <a:prstGeom prst="rect">
                      <a:avLst/>
                    </a:prstGeom>
                  </pic:spPr>
                </pic:pic>
              </a:graphicData>
            </a:graphic>
          </wp:inline>
        </w:drawing>
      </w:r>
    </w:p>
    <w:p w:rsidR="000A5D72" w:rsidRDefault="006D52E3">
      <w:pPr>
        <w:pStyle w:val="a7"/>
        <w:spacing w:line="298" w:lineRule="auto"/>
      </w:pPr>
      <w:proofErr w:type="gramStart"/>
      <w:r>
        <w:rPr>
          <w:color w:val="1F1F1F"/>
        </w:rPr>
        <w:t>О-</w:t>
      </w:r>
      <w:proofErr w:type="gramEnd"/>
      <w:r>
        <w:rPr>
          <w:color w:val="1F1F1F"/>
        </w:rPr>
        <w:t>|— начальный момент короткого удара молнии; / — пиковое значение силы тока;</w:t>
      </w:r>
    </w:p>
    <w:p w:rsidR="000A5D72" w:rsidRDefault="006D52E3">
      <w:pPr>
        <w:pStyle w:val="a7"/>
        <w:spacing w:line="298" w:lineRule="auto"/>
      </w:pPr>
      <w:r>
        <w:rPr>
          <w:i/>
          <w:iCs/>
          <w:color w:val="1F1F1F"/>
        </w:rPr>
        <w:t>Ту —</w:t>
      </w:r>
      <w:r>
        <w:rPr>
          <w:color w:val="1F1F1F"/>
        </w:rPr>
        <w:t xml:space="preserve"> длительность короткого удара молнии;</w:t>
      </w:r>
    </w:p>
    <w:p w:rsidR="000A5D72" w:rsidRDefault="006D52E3">
      <w:pPr>
        <w:pStyle w:val="a7"/>
        <w:spacing w:line="298" w:lineRule="auto"/>
      </w:pPr>
      <w:r>
        <w:rPr>
          <w:i/>
          <w:iCs/>
          <w:color w:val="1F1F1F"/>
        </w:rPr>
        <w:t>Т</w:t>
      </w:r>
      <w:proofErr w:type="gramStart"/>
      <w:r>
        <w:rPr>
          <w:i/>
          <w:iCs/>
          <w:color w:val="1F1F1F"/>
          <w:vertAlign w:val="subscript"/>
        </w:rPr>
        <w:t>2</w:t>
      </w:r>
      <w:proofErr w:type="gramEnd"/>
      <w:r>
        <w:rPr>
          <w:i/>
          <w:iCs/>
          <w:color w:val="1F1F1F"/>
        </w:rPr>
        <w:t xml:space="preserve"> —</w:t>
      </w:r>
      <w:r>
        <w:rPr>
          <w:color w:val="1F1F1F"/>
        </w:rPr>
        <w:t xml:space="preserve"> время </w:t>
      </w:r>
      <w:proofErr w:type="spellStart"/>
      <w:r>
        <w:rPr>
          <w:color w:val="1F1F1F"/>
        </w:rPr>
        <w:t>полуспада</w:t>
      </w:r>
      <w:proofErr w:type="spellEnd"/>
    </w:p>
    <w:p w:rsidR="000A5D72" w:rsidRDefault="000A5D72">
      <w:pPr>
        <w:spacing w:after="159" w:line="1" w:lineRule="exact"/>
      </w:pPr>
    </w:p>
    <w:p w:rsidR="000A5D72" w:rsidRDefault="006D52E3">
      <w:pPr>
        <w:pStyle w:val="1"/>
        <w:spacing w:after="240" w:line="240" w:lineRule="auto"/>
        <w:ind w:firstLine="0"/>
        <w:jc w:val="center"/>
      </w:pPr>
      <w:r>
        <w:rPr>
          <w:color w:val="1F1F1F"/>
        </w:rPr>
        <w:t xml:space="preserve">Рисунок А.1 — График параметров силы тока (обычно </w:t>
      </w:r>
      <w:r>
        <w:rPr>
          <w:i/>
          <w:iCs/>
          <w:color w:val="1F1F1F"/>
        </w:rPr>
        <w:t>Т</w:t>
      </w:r>
      <w:proofErr w:type="gramStart"/>
      <w:r>
        <w:rPr>
          <w:i/>
          <w:iCs/>
          <w:color w:val="1F1F1F"/>
          <w:vertAlign w:val="subscript"/>
        </w:rPr>
        <w:t>2</w:t>
      </w:r>
      <w:proofErr w:type="gramEnd"/>
      <w:r>
        <w:rPr>
          <w:i/>
          <w:iCs/>
          <w:color w:val="1F1F1F"/>
        </w:rPr>
        <w:t xml:space="preserve"> &lt;</w:t>
      </w:r>
      <w:r>
        <w:rPr>
          <w:color w:val="1F1F1F"/>
        </w:rPr>
        <w:t xml:space="preserve"> 2 </w:t>
      </w:r>
      <w:proofErr w:type="spellStart"/>
      <w:r>
        <w:rPr>
          <w:color w:val="1F1F1F"/>
        </w:rPr>
        <w:t>мс</w:t>
      </w:r>
      <w:proofErr w:type="spellEnd"/>
      <w:r>
        <w:rPr>
          <w:color w:val="1F1F1F"/>
        </w:rPr>
        <w:t>)</w:t>
      </w:r>
    </w:p>
    <w:p w:rsidR="000A5D72" w:rsidRDefault="006D52E3">
      <w:pPr>
        <w:pStyle w:val="1"/>
        <w:spacing w:after="320"/>
        <w:ind w:firstLine="540"/>
        <w:jc w:val="both"/>
      </w:pPr>
      <w:r>
        <w:rPr>
          <w:color w:val="1F1F1F"/>
        </w:rPr>
        <w:t>Кроме того, удары молнии разделяют по их полярности (положительному или отрицательному заряду) и последовательности появления (первый, последующий, наложенный). Возможные компоненты молнии для нис</w:t>
      </w:r>
      <w:r>
        <w:rPr>
          <w:color w:val="1F1F1F"/>
        </w:rPr>
        <w:softHyphen/>
        <w:t>ходящих разрядов показаны на рисунке А.</w:t>
      </w:r>
      <w:proofErr w:type="gramStart"/>
      <w:r>
        <w:rPr>
          <w:color w:val="1F1F1F"/>
        </w:rPr>
        <w:t>З</w:t>
      </w:r>
      <w:proofErr w:type="gramEnd"/>
      <w:r>
        <w:rPr>
          <w:color w:val="1F1F1F"/>
        </w:rPr>
        <w:t>, для восходящих — на рисунке А.4.</w:t>
      </w:r>
    </w:p>
    <w:p w:rsidR="000A5D72" w:rsidRDefault="006D52E3">
      <w:pPr>
        <w:jc w:val="center"/>
        <w:rPr>
          <w:sz w:val="2"/>
          <w:szCs w:val="2"/>
        </w:rPr>
      </w:pPr>
      <w:r>
        <w:rPr>
          <w:noProof/>
          <w:lang w:bidi="ar-SA"/>
        </w:rPr>
        <w:drawing>
          <wp:inline distT="0" distB="0" distL="0" distR="0">
            <wp:extent cx="4626610" cy="1237615"/>
            <wp:effectExtent l="0" t="0" r="0" b="0"/>
            <wp:docPr id="100" name="Picut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7"/>
                    <a:stretch/>
                  </pic:blipFill>
                  <pic:spPr>
                    <a:xfrm>
                      <a:off x="0" y="0"/>
                      <a:ext cx="4626610" cy="1237615"/>
                    </a:xfrm>
                    <a:prstGeom prst="rect">
                      <a:avLst/>
                    </a:prstGeom>
                  </pic:spPr>
                </pic:pic>
              </a:graphicData>
            </a:graphic>
          </wp:inline>
        </w:drawing>
      </w:r>
    </w:p>
    <w:p w:rsidR="000A5D72" w:rsidRDefault="006D52E3">
      <w:pPr>
        <w:pStyle w:val="a7"/>
        <w:spacing w:after="60"/>
      </w:pPr>
      <w:proofErr w:type="spellStart"/>
      <w:r>
        <w:rPr>
          <w:smallCaps/>
          <w:color w:val="1F1F1F"/>
          <w:sz w:val="17"/>
          <w:szCs w:val="17"/>
        </w:rPr>
        <w:t>Tlong</w:t>
      </w:r>
      <w:proofErr w:type="spellEnd"/>
      <w:r>
        <w:rPr>
          <w:color w:val="1F1F1F"/>
        </w:rPr>
        <w:t xml:space="preserve"> — время длительного удара молнии;</w:t>
      </w:r>
    </w:p>
    <w:p w:rsidR="000A5D72" w:rsidRDefault="006D52E3">
      <w:pPr>
        <w:pStyle w:val="a7"/>
      </w:pPr>
      <w:proofErr w:type="spellStart"/>
      <w:r>
        <w:rPr>
          <w:smallCaps/>
          <w:color w:val="1F1F1F"/>
          <w:sz w:val="17"/>
          <w:szCs w:val="17"/>
        </w:rPr>
        <w:t>Qlong</w:t>
      </w:r>
      <w:proofErr w:type="spellEnd"/>
      <w:r>
        <w:rPr>
          <w:color w:val="1F1F1F"/>
        </w:rPr>
        <w:t>— заряд длительного удара молнии.</w:t>
      </w:r>
    </w:p>
    <w:p w:rsidR="000A5D72" w:rsidRDefault="000A5D72">
      <w:pPr>
        <w:spacing w:after="239" w:line="1" w:lineRule="exact"/>
      </w:pPr>
    </w:p>
    <w:p w:rsidR="000A5D72" w:rsidRDefault="006D52E3">
      <w:pPr>
        <w:pStyle w:val="1"/>
        <w:spacing w:line="240" w:lineRule="auto"/>
        <w:ind w:firstLine="0"/>
        <w:jc w:val="center"/>
      </w:pPr>
      <w:r>
        <w:rPr>
          <w:color w:val="1F1F1F"/>
        </w:rPr>
        <w:t>Рисунок А.2 — График параметров длительного удара молнии</w:t>
      </w:r>
    </w:p>
    <w:p w:rsidR="000A5D72" w:rsidRDefault="006D52E3">
      <w:pPr>
        <w:pStyle w:val="1"/>
        <w:spacing w:after="240" w:line="240" w:lineRule="auto"/>
        <w:ind w:firstLine="0"/>
        <w:jc w:val="center"/>
      </w:pPr>
      <w:r>
        <w:rPr>
          <w:color w:val="1F1F1F"/>
        </w:rPr>
        <w:t xml:space="preserve">(обычно 2 </w:t>
      </w:r>
      <w:proofErr w:type="spellStart"/>
      <w:r>
        <w:rPr>
          <w:color w:val="1F1F1F"/>
        </w:rPr>
        <w:t>мс</w:t>
      </w:r>
      <w:proofErr w:type="spellEnd"/>
      <w:r>
        <w:rPr>
          <w:color w:val="1F1F1F"/>
        </w:rPr>
        <w:t xml:space="preserve"> &lt; T</w:t>
      </w:r>
      <w:r>
        <w:rPr>
          <w:color w:val="1F1F1F"/>
          <w:vertAlign w:val="subscript"/>
        </w:rPr>
        <w:t>LONG</w:t>
      </w:r>
      <w:r>
        <w:rPr>
          <w:color w:val="1F1F1F"/>
        </w:rPr>
        <w:t xml:space="preserve"> &lt; 1 с)</w:t>
      </w:r>
      <w:r>
        <w:br w:type="page"/>
      </w:r>
    </w:p>
    <w:p w:rsidR="000A5D72" w:rsidRDefault="006D52E3">
      <w:pPr>
        <w:spacing w:line="1" w:lineRule="exact"/>
      </w:pPr>
      <w:r>
        <w:rPr>
          <w:noProof/>
          <w:lang w:bidi="ar-SA"/>
        </w:rPr>
        <w:lastRenderedPageBreak/>
        <w:drawing>
          <wp:anchor distT="0" distB="2138680" distL="0" distR="0" simplePos="0" relativeHeight="125829391" behindDoc="0" locked="0" layoutInCell="1" allowOverlap="1">
            <wp:simplePos x="0" y="0"/>
            <wp:positionH relativeFrom="page">
              <wp:posOffset>1060450</wp:posOffset>
            </wp:positionH>
            <wp:positionV relativeFrom="paragraph">
              <wp:posOffset>0</wp:posOffset>
            </wp:positionV>
            <wp:extent cx="2267585" cy="1511935"/>
            <wp:effectExtent l="0" t="0" r="0" b="0"/>
            <wp:wrapTopAndBottom/>
            <wp:docPr id="101" name="Shape 101"/>
            <wp:cNvGraphicFramePr/>
            <a:graphic xmlns:a="http://schemas.openxmlformats.org/drawingml/2006/main">
              <a:graphicData uri="http://schemas.openxmlformats.org/drawingml/2006/picture">
                <pic:pic xmlns:pic="http://schemas.openxmlformats.org/drawingml/2006/picture">
                  <pic:nvPicPr>
                    <pic:cNvPr id="102" name="Picture box 102"/>
                    <pic:cNvPicPr/>
                  </pic:nvPicPr>
                  <pic:blipFill>
                    <a:blip r:embed="rId58"/>
                    <a:stretch/>
                  </pic:blipFill>
                  <pic:spPr>
                    <a:xfrm>
                      <a:off x="0" y="0"/>
                      <a:ext cx="2267585" cy="1511935"/>
                    </a:xfrm>
                    <a:prstGeom prst="rect">
                      <a:avLst/>
                    </a:prstGeom>
                  </pic:spPr>
                </pic:pic>
              </a:graphicData>
            </a:graphic>
          </wp:anchor>
        </w:drawing>
      </w:r>
      <w:r>
        <w:rPr>
          <w:noProof/>
          <w:lang w:bidi="ar-SA"/>
        </w:rPr>
        <w:drawing>
          <wp:anchor distT="3175" distB="2136140" distL="0" distR="0" simplePos="0" relativeHeight="125829392" behindDoc="0" locked="0" layoutInCell="1" allowOverlap="1">
            <wp:simplePos x="0" y="0"/>
            <wp:positionH relativeFrom="page">
              <wp:posOffset>3557905</wp:posOffset>
            </wp:positionH>
            <wp:positionV relativeFrom="paragraph">
              <wp:posOffset>3175</wp:posOffset>
            </wp:positionV>
            <wp:extent cx="2914015" cy="1511935"/>
            <wp:effectExtent l="0" t="0" r="0" b="0"/>
            <wp:wrapTopAndBottom/>
            <wp:docPr id="103" name="Shape 103"/>
            <wp:cNvGraphicFramePr/>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59"/>
                    <a:stretch/>
                  </pic:blipFill>
                  <pic:spPr>
                    <a:xfrm>
                      <a:off x="0" y="0"/>
                      <a:ext cx="2914015" cy="1511935"/>
                    </a:xfrm>
                    <a:prstGeom prst="rect">
                      <a:avLst/>
                    </a:prstGeom>
                  </pic:spPr>
                </pic:pic>
              </a:graphicData>
            </a:graphic>
          </wp:anchor>
        </w:drawing>
      </w:r>
      <w:r>
        <w:rPr>
          <w:noProof/>
          <w:lang w:bidi="ar-SA"/>
        </w:rPr>
        <w:drawing>
          <wp:anchor distT="1560830" distB="309880" distL="0" distR="0" simplePos="0" relativeHeight="125829393" behindDoc="0" locked="0" layoutInCell="1" allowOverlap="1">
            <wp:simplePos x="0" y="0"/>
            <wp:positionH relativeFrom="page">
              <wp:posOffset>1057275</wp:posOffset>
            </wp:positionH>
            <wp:positionV relativeFrom="paragraph">
              <wp:posOffset>1560830</wp:posOffset>
            </wp:positionV>
            <wp:extent cx="2334895" cy="1779905"/>
            <wp:effectExtent l="0" t="0" r="0" b="0"/>
            <wp:wrapTopAndBottom/>
            <wp:docPr id="105" name="Shape 105"/>
            <wp:cNvGraphicFramePr/>
            <a:graphic xmlns:a="http://schemas.openxmlformats.org/drawingml/2006/main">
              <a:graphicData uri="http://schemas.openxmlformats.org/drawingml/2006/picture">
                <pic:pic xmlns:pic="http://schemas.openxmlformats.org/drawingml/2006/picture">
                  <pic:nvPicPr>
                    <pic:cNvPr id="106" name="Picture box 106"/>
                    <pic:cNvPicPr/>
                  </pic:nvPicPr>
                  <pic:blipFill>
                    <a:blip r:embed="rId60"/>
                    <a:stretch/>
                  </pic:blipFill>
                  <pic:spPr>
                    <a:xfrm>
                      <a:off x="0" y="0"/>
                      <a:ext cx="2334895" cy="177990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1697355</wp:posOffset>
                </wp:positionH>
                <wp:positionV relativeFrom="paragraph">
                  <wp:posOffset>3373755</wp:posOffset>
                </wp:positionV>
                <wp:extent cx="1176020" cy="147955"/>
                <wp:effectExtent l="0" t="0" r="0" b="0"/>
                <wp:wrapNone/>
                <wp:docPr id="107" name="Shape 107"/>
                <wp:cNvGraphicFramePr/>
                <a:graphic xmlns:a="http://schemas.openxmlformats.org/drawingml/2006/main">
                  <a:graphicData uri="http://schemas.microsoft.com/office/word/2010/wordprocessingShape">
                    <wps:wsp>
                      <wps:cNvSpPr txBox="1"/>
                      <wps:spPr>
                        <a:xfrm>
                          <a:off x="0" y="0"/>
                          <a:ext cx="1176020" cy="147955"/>
                        </a:xfrm>
                        <a:prstGeom prst="rect">
                          <a:avLst/>
                        </a:prstGeom>
                        <a:noFill/>
                      </wps:spPr>
                      <wps:txbx>
                        <w:txbxContent>
                          <w:p w:rsidR="006D52E3" w:rsidRDefault="006D52E3">
                            <w:pPr>
                              <w:pStyle w:val="a7"/>
                              <w:rPr>
                                <w:sz w:val="17"/>
                                <w:szCs w:val="17"/>
                              </w:rPr>
                            </w:pPr>
                            <w:r>
                              <w:rPr>
                                <w:sz w:val="17"/>
                                <w:szCs w:val="17"/>
                              </w:rPr>
                              <w:t>Заряд отрицательный</w:t>
                            </w:r>
                          </w:p>
                        </w:txbxContent>
                      </wps:txbx>
                      <wps:bodyPr lIns="0" tIns="0" rIns="0" bIns="0"/>
                    </wps:wsp>
                  </a:graphicData>
                </a:graphic>
              </wp:anchor>
            </w:drawing>
          </mc:Choice>
          <mc:Fallback>
            <w:pict>
              <v:shape id="Shape 107" o:spid="_x0000_s1031" type="#_x0000_t202" style="position:absolute;margin-left:133.65pt;margin-top:265.65pt;width:92.6pt;height:11.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" filled="f" stroked="f">
                <v:textbox inset="0,0,0,0">
                  <w:txbxContent>
                    <w:p w:rsidR="006D52E3" w:rsidRDefault="006D52E3">
                      <w:pPr>
                        <w:pStyle w:val="a7"/>
                        <w:rPr>
                          <w:sz w:val="17"/>
                          <w:szCs w:val="17"/>
                        </w:rPr>
                      </w:pPr>
                      <w:r>
                        <w:rPr>
                          <w:sz w:val="17"/>
                          <w:szCs w:val="17"/>
                        </w:rPr>
                        <w:t>Заряд отрицательный</w:t>
                      </w:r>
                    </w:p>
                  </w:txbxContent>
                </v:textbox>
                <w10:wrap anchorx="page"/>
              </v:shape>
            </w:pict>
          </mc:Fallback>
        </mc:AlternateContent>
      </w:r>
      <w:r>
        <w:rPr>
          <w:noProof/>
          <w:lang w:bidi="ar-SA"/>
        </w:rPr>
        <w:drawing>
          <wp:anchor distT="1564005" distB="146050" distL="0" distR="0" simplePos="0" relativeHeight="125829394" behindDoc="0" locked="0" layoutInCell="1" allowOverlap="1">
            <wp:simplePos x="0" y="0"/>
            <wp:positionH relativeFrom="page">
              <wp:posOffset>3554730</wp:posOffset>
            </wp:positionH>
            <wp:positionV relativeFrom="paragraph">
              <wp:posOffset>1564005</wp:posOffset>
            </wp:positionV>
            <wp:extent cx="2919730" cy="1938655"/>
            <wp:effectExtent l="0" t="0" r="0" b="0"/>
            <wp:wrapTopAndBottom/>
            <wp:docPr id="109" name="Shape 109"/>
            <wp:cNvGraphicFramePr/>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61"/>
                    <a:stretch/>
                  </pic:blipFill>
                  <pic:spPr>
                    <a:xfrm>
                      <a:off x="0" y="0"/>
                      <a:ext cx="2919730" cy="1938655"/>
                    </a:xfrm>
                    <a:prstGeom prst="rect">
                      <a:avLst/>
                    </a:prstGeom>
                  </pic:spPr>
                </pic:pic>
              </a:graphicData>
            </a:graphic>
          </wp:anchor>
        </w:drawing>
      </w:r>
    </w:p>
    <w:p w:rsidR="000A5D72" w:rsidRDefault="006D52E3">
      <w:pPr>
        <w:pStyle w:val="1"/>
        <w:spacing w:after="340"/>
        <w:ind w:firstLine="0"/>
        <w:jc w:val="center"/>
      </w:pPr>
      <w:r>
        <w:t>Рисунок А.</w:t>
      </w:r>
      <w:proofErr w:type="gramStart"/>
      <w:r>
        <w:t>З</w:t>
      </w:r>
      <w:proofErr w:type="gramEnd"/>
      <w:r>
        <w:t xml:space="preserve"> — Типичные компоненты нисходящих разрядов молний для равнинной местности и невысоких</w:t>
      </w:r>
      <w:r>
        <w:br/>
        <w:t>зданий (сооружений)</w:t>
      </w:r>
    </w:p>
    <w:p w:rsidR="000A5D72" w:rsidRDefault="006D52E3">
      <w:pPr>
        <w:pStyle w:val="1"/>
        <w:spacing w:line="305" w:lineRule="auto"/>
        <w:ind w:firstLine="520"/>
        <w:jc w:val="both"/>
        <w:sectPr w:rsidR="000A5D72">
          <w:headerReference w:type="even" r:id="rId62"/>
          <w:headerReference w:type="default" r:id="rId63"/>
          <w:footerReference w:type="even" r:id="rId64"/>
          <w:footerReference w:type="default" r:id="rId65"/>
          <w:headerReference w:type="first" r:id="rId66"/>
          <w:footerReference w:type="first" r:id="rId67"/>
          <w:pgSz w:w="11900" w:h="16840"/>
          <w:pgMar w:top="1396" w:right="885" w:bottom="1756" w:left="985" w:header="0" w:footer="3" w:gutter="0"/>
          <w:cols w:space="720"/>
          <w:noEndnote/>
          <w:titlePg/>
          <w:docGrid w:linePitch="360"/>
        </w:sectPr>
      </w:pPr>
      <w:r>
        <w:t>Дополнительным компонентом восходящих разрядов является первый длительный удар, который может сопровождаться несколькими (до десяти) наложенными короткими импульсами. Однако следует отметить, что все параметры восходящих разрядов меньше, чем аналогичные параметры нисходящих разрядов. Больший за</w:t>
      </w:r>
      <w:r>
        <w:softHyphen/>
        <w:t>ряд длительных восходящих ударов молнии пока не подтвержден. Поэтому параметры тока молнии восходящих разрядов соотносят с данными максимальных значений для нисходящих разрядов. Более точная оценка пара</w:t>
      </w:r>
      <w:r>
        <w:softHyphen/>
        <w:t>метров тока молнии и их зависимость от высоты по отношению к нисходящим и восходящим разрядам находится в процессе исследований.</w:t>
      </w:r>
    </w:p>
    <w:p w:rsidR="000A5D72" w:rsidRDefault="006D52E3">
      <w:pPr>
        <w:jc w:val="center"/>
        <w:rPr>
          <w:sz w:val="2"/>
          <w:szCs w:val="2"/>
        </w:rPr>
      </w:pPr>
      <w:r>
        <w:rPr>
          <w:noProof/>
          <w:lang w:bidi="ar-SA"/>
        </w:rPr>
        <w:lastRenderedPageBreak/>
        <w:drawing>
          <wp:inline distT="0" distB="0" distL="0" distR="0">
            <wp:extent cx="5334000" cy="1469390"/>
            <wp:effectExtent l="0" t="0" r="0" b="0"/>
            <wp:docPr id="123" name="Picut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68"/>
                    <a:stretch/>
                  </pic:blipFill>
                  <pic:spPr>
                    <a:xfrm>
                      <a:off x="0" y="0"/>
                      <a:ext cx="5334000" cy="1469390"/>
                    </a:xfrm>
                    <a:prstGeom prst="rect">
                      <a:avLst/>
                    </a:prstGeom>
                  </pic:spPr>
                </pic:pic>
              </a:graphicData>
            </a:graphic>
          </wp:inline>
        </w:drawing>
      </w:r>
    </w:p>
    <w:p w:rsidR="000A5D72" w:rsidRDefault="000A5D72">
      <w:pPr>
        <w:spacing w:after="99" w:line="1" w:lineRule="exact"/>
      </w:pPr>
    </w:p>
    <w:p w:rsidR="000A5D72" w:rsidRDefault="000A5D72">
      <w:pPr>
        <w:spacing w:line="1" w:lineRule="exact"/>
      </w:pPr>
    </w:p>
    <w:p w:rsidR="000A5D72" w:rsidRDefault="006D52E3">
      <w:pPr>
        <w:jc w:val="center"/>
        <w:rPr>
          <w:sz w:val="2"/>
          <w:szCs w:val="2"/>
        </w:rPr>
      </w:pPr>
      <w:r>
        <w:rPr>
          <w:noProof/>
          <w:lang w:bidi="ar-SA"/>
        </w:rPr>
        <w:drawing>
          <wp:inline distT="0" distB="0" distL="0" distR="0">
            <wp:extent cx="5346065" cy="3139440"/>
            <wp:effectExtent l="0" t="0" r="0" b="0"/>
            <wp:docPr id="124" name="Picut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69"/>
                    <a:stretch/>
                  </pic:blipFill>
                  <pic:spPr>
                    <a:xfrm>
                      <a:off x="0" y="0"/>
                      <a:ext cx="5346065" cy="3139440"/>
                    </a:xfrm>
                    <a:prstGeom prst="rect">
                      <a:avLst/>
                    </a:prstGeom>
                  </pic:spPr>
                </pic:pic>
              </a:graphicData>
            </a:graphic>
          </wp:inline>
        </w:drawing>
      </w:r>
    </w:p>
    <w:p w:rsidR="000A5D72" w:rsidRDefault="006D52E3">
      <w:pPr>
        <w:pStyle w:val="a7"/>
        <w:ind w:left="3374"/>
        <w:rPr>
          <w:sz w:val="17"/>
          <w:szCs w:val="17"/>
        </w:rPr>
      </w:pPr>
      <w:r>
        <w:rPr>
          <w:i/>
          <w:iCs/>
          <w:sz w:val="17"/>
          <w:szCs w:val="17"/>
        </w:rPr>
        <w:t>t</w:t>
      </w:r>
    </w:p>
    <w:p w:rsidR="000A5D72" w:rsidRDefault="006D52E3">
      <w:pPr>
        <w:pStyle w:val="a7"/>
        <w:ind w:left="115"/>
        <w:rPr>
          <w:sz w:val="17"/>
          <w:szCs w:val="17"/>
        </w:rPr>
      </w:pPr>
      <w:r>
        <w:rPr>
          <w:sz w:val="17"/>
          <w:szCs w:val="17"/>
        </w:rPr>
        <w:t>Заряды положительные или отрицательные</w:t>
      </w:r>
    </w:p>
    <w:p w:rsidR="000A5D72" w:rsidRDefault="000A5D72">
      <w:pPr>
        <w:spacing w:after="199" w:line="1" w:lineRule="exact"/>
      </w:pPr>
    </w:p>
    <w:p w:rsidR="000A5D72" w:rsidRDefault="006D52E3">
      <w:pPr>
        <w:pStyle w:val="1"/>
        <w:spacing w:after="520" w:line="266" w:lineRule="auto"/>
        <w:ind w:left="3940" w:hanging="3940"/>
      </w:pPr>
      <w:r>
        <w:t>Рисунок А.4 — Типичные компоненты восходящих разрядов молнии для зданий средней высоты и/или высотных зданий (сооружений)</w:t>
      </w:r>
    </w:p>
    <w:p w:rsidR="000A5D72" w:rsidRDefault="006D52E3">
      <w:pPr>
        <w:pStyle w:val="40"/>
        <w:keepNext/>
        <w:keepLines/>
        <w:spacing w:after="0" w:line="295" w:lineRule="auto"/>
        <w:ind w:firstLine="540"/>
      </w:pPr>
      <w:bookmarkStart w:id="274" w:name="bookmark279"/>
      <w:bookmarkStart w:id="275" w:name="bookmark280"/>
      <w:bookmarkStart w:id="276" w:name="bookmark281"/>
      <w:r>
        <w:t>А.2 Параметры тока молнии</w:t>
      </w:r>
      <w:bookmarkEnd w:id="274"/>
      <w:bookmarkEnd w:id="275"/>
      <w:bookmarkEnd w:id="276"/>
    </w:p>
    <w:p w:rsidR="000A5D72" w:rsidRDefault="006D52E3">
      <w:pPr>
        <w:pStyle w:val="1"/>
        <w:spacing w:line="295" w:lineRule="auto"/>
        <w:ind w:firstLine="540"/>
      </w:pPr>
      <w:proofErr w:type="gramStart"/>
      <w:r>
        <w:t>Параметры тока молнии, приведенные в настоящем стандарте, основаны на результатах данных Междуна</w:t>
      </w:r>
      <w:r>
        <w:softHyphen/>
        <w:t>родного Совета по большим электрическим системам (CIGRE</w:t>
      </w:r>
      <w:r>
        <w:rPr>
          <w:vertAlign w:val="superscript"/>
        </w:rPr>
        <w:t>1</w:t>
      </w:r>
      <w:r>
        <w:t>)), которые приведены в таблице А.1.</w:t>
      </w:r>
      <w:proofErr w:type="gramEnd"/>
      <w:r>
        <w:t xml:space="preserve"> Предполага</w:t>
      </w:r>
      <w:r>
        <w:softHyphen/>
        <w:t>ется, что эти данные подчиняются логарифмически нормальному распределению. Соответствующее среднее значение ц и дисперсия о</w:t>
      </w:r>
      <w:r>
        <w:rPr>
          <w:vertAlign w:val="subscript"/>
        </w:rPr>
        <w:t>1од</w:t>
      </w:r>
      <w:r>
        <w:t xml:space="preserve"> приведены в таблице А.2, функция распределения показана на рисунке А.5. На основе функции распределения может быть определена вероятность появления любого значения каждого пара</w:t>
      </w:r>
      <w:r>
        <w:softHyphen/>
        <w:t>метра.</w:t>
      </w:r>
    </w:p>
    <w:p w:rsidR="000A5D72" w:rsidRDefault="006D52E3">
      <w:pPr>
        <w:pStyle w:val="1"/>
        <w:spacing w:after="200" w:line="295" w:lineRule="auto"/>
        <w:ind w:firstLine="540"/>
      </w:pPr>
      <w:r>
        <w:t xml:space="preserve">Предполагается следующее отношение полярности: 10 % положительных и 90 % отрицательных разрядов молнии. Значение вероятности возникновения более высоких пиковых значений тока молнии, чем рассмотрено ранее, </w:t>
      </w:r>
      <w:proofErr w:type="gramStart"/>
      <w:r>
        <w:t>приведено в таблице А.З. Если информация о рельефе местности недоступна</w:t>
      </w:r>
      <w:proofErr w:type="gramEnd"/>
      <w:r>
        <w:t xml:space="preserve">, то следует использовать установленное выше отношение. </w:t>
      </w:r>
      <w:r>
        <w:rPr>
          <w:vertAlign w:val="superscript"/>
        </w:rPr>
        <w:footnoteReference w:id="4"/>
      </w:r>
      <w:r>
        <w:br w:type="page"/>
      </w:r>
    </w:p>
    <w:p w:rsidR="000A5D72" w:rsidRDefault="006D52E3">
      <w:pPr>
        <w:pStyle w:val="ab"/>
      </w:pPr>
      <w:r>
        <w:lastRenderedPageBreak/>
        <w:t>Таблица А.1 — Значения параметров тока молнии в соответствии с данными [3],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58"/>
        <w:gridCol w:w="878"/>
        <w:gridCol w:w="802"/>
        <w:gridCol w:w="826"/>
        <w:gridCol w:w="811"/>
        <w:gridCol w:w="3581"/>
        <w:gridCol w:w="797"/>
      </w:tblGrid>
      <w:tr w:rsidR="000A5D72">
        <w:trPr>
          <w:trHeight w:hRule="exact" w:val="293"/>
          <w:jc w:val="center"/>
        </w:trPr>
        <w:tc>
          <w:tcPr>
            <w:tcW w:w="1958" w:type="dxa"/>
            <w:vMerge w:val="restart"/>
            <w:tcBorders>
              <w:top w:val="single" w:sz="4" w:space="0" w:color="auto"/>
              <w:left w:val="single" w:sz="4" w:space="0" w:color="auto"/>
            </w:tcBorders>
            <w:shd w:val="clear" w:color="auto" w:fill="FFFFFF"/>
            <w:vAlign w:val="center"/>
          </w:tcPr>
          <w:p w:rsidR="000A5D72" w:rsidRDefault="006D52E3">
            <w:pPr>
              <w:pStyle w:val="ad"/>
              <w:spacing w:line="286" w:lineRule="auto"/>
              <w:ind w:firstLine="0"/>
              <w:jc w:val="center"/>
              <w:rPr>
                <w:sz w:val="14"/>
                <w:szCs w:val="14"/>
              </w:rPr>
            </w:pPr>
            <w:r>
              <w:rPr>
                <w:sz w:val="14"/>
                <w:szCs w:val="14"/>
              </w:rPr>
              <w:t>Параметр тока молнии</w:t>
            </w:r>
          </w:p>
        </w:tc>
        <w:tc>
          <w:tcPr>
            <w:tcW w:w="878" w:type="dxa"/>
            <w:vMerge w:val="restart"/>
            <w:tcBorders>
              <w:top w:val="single" w:sz="4" w:space="0" w:color="auto"/>
              <w:left w:val="single" w:sz="4" w:space="0" w:color="auto"/>
            </w:tcBorders>
            <w:shd w:val="clear" w:color="auto" w:fill="FFFFFF"/>
            <w:vAlign w:val="bottom"/>
          </w:tcPr>
          <w:p w:rsidR="000A5D72" w:rsidRDefault="006D52E3">
            <w:pPr>
              <w:pStyle w:val="ad"/>
              <w:spacing w:line="288" w:lineRule="auto"/>
              <w:ind w:firstLine="0"/>
              <w:jc w:val="center"/>
              <w:rPr>
                <w:sz w:val="14"/>
                <w:szCs w:val="14"/>
              </w:rPr>
            </w:pPr>
            <w:r>
              <w:rPr>
                <w:sz w:val="14"/>
                <w:szCs w:val="14"/>
              </w:rPr>
              <w:t>Фиксиро</w:t>
            </w:r>
            <w:r>
              <w:rPr>
                <w:sz w:val="14"/>
                <w:szCs w:val="14"/>
              </w:rPr>
              <w:softHyphen/>
              <w:t>ванные значения для LPL 1</w:t>
            </w:r>
          </w:p>
        </w:tc>
        <w:tc>
          <w:tcPr>
            <w:tcW w:w="2439" w:type="dxa"/>
            <w:gridSpan w:val="3"/>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Значения</w:t>
            </w:r>
          </w:p>
        </w:tc>
        <w:tc>
          <w:tcPr>
            <w:tcW w:w="3581"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Тип удара молнии</w:t>
            </w:r>
          </w:p>
        </w:tc>
        <w:tc>
          <w:tcPr>
            <w:tcW w:w="797" w:type="dxa"/>
            <w:vMerge w:val="restart"/>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83" w:lineRule="auto"/>
              <w:ind w:firstLine="0"/>
              <w:jc w:val="center"/>
              <w:rPr>
                <w:sz w:val="14"/>
                <w:szCs w:val="14"/>
              </w:rPr>
            </w:pPr>
            <w:r>
              <w:rPr>
                <w:sz w:val="14"/>
                <w:szCs w:val="14"/>
              </w:rPr>
              <w:t>Линия на ри</w:t>
            </w:r>
            <w:r>
              <w:rPr>
                <w:sz w:val="14"/>
                <w:szCs w:val="14"/>
              </w:rPr>
              <w:softHyphen/>
              <w:t>сунке А.5</w:t>
            </w:r>
          </w:p>
        </w:tc>
      </w:tr>
      <w:tr w:rsidR="000A5D72">
        <w:trPr>
          <w:trHeight w:hRule="exact" w:val="610"/>
          <w:jc w:val="center"/>
        </w:trPr>
        <w:tc>
          <w:tcPr>
            <w:tcW w:w="1958" w:type="dxa"/>
            <w:vMerge/>
            <w:tcBorders>
              <w:left w:val="single" w:sz="4" w:space="0" w:color="auto"/>
            </w:tcBorders>
            <w:shd w:val="clear" w:color="auto" w:fill="FFFFFF"/>
            <w:vAlign w:val="center"/>
          </w:tcPr>
          <w:p w:rsidR="000A5D72" w:rsidRDefault="000A5D72"/>
        </w:tc>
        <w:tc>
          <w:tcPr>
            <w:tcW w:w="878" w:type="dxa"/>
            <w:vMerge/>
            <w:tcBorders>
              <w:left w:val="single" w:sz="4" w:space="0" w:color="auto"/>
            </w:tcBorders>
            <w:shd w:val="clear" w:color="auto" w:fill="FFFFFF"/>
            <w:vAlign w:val="bottom"/>
          </w:tcPr>
          <w:p w:rsidR="000A5D72" w:rsidRDefault="000A5D72"/>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rPr>
                <w:sz w:val="14"/>
                <w:szCs w:val="14"/>
              </w:rPr>
            </w:pPr>
            <w:r>
              <w:rPr>
                <w:sz w:val="14"/>
                <w:szCs w:val="14"/>
              </w:rPr>
              <w:t>95 %</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50 %</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rPr>
                <w:sz w:val="14"/>
                <w:szCs w:val="14"/>
              </w:rPr>
            </w:pPr>
            <w:r>
              <w:rPr>
                <w:sz w:val="14"/>
                <w:szCs w:val="14"/>
              </w:rPr>
              <w:t>5 %</w:t>
            </w:r>
          </w:p>
        </w:tc>
        <w:tc>
          <w:tcPr>
            <w:tcW w:w="3581" w:type="dxa"/>
            <w:vMerge/>
            <w:tcBorders>
              <w:left w:val="single" w:sz="4" w:space="0" w:color="auto"/>
            </w:tcBorders>
            <w:shd w:val="clear" w:color="auto" w:fill="FFFFFF"/>
            <w:vAlign w:val="center"/>
          </w:tcPr>
          <w:p w:rsidR="000A5D72" w:rsidRDefault="000A5D72"/>
        </w:tc>
        <w:tc>
          <w:tcPr>
            <w:tcW w:w="797" w:type="dxa"/>
            <w:vMerge/>
            <w:tcBorders>
              <w:left w:val="single" w:sz="4" w:space="0" w:color="auto"/>
              <w:right w:val="single" w:sz="4" w:space="0" w:color="auto"/>
            </w:tcBorders>
            <w:shd w:val="clear" w:color="auto" w:fill="FFFFFF"/>
            <w:vAlign w:val="center"/>
          </w:tcPr>
          <w:p w:rsidR="000A5D72" w:rsidRDefault="000A5D72"/>
        </w:tc>
      </w:tr>
      <w:tr w:rsidR="000A5D72">
        <w:trPr>
          <w:trHeight w:hRule="exact" w:val="365"/>
          <w:jc w:val="center"/>
        </w:trPr>
        <w:tc>
          <w:tcPr>
            <w:tcW w:w="1958"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/(кА)</w:t>
            </w: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proofErr w:type="gramStart"/>
            <w:r>
              <w:t>ДЬ)</w:t>
            </w:r>
            <w:proofErr w:type="gramEnd"/>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20</w:t>
            </w:r>
            <w:r>
              <w:rPr>
                <w:vertAlign w:val="superscript"/>
              </w:rPr>
              <w:t>ь</w:t>
            </w:r>
            <w:r>
              <w:t>&gt;</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90</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 xml:space="preserve">Первый отрицательный короткий </w:t>
            </w:r>
            <w:r>
              <w:rPr>
                <w:vertAlign w:val="superscript"/>
              </w:rPr>
              <w:t>а)</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1А+1В</w:t>
            </w:r>
          </w:p>
        </w:tc>
      </w:tr>
      <w:tr w:rsidR="000A5D72">
        <w:trPr>
          <w:trHeight w:hRule="exact" w:val="398"/>
          <w:jc w:val="center"/>
        </w:trPr>
        <w:tc>
          <w:tcPr>
            <w:tcW w:w="1958" w:type="dxa"/>
            <w:vMerge/>
            <w:tcBorders>
              <w:left w:val="single" w:sz="4" w:space="0" w:color="auto"/>
            </w:tcBorders>
            <w:shd w:val="clear" w:color="auto" w:fill="FFFFFF"/>
            <w:vAlign w:val="center"/>
          </w:tcPr>
          <w:p w:rsidR="000A5D72" w:rsidRDefault="000A5D72"/>
        </w:tc>
        <w:tc>
          <w:tcPr>
            <w:tcW w:w="8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50</w:t>
            </w: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4,9</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11,8</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28,6</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 xml:space="preserve">Последующий отрицательный короткий </w:t>
            </w:r>
            <w:r>
              <w:rPr>
                <w:vertAlign w:val="superscript"/>
              </w:rPr>
              <w:t>а)</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2</w:t>
            </w:r>
          </w:p>
        </w:tc>
      </w:tr>
      <w:tr w:rsidR="000A5D72">
        <w:trPr>
          <w:trHeight w:hRule="exact" w:val="600"/>
          <w:jc w:val="center"/>
        </w:trPr>
        <w:tc>
          <w:tcPr>
            <w:tcW w:w="1958" w:type="dxa"/>
            <w:vMerge/>
            <w:tcBorders>
              <w:left w:val="single" w:sz="4" w:space="0" w:color="auto"/>
            </w:tcBorders>
            <w:shd w:val="clear" w:color="auto" w:fill="FFFFFF"/>
            <w:vAlign w:val="center"/>
          </w:tcPr>
          <w:p w:rsidR="000A5D72" w:rsidRDefault="000A5D72"/>
        </w:tc>
        <w:tc>
          <w:tcPr>
            <w:tcW w:w="8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200</w:t>
            </w: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4,6</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35</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250</w:t>
            </w:r>
          </w:p>
        </w:tc>
        <w:tc>
          <w:tcPr>
            <w:tcW w:w="3581" w:type="dxa"/>
            <w:tcBorders>
              <w:top w:val="single" w:sz="4" w:space="0" w:color="auto"/>
              <w:left w:val="single" w:sz="4" w:space="0" w:color="auto"/>
            </w:tcBorders>
            <w:shd w:val="clear" w:color="auto" w:fill="FFFFFF"/>
            <w:vAlign w:val="bottom"/>
          </w:tcPr>
          <w:p w:rsidR="000A5D72" w:rsidRDefault="006D52E3">
            <w:pPr>
              <w:pStyle w:val="ad"/>
              <w:spacing w:line="266" w:lineRule="auto"/>
              <w:ind w:firstLine="0"/>
              <w:jc w:val="both"/>
            </w:pPr>
            <w:r>
              <w:t>Первый положительный короткий (еди</w:t>
            </w:r>
            <w:r>
              <w:softHyphen/>
              <w:t>ничный)</w:t>
            </w:r>
          </w:p>
        </w:tc>
        <w:tc>
          <w:tcPr>
            <w:tcW w:w="797" w:type="dxa"/>
            <w:tcBorders>
              <w:top w:val="single" w:sz="4" w:space="0" w:color="auto"/>
              <w:left w:val="single" w:sz="4" w:space="0" w:color="auto"/>
              <w:right w:val="single" w:sz="4" w:space="0" w:color="auto"/>
            </w:tcBorders>
            <w:shd w:val="clear" w:color="auto" w:fill="FFFFFF"/>
          </w:tcPr>
          <w:p w:rsidR="000A5D72" w:rsidRDefault="006D52E3">
            <w:pPr>
              <w:pStyle w:val="ad"/>
              <w:spacing w:before="100" w:line="240" w:lineRule="auto"/>
              <w:ind w:firstLine="0"/>
              <w:jc w:val="center"/>
            </w:pPr>
            <w:r>
              <w:t>3</w:t>
            </w:r>
          </w:p>
        </w:tc>
      </w:tr>
      <w:tr w:rsidR="000A5D72">
        <w:trPr>
          <w:trHeight w:hRule="exact" w:val="360"/>
          <w:jc w:val="center"/>
        </w:trPr>
        <w:tc>
          <w:tcPr>
            <w:tcW w:w="1958"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proofErr w:type="spellStart"/>
            <w:r>
              <w:rPr>
                <w:smallCaps/>
              </w:rPr>
              <w:t>QfLASH</w:t>
            </w:r>
            <w:proofErr w:type="spellEnd"/>
            <w:r>
              <w:rPr>
                <w:smallCaps/>
              </w:rPr>
              <w:t xml:space="preserve"> (Кл)</w:t>
            </w: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tcPr>
          <w:p w:rsidR="000A5D72" w:rsidRDefault="006D52E3">
            <w:pPr>
              <w:pStyle w:val="ad"/>
              <w:spacing w:line="240" w:lineRule="auto"/>
              <w:ind w:firstLine="300"/>
            </w:pPr>
            <w:r>
              <w:t>1,3</w:t>
            </w:r>
          </w:p>
        </w:tc>
        <w:tc>
          <w:tcPr>
            <w:tcW w:w="826" w:type="dxa"/>
            <w:tcBorders>
              <w:top w:val="single" w:sz="4" w:space="0" w:color="auto"/>
              <w:left w:val="single" w:sz="4" w:space="0" w:color="auto"/>
            </w:tcBorders>
            <w:shd w:val="clear" w:color="auto" w:fill="FFFFFF"/>
          </w:tcPr>
          <w:p w:rsidR="000A5D72" w:rsidRDefault="006D52E3">
            <w:pPr>
              <w:pStyle w:val="ad"/>
              <w:spacing w:line="240" w:lineRule="auto"/>
              <w:ind w:firstLine="300"/>
              <w:jc w:val="both"/>
            </w:pPr>
            <w:r>
              <w:t>7,5</w:t>
            </w:r>
          </w:p>
        </w:tc>
        <w:tc>
          <w:tcPr>
            <w:tcW w:w="811" w:type="dxa"/>
            <w:tcBorders>
              <w:top w:val="single" w:sz="4" w:space="0" w:color="auto"/>
              <w:left w:val="single" w:sz="4" w:space="0" w:color="auto"/>
            </w:tcBorders>
            <w:shd w:val="clear" w:color="auto" w:fill="FFFFFF"/>
          </w:tcPr>
          <w:p w:rsidR="000A5D72" w:rsidRDefault="006D52E3">
            <w:pPr>
              <w:pStyle w:val="ad"/>
              <w:spacing w:line="240" w:lineRule="auto"/>
              <w:ind w:firstLine="340"/>
            </w:pPr>
            <w:r>
              <w:t>40</w:t>
            </w:r>
          </w:p>
        </w:tc>
        <w:tc>
          <w:tcPr>
            <w:tcW w:w="3581" w:type="dxa"/>
            <w:tcBorders>
              <w:top w:val="single" w:sz="4" w:space="0" w:color="auto"/>
              <w:left w:val="single" w:sz="4" w:space="0" w:color="auto"/>
            </w:tcBorders>
            <w:shd w:val="clear" w:color="auto" w:fill="FFFFFF"/>
          </w:tcPr>
          <w:p w:rsidR="000A5D72" w:rsidRDefault="006D52E3">
            <w:pPr>
              <w:pStyle w:val="ad"/>
              <w:spacing w:before="100" w:line="240" w:lineRule="auto"/>
              <w:ind w:firstLine="0"/>
              <w:jc w:val="both"/>
            </w:pPr>
            <w:r>
              <w:t>Отрицательный</w:t>
            </w:r>
          </w:p>
        </w:tc>
        <w:tc>
          <w:tcPr>
            <w:tcW w:w="797"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4</w:t>
            </w:r>
          </w:p>
        </w:tc>
      </w:tr>
      <w:tr w:rsidR="000A5D72">
        <w:trPr>
          <w:trHeight w:hRule="exact" w:val="432"/>
          <w:jc w:val="center"/>
        </w:trPr>
        <w:tc>
          <w:tcPr>
            <w:tcW w:w="1958" w:type="dxa"/>
            <w:vMerge/>
            <w:tcBorders>
              <w:left w:val="single" w:sz="4" w:space="0" w:color="auto"/>
            </w:tcBorders>
            <w:shd w:val="clear" w:color="auto" w:fill="FFFFFF"/>
            <w:vAlign w:val="center"/>
          </w:tcPr>
          <w:p w:rsidR="000A5D72" w:rsidRDefault="000A5D72"/>
        </w:tc>
        <w:tc>
          <w:tcPr>
            <w:tcW w:w="8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300</w:t>
            </w: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20</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80</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350</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Положительный</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5</w:t>
            </w:r>
          </w:p>
        </w:tc>
      </w:tr>
      <w:tr w:rsidR="000A5D72">
        <w:trPr>
          <w:trHeight w:hRule="exact" w:val="350"/>
          <w:jc w:val="center"/>
        </w:trPr>
        <w:tc>
          <w:tcPr>
            <w:tcW w:w="1958"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proofErr w:type="spellStart"/>
            <w:r>
              <w:rPr>
                <w:smallCaps/>
              </w:rPr>
              <w:t>QsHORT</w:t>
            </w:r>
            <w:proofErr w:type="spellEnd"/>
            <w:r>
              <w:rPr>
                <w:smallCaps/>
              </w:rPr>
              <w:t xml:space="preserve"> (Кл)</w:t>
            </w:r>
          </w:p>
        </w:tc>
        <w:tc>
          <w:tcPr>
            <w:tcW w:w="87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tcPr>
          <w:p w:rsidR="000A5D72" w:rsidRDefault="006D52E3">
            <w:pPr>
              <w:pStyle w:val="ad"/>
              <w:spacing w:line="240" w:lineRule="auto"/>
              <w:ind w:firstLine="300"/>
            </w:pPr>
            <w:r>
              <w:t>1,1</w:t>
            </w:r>
          </w:p>
        </w:tc>
        <w:tc>
          <w:tcPr>
            <w:tcW w:w="826" w:type="dxa"/>
            <w:tcBorders>
              <w:top w:val="single" w:sz="4" w:space="0" w:color="auto"/>
              <w:left w:val="single" w:sz="4" w:space="0" w:color="auto"/>
            </w:tcBorders>
            <w:shd w:val="clear" w:color="auto" w:fill="FFFFFF"/>
          </w:tcPr>
          <w:p w:rsidR="000A5D72" w:rsidRDefault="006D52E3">
            <w:pPr>
              <w:pStyle w:val="ad"/>
              <w:spacing w:line="240" w:lineRule="auto"/>
              <w:ind w:firstLine="220"/>
            </w:pPr>
            <w:r>
              <w:t>4,5</w:t>
            </w:r>
          </w:p>
        </w:tc>
        <w:tc>
          <w:tcPr>
            <w:tcW w:w="811" w:type="dxa"/>
            <w:tcBorders>
              <w:top w:val="single" w:sz="4" w:space="0" w:color="auto"/>
              <w:left w:val="single" w:sz="4" w:space="0" w:color="auto"/>
            </w:tcBorders>
            <w:shd w:val="clear" w:color="auto" w:fill="FFFFFF"/>
          </w:tcPr>
          <w:p w:rsidR="000A5D72" w:rsidRDefault="006D52E3">
            <w:pPr>
              <w:pStyle w:val="ad"/>
              <w:spacing w:line="240" w:lineRule="auto"/>
              <w:ind w:firstLine="340"/>
            </w:pPr>
            <w:r>
              <w:t>20</w:t>
            </w:r>
          </w:p>
        </w:tc>
        <w:tc>
          <w:tcPr>
            <w:tcW w:w="3581" w:type="dxa"/>
            <w:tcBorders>
              <w:top w:val="single" w:sz="4" w:space="0" w:color="auto"/>
              <w:left w:val="single" w:sz="4" w:space="0" w:color="auto"/>
            </w:tcBorders>
            <w:shd w:val="clear" w:color="auto" w:fill="FFFFFF"/>
          </w:tcPr>
          <w:p w:rsidR="000A5D72" w:rsidRDefault="006D52E3">
            <w:pPr>
              <w:pStyle w:val="ad"/>
              <w:spacing w:before="80" w:line="240" w:lineRule="auto"/>
              <w:ind w:firstLine="0"/>
              <w:jc w:val="both"/>
            </w:pPr>
            <w:r>
              <w:t>Первый отрицательный короткий</w:t>
            </w:r>
          </w:p>
        </w:tc>
        <w:tc>
          <w:tcPr>
            <w:tcW w:w="797" w:type="dxa"/>
            <w:tcBorders>
              <w:top w:val="single" w:sz="4" w:space="0" w:color="auto"/>
              <w:left w:val="single" w:sz="4" w:space="0" w:color="auto"/>
              <w:right w:val="single" w:sz="4" w:space="0" w:color="auto"/>
            </w:tcBorders>
            <w:shd w:val="clear" w:color="auto" w:fill="FFFFFF"/>
          </w:tcPr>
          <w:p w:rsidR="000A5D72" w:rsidRDefault="006D52E3">
            <w:pPr>
              <w:pStyle w:val="ad"/>
              <w:spacing w:before="80" w:line="240" w:lineRule="auto"/>
              <w:ind w:firstLine="0"/>
              <w:jc w:val="center"/>
            </w:pPr>
            <w:r>
              <w:t>6</w:t>
            </w:r>
          </w:p>
        </w:tc>
      </w:tr>
      <w:tr w:rsidR="000A5D72">
        <w:trPr>
          <w:trHeight w:hRule="exact" w:val="413"/>
          <w:jc w:val="center"/>
        </w:trPr>
        <w:tc>
          <w:tcPr>
            <w:tcW w:w="1958" w:type="dxa"/>
            <w:vMerge/>
            <w:tcBorders>
              <w:left w:val="single" w:sz="4" w:space="0" w:color="auto"/>
            </w:tcBorders>
            <w:shd w:val="clear" w:color="auto" w:fill="FFFFFF"/>
            <w:vAlign w:val="center"/>
          </w:tcPr>
          <w:p w:rsidR="000A5D72" w:rsidRDefault="000A5D72"/>
        </w:tc>
        <w:tc>
          <w:tcPr>
            <w:tcW w:w="878" w:type="dxa"/>
            <w:vMerge/>
            <w:tcBorders>
              <w:left w:val="single" w:sz="4" w:space="0" w:color="auto"/>
            </w:tcBorders>
            <w:shd w:val="clear" w:color="auto" w:fill="FFFFFF"/>
          </w:tcPr>
          <w:p w:rsidR="000A5D72" w:rsidRDefault="000A5D72"/>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0,22</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0,95</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4</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Последующий отрицательный короткий</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7</w:t>
            </w:r>
          </w:p>
        </w:tc>
      </w:tr>
      <w:tr w:rsidR="000A5D72">
        <w:trPr>
          <w:trHeight w:hRule="exact" w:val="557"/>
          <w:jc w:val="center"/>
        </w:trPr>
        <w:tc>
          <w:tcPr>
            <w:tcW w:w="1958" w:type="dxa"/>
            <w:vMerge/>
            <w:tcBorders>
              <w:left w:val="single" w:sz="4" w:space="0" w:color="auto"/>
            </w:tcBorders>
            <w:shd w:val="clear" w:color="auto" w:fill="FFFFFF"/>
            <w:vAlign w:val="center"/>
          </w:tcPr>
          <w:p w:rsidR="000A5D72" w:rsidRDefault="000A5D72"/>
        </w:tc>
        <w:tc>
          <w:tcPr>
            <w:tcW w:w="8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100</w:t>
            </w: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80"/>
            </w:pPr>
            <w:r>
              <w:t>2</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jc w:val="both"/>
            </w:pPr>
            <w:r>
              <w:t>16</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150</w:t>
            </w:r>
          </w:p>
        </w:tc>
        <w:tc>
          <w:tcPr>
            <w:tcW w:w="3581" w:type="dxa"/>
            <w:tcBorders>
              <w:top w:val="single" w:sz="4" w:space="0" w:color="auto"/>
              <w:left w:val="single" w:sz="4" w:space="0" w:color="auto"/>
            </w:tcBorders>
            <w:shd w:val="clear" w:color="auto" w:fill="FFFFFF"/>
            <w:vAlign w:val="bottom"/>
          </w:tcPr>
          <w:p w:rsidR="000A5D72" w:rsidRDefault="006D52E3">
            <w:pPr>
              <w:pStyle w:val="ad"/>
              <w:spacing w:line="266" w:lineRule="auto"/>
              <w:ind w:firstLine="0"/>
              <w:jc w:val="both"/>
            </w:pPr>
            <w:r>
              <w:t>Первый положительный короткий (еди</w:t>
            </w:r>
            <w:r>
              <w:softHyphen/>
              <w:t>ничный)</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8</w:t>
            </w:r>
          </w:p>
        </w:tc>
      </w:tr>
      <w:tr w:rsidR="000A5D72">
        <w:trPr>
          <w:trHeight w:hRule="exact" w:val="403"/>
          <w:jc w:val="center"/>
        </w:trPr>
        <w:tc>
          <w:tcPr>
            <w:tcW w:w="1958"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rPr>
                <w:i/>
                <w:iCs/>
              </w:rPr>
              <w:t>WIR</w:t>
            </w:r>
            <w:r>
              <w:t xml:space="preserve"> (кДж/Ом)</w:t>
            </w:r>
          </w:p>
        </w:tc>
        <w:tc>
          <w:tcPr>
            <w:tcW w:w="87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80"/>
            </w:pPr>
            <w:r>
              <w:t>6</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jc w:val="both"/>
            </w:pPr>
            <w:r>
              <w:t>55</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550</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Первый отрицательный короткий</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9</w:t>
            </w:r>
          </w:p>
        </w:tc>
      </w:tr>
      <w:tr w:rsidR="000A5D72">
        <w:trPr>
          <w:trHeight w:hRule="exact" w:val="394"/>
          <w:jc w:val="center"/>
        </w:trPr>
        <w:tc>
          <w:tcPr>
            <w:tcW w:w="1958" w:type="dxa"/>
            <w:vMerge/>
            <w:tcBorders>
              <w:left w:val="single" w:sz="4" w:space="0" w:color="auto"/>
            </w:tcBorders>
            <w:shd w:val="clear" w:color="auto" w:fill="FFFFFF"/>
            <w:vAlign w:val="center"/>
          </w:tcPr>
          <w:p w:rsidR="000A5D72" w:rsidRDefault="000A5D72"/>
        </w:tc>
        <w:tc>
          <w:tcPr>
            <w:tcW w:w="878" w:type="dxa"/>
            <w:vMerge/>
            <w:tcBorders>
              <w:left w:val="single" w:sz="4" w:space="0" w:color="auto"/>
            </w:tcBorders>
            <w:shd w:val="clear" w:color="auto" w:fill="FFFFFF"/>
          </w:tcPr>
          <w:p w:rsidR="000A5D72" w:rsidRDefault="000A5D72"/>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0,55</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6</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52</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Последующий отрицательный короткий</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10</w:t>
            </w:r>
          </w:p>
        </w:tc>
      </w:tr>
      <w:tr w:rsidR="000A5D72">
        <w:trPr>
          <w:trHeight w:hRule="exact" w:val="403"/>
          <w:jc w:val="center"/>
        </w:trPr>
        <w:tc>
          <w:tcPr>
            <w:tcW w:w="1958" w:type="dxa"/>
            <w:vMerge/>
            <w:tcBorders>
              <w:left w:val="single" w:sz="4" w:space="0" w:color="auto"/>
            </w:tcBorders>
            <w:shd w:val="clear" w:color="auto" w:fill="FFFFFF"/>
            <w:vAlign w:val="center"/>
          </w:tcPr>
          <w:p w:rsidR="000A5D72" w:rsidRDefault="000A5D72"/>
        </w:tc>
        <w:tc>
          <w:tcPr>
            <w:tcW w:w="8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10000</w:t>
            </w: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25</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650</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00"/>
            </w:pPr>
            <w:r>
              <w:t>15000</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Первый положительный короткий</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11</w:t>
            </w:r>
          </w:p>
        </w:tc>
      </w:tr>
      <w:tr w:rsidR="000A5D72">
        <w:trPr>
          <w:trHeight w:hRule="exact" w:val="379"/>
          <w:jc w:val="center"/>
        </w:trPr>
        <w:tc>
          <w:tcPr>
            <w:tcW w:w="1958" w:type="dxa"/>
            <w:vMerge w:val="restart"/>
            <w:tcBorders>
              <w:top w:val="single" w:sz="4" w:space="0" w:color="auto"/>
              <w:left w:val="single" w:sz="4" w:space="0" w:color="auto"/>
            </w:tcBorders>
            <w:shd w:val="clear" w:color="auto" w:fill="FFFFFF"/>
            <w:vAlign w:val="center"/>
          </w:tcPr>
          <w:p w:rsidR="000A5D72" w:rsidRDefault="006D52E3">
            <w:pPr>
              <w:pStyle w:val="ad"/>
              <w:spacing w:line="266" w:lineRule="auto"/>
              <w:ind w:firstLine="0"/>
            </w:pPr>
            <w:r>
              <w:t>d//</w:t>
            </w:r>
            <w:proofErr w:type="spellStart"/>
            <w:r>
              <w:t>df</w:t>
            </w:r>
            <w:r>
              <w:rPr>
                <w:vertAlign w:val="subscript"/>
              </w:rPr>
              <w:t>max</w:t>
            </w:r>
            <w:proofErr w:type="spellEnd"/>
            <w:r>
              <w:rPr>
                <w:vertAlign w:val="subscript"/>
              </w:rPr>
              <w:t xml:space="preserve"> </w:t>
            </w:r>
            <w:r>
              <w:t>(кА/</w:t>
            </w:r>
            <w:proofErr w:type="spellStart"/>
            <w:r>
              <w:t>мкс</w:t>
            </w:r>
            <w:proofErr w:type="spellEnd"/>
            <w:r>
              <w:t>)</w:t>
            </w:r>
          </w:p>
        </w:tc>
        <w:tc>
          <w:tcPr>
            <w:tcW w:w="87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9,1</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24,3</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65</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 xml:space="preserve">Первый отрицательный короткий </w:t>
            </w:r>
            <w:r>
              <w:rPr>
                <w:vertAlign w:val="superscript"/>
              </w:rPr>
              <w:t>а</w:t>
            </w:r>
            <w:r>
              <w:t>*</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12</w:t>
            </w:r>
          </w:p>
        </w:tc>
      </w:tr>
      <w:tr w:rsidR="000A5D72">
        <w:trPr>
          <w:trHeight w:hRule="exact" w:val="350"/>
          <w:jc w:val="center"/>
        </w:trPr>
        <w:tc>
          <w:tcPr>
            <w:tcW w:w="1958" w:type="dxa"/>
            <w:vMerge/>
            <w:tcBorders>
              <w:left w:val="single" w:sz="4" w:space="0" w:color="auto"/>
            </w:tcBorders>
            <w:shd w:val="clear" w:color="auto" w:fill="FFFFFF"/>
            <w:vAlign w:val="center"/>
          </w:tcPr>
          <w:p w:rsidR="000A5D72" w:rsidRDefault="000A5D72"/>
        </w:tc>
        <w:tc>
          <w:tcPr>
            <w:tcW w:w="878" w:type="dxa"/>
            <w:vMerge/>
            <w:tcBorders>
              <w:left w:val="single" w:sz="4" w:space="0" w:color="auto"/>
            </w:tcBorders>
            <w:shd w:val="clear" w:color="auto" w:fill="FFFFFF"/>
          </w:tcPr>
          <w:p w:rsidR="000A5D72" w:rsidRDefault="000A5D72"/>
        </w:tc>
        <w:tc>
          <w:tcPr>
            <w:tcW w:w="802"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9,9</w:t>
            </w:r>
          </w:p>
        </w:tc>
        <w:tc>
          <w:tcPr>
            <w:tcW w:w="82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20"/>
            </w:pPr>
            <w:r>
              <w:t>39,9</w:t>
            </w:r>
          </w:p>
        </w:tc>
        <w:tc>
          <w:tcPr>
            <w:tcW w:w="81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00"/>
            </w:pPr>
            <w:r>
              <w:t>161,5</w:t>
            </w:r>
          </w:p>
        </w:tc>
        <w:tc>
          <w:tcPr>
            <w:tcW w:w="358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 xml:space="preserve">Последующий отрицательный короткий </w:t>
            </w:r>
            <w:r>
              <w:rPr>
                <w:vertAlign w:val="superscript"/>
              </w:rPr>
              <w:t>а</w:t>
            </w:r>
            <w:r>
              <w:t>*</w:t>
            </w:r>
          </w:p>
        </w:tc>
        <w:tc>
          <w:tcPr>
            <w:tcW w:w="797"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13</w:t>
            </w:r>
          </w:p>
        </w:tc>
      </w:tr>
      <w:tr w:rsidR="000A5D72">
        <w:trPr>
          <w:trHeight w:hRule="exact" w:val="456"/>
          <w:jc w:val="center"/>
        </w:trPr>
        <w:tc>
          <w:tcPr>
            <w:tcW w:w="1958" w:type="dxa"/>
            <w:vMerge/>
            <w:tcBorders>
              <w:left w:val="single" w:sz="4" w:space="0" w:color="auto"/>
            </w:tcBorders>
            <w:shd w:val="clear" w:color="auto" w:fill="FFFFFF"/>
            <w:vAlign w:val="center"/>
          </w:tcPr>
          <w:p w:rsidR="000A5D72" w:rsidRDefault="000A5D72"/>
        </w:tc>
        <w:tc>
          <w:tcPr>
            <w:tcW w:w="8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20</w:t>
            </w: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0,2</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2,4</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32</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положительный короткий</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14</w:t>
            </w:r>
          </w:p>
        </w:tc>
      </w:tr>
      <w:tr w:rsidR="000A5D72">
        <w:trPr>
          <w:trHeight w:hRule="exact" w:val="389"/>
          <w:jc w:val="center"/>
        </w:trPr>
        <w:tc>
          <w:tcPr>
            <w:tcW w:w="195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d//df</w:t>
            </w:r>
            <w:r>
              <w:rPr>
                <w:vertAlign w:val="subscript"/>
              </w:rPr>
              <w:t>30</w:t>
            </w:r>
            <w:r>
              <w:t>o</w:t>
            </w:r>
            <w:r>
              <w:rPr>
                <w:vertAlign w:val="subscript"/>
              </w:rPr>
              <w:t>/o/90</w:t>
            </w:r>
            <w:r>
              <w:t>o</w:t>
            </w:r>
            <w:r>
              <w:rPr>
                <w:vertAlign w:val="subscript"/>
              </w:rPr>
              <w:t>/o</w:t>
            </w:r>
            <w:r>
              <w:t xml:space="preserve"> (кА/</w:t>
            </w:r>
            <w:proofErr w:type="spellStart"/>
            <w:r>
              <w:t>мкс</w:t>
            </w:r>
            <w:proofErr w:type="spellEnd"/>
            <w:r>
              <w:t>)</w:t>
            </w:r>
          </w:p>
        </w:tc>
        <w:tc>
          <w:tcPr>
            <w:tcW w:w="8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200</w:t>
            </w: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4,1</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20,1</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98,5</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 xml:space="preserve">Последующий отрицательный короткий </w:t>
            </w:r>
            <w:r>
              <w:rPr>
                <w:vertAlign w:val="superscript"/>
              </w:rPr>
              <w:t>а)</w:t>
            </w:r>
          </w:p>
        </w:tc>
        <w:tc>
          <w:tcPr>
            <w:tcW w:w="79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15</w:t>
            </w:r>
          </w:p>
        </w:tc>
      </w:tr>
      <w:tr w:rsidR="000A5D72">
        <w:trPr>
          <w:trHeight w:hRule="exact" w:val="341"/>
          <w:jc w:val="center"/>
        </w:trPr>
        <w:tc>
          <w:tcPr>
            <w:tcW w:w="195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proofErr w:type="spellStart"/>
            <w:r>
              <w:rPr>
                <w:smallCaps/>
              </w:rPr>
              <w:t>Qlong</w:t>
            </w:r>
            <w:proofErr w:type="spellEnd"/>
            <w:r>
              <w:rPr>
                <w:smallCaps/>
              </w:rPr>
              <w:t xml:space="preserve"> (Кл)</w:t>
            </w:r>
          </w:p>
        </w:tc>
        <w:tc>
          <w:tcPr>
            <w:tcW w:w="87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60"/>
            </w:pPr>
            <w:r>
              <w:t>200</w:t>
            </w:r>
          </w:p>
        </w:tc>
        <w:tc>
          <w:tcPr>
            <w:tcW w:w="802" w:type="dxa"/>
            <w:tcBorders>
              <w:top w:val="single" w:sz="4" w:space="0" w:color="auto"/>
              <w:left w:val="single" w:sz="4" w:space="0" w:color="auto"/>
            </w:tcBorders>
            <w:shd w:val="clear" w:color="auto" w:fill="FFFFFF"/>
          </w:tcPr>
          <w:p w:rsidR="000A5D72" w:rsidRDefault="000A5D72">
            <w:pPr>
              <w:rPr>
                <w:sz w:val="10"/>
                <w:szCs w:val="10"/>
              </w:rPr>
            </w:pPr>
          </w:p>
        </w:tc>
        <w:tc>
          <w:tcPr>
            <w:tcW w:w="826" w:type="dxa"/>
            <w:tcBorders>
              <w:top w:val="single" w:sz="4" w:space="0" w:color="auto"/>
              <w:left w:val="single" w:sz="4" w:space="0" w:color="auto"/>
            </w:tcBorders>
            <w:shd w:val="clear" w:color="auto" w:fill="FFFFFF"/>
          </w:tcPr>
          <w:p w:rsidR="000A5D72" w:rsidRDefault="000A5D72">
            <w:pPr>
              <w:rPr>
                <w:sz w:val="10"/>
                <w:szCs w:val="10"/>
              </w:rPr>
            </w:pPr>
          </w:p>
        </w:tc>
        <w:tc>
          <w:tcPr>
            <w:tcW w:w="811" w:type="dxa"/>
            <w:tcBorders>
              <w:top w:val="single" w:sz="4" w:space="0" w:color="auto"/>
              <w:left w:val="single" w:sz="4" w:space="0" w:color="auto"/>
            </w:tcBorders>
            <w:shd w:val="clear" w:color="auto" w:fill="FFFFFF"/>
          </w:tcPr>
          <w:p w:rsidR="000A5D72" w:rsidRDefault="000A5D72">
            <w:pPr>
              <w:rPr>
                <w:sz w:val="10"/>
                <w:szCs w:val="10"/>
              </w:rPr>
            </w:pPr>
          </w:p>
        </w:tc>
        <w:tc>
          <w:tcPr>
            <w:tcW w:w="358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both"/>
            </w:pPr>
            <w:r>
              <w:t>Продолжительный</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98"/>
          <w:jc w:val="center"/>
        </w:trPr>
        <w:tc>
          <w:tcPr>
            <w:tcW w:w="195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rPr>
                <w:sz w:val="14"/>
                <w:szCs w:val="14"/>
              </w:rPr>
            </w:pPr>
            <w:r>
              <w:rPr>
                <w:sz w:val="14"/>
                <w:szCs w:val="14"/>
              </w:rPr>
              <w:t>T-ONG (</w:t>
            </w:r>
            <w:r>
              <w:rPr>
                <w:sz w:val="14"/>
                <w:szCs w:val="14"/>
                <w:vertAlign w:val="superscript"/>
              </w:rPr>
              <w:t>с</w:t>
            </w:r>
            <w:r>
              <w:rPr>
                <w:sz w:val="14"/>
                <w:szCs w:val="14"/>
              </w:rPr>
              <w:t>)</w:t>
            </w:r>
          </w:p>
        </w:tc>
        <w:tc>
          <w:tcPr>
            <w:tcW w:w="87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0,5</w:t>
            </w:r>
          </w:p>
        </w:tc>
        <w:tc>
          <w:tcPr>
            <w:tcW w:w="802" w:type="dxa"/>
            <w:tcBorders>
              <w:top w:val="single" w:sz="4" w:space="0" w:color="auto"/>
              <w:left w:val="single" w:sz="4" w:space="0" w:color="auto"/>
            </w:tcBorders>
            <w:shd w:val="clear" w:color="auto" w:fill="FFFFFF"/>
          </w:tcPr>
          <w:p w:rsidR="000A5D72" w:rsidRDefault="000A5D72">
            <w:pPr>
              <w:rPr>
                <w:sz w:val="10"/>
                <w:szCs w:val="10"/>
              </w:rPr>
            </w:pPr>
          </w:p>
        </w:tc>
        <w:tc>
          <w:tcPr>
            <w:tcW w:w="826" w:type="dxa"/>
            <w:tcBorders>
              <w:top w:val="single" w:sz="4" w:space="0" w:color="auto"/>
              <w:left w:val="single" w:sz="4" w:space="0" w:color="auto"/>
            </w:tcBorders>
            <w:shd w:val="clear" w:color="auto" w:fill="FFFFFF"/>
          </w:tcPr>
          <w:p w:rsidR="000A5D72" w:rsidRDefault="000A5D72">
            <w:pPr>
              <w:rPr>
                <w:sz w:val="10"/>
                <w:szCs w:val="10"/>
              </w:rPr>
            </w:pPr>
          </w:p>
        </w:tc>
        <w:tc>
          <w:tcPr>
            <w:tcW w:w="811" w:type="dxa"/>
            <w:tcBorders>
              <w:top w:val="single" w:sz="4" w:space="0" w:color="auto"/>
              <w:left w:val="single" w:sz="4" w:space="0" w:color="auto"/>
            </w:tcBorders>
            <w:shd w:val="clear" w:color="auto" w:fill="FFFFFF"/>
          </w:tcPr>
          <w:p w:rsidR="000A5D72" w:rsidRDefault="000A5D72">
            <w:pPr>
              <w:rPr>
                <w:sz w:val="10"/>
                <w:szCs w:val="10"/>
              </w:rPr>
            </w:pP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Продолжительный</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408"/>
          <w:jc w:val="center"/>
        </w:trPr>
        <w:tc>
          <w:tcPr>
            <w:tcW w:w="1958" w:type="dxa"/>
            <w:vMerge w:val="restart"/>
            <w:tcBorders>
              <w:top w:val="single" w:sz="4" w:space="0" w:color="auto"/>
              <w:left w:val="single" w:sz="4" w:space="0" w:color="auto"/>
            </w:tcBorders>
            <w:shd w:val="clear" w:color="auto" w:fill="FFFFFF"/>
            <w:vAlign w:val="bottom"/>
          </w:tcPr>
          <w:p w:rsidR="000A5D72" w:rsidRDefault="006D52E3">
            <w:pPr>
              <w:pStyle w:val="ad"/>
              <w:spacing w:line="269" w:lineRule="auto"/>
              <w:ind w:firstLine="0"/>
            </w:pPr>
            <w:r>
              <w:t>Продолжительность фронта импульса тока (</w:t>
            </w:r>
            <w:proofErr w:type="spellStart"/>
            <w:r>
              <w:t>мкс</w:t>
            </w:r>
            <w:proofErr w:type="spellEnd"/>
            <w:r>
              <w:t>)</w:t>
            </w:r>
          </w:p>
        </w:tc>
        <w:tc>
          <w:tcPr>
            <w:tcW w:w="87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1,8</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jc w:val="both"/>
            </w:pPr>
            <w:r>
              <w:t>5,5</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18</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Первый отрицательный короткий</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94"/>
          <w:jc w:val="center"/>
        </w:trPr>
        <w:tc>
          <w:tcPr>
            <w:tcW w:w="1958" w:type="dxa"/>
            <w:vMerge/>
            <w:tcBorders>
              <w:left w:val="single" w:sz="4" w:space="0" w:color="auto"/>
            </w:tcBorders>
            <w:shd w:val="clear" w:color="auto" w:fill="FFFFFF"/>
            <w:vAlign w:val="bottom"/>
          </w:tcPr>
          <w:p w:rsidR="000A5D72" w:rsidRDefault="000A5D72"/>
        </w:tc>
        <w:tc>
          <w:tcPr>
            <w:tcW w:w="878" w:type="dxa"/>
            <w:vMerge/>
            <w:tcBorders>
              <w:left w:val="single" w:sz="4" w:space="0" w:color="auto"/>
            </w:tcBorders>
            <w:shd w:val="clear" w:color="auto" w:fill="FFFFFF"/>
          </w:tcPr>
          <w:p w:rsidR="000A5D72" w:rsidRDefault="000A5D72"/>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0,22</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1,1</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4,5</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Последующий отрицательный короткий</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566"/>
          <w:jc w:val="center"/>
        </w:trPr>
        <w:tc>
          <w:tcPr>
            <w:tcW w:w="1958" w:type="dxa"/>
            <w:vMerge/>
            <w:tcBorders>
              <w:left w:val="single" w:sz="4" w:space="0" w:color="auto"/>
            </w:tcBorders>
            <w:shd w:val="clear" w:color="auto" w:fill="FFFFFF"/>
            <w:vAlign w:val="bottom"/>
          </w:tcPr>
          <w:p w:rsidR="000A5D72" w:rsidRDefault="000A5D72"/>
        </w:tc>
        <w:tc>
          <w:tcPr>
            <w:tcW w:w="878" w:type="dxa"/>
            <w:vMerge/>
            <w:tcBorders>
              <w:left w:val="single" w:sz="4" w:space="0" w:color="auto"/>
            </w:tcBorders>
            <w:shd w:val="clear" w:color="auto" w:fill="FFFFFF"/>
          </w:tcPr>
          <w:p w:rsidR="000A5D72" w:rsidRDefault="000A5D72"/>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3,5</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22</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200</w:t>
            </w:r>
          </w:p>
        </w:tc>
        <w:tc>
          <w:tcPr>
            <w:tcW w:w="3581" w:type="dxa"/>
            <w:tcBorders>
              <w:top w:val="single" w:sz="4" w:space="0" w:color="auto"/>
              <w:left w:val="single" w:sz="4" w:space="0" w:color="auto"/>
            </w:tcBorders>
            <w:shd w:val="clear" w:color="auto" w:fill="FFFFFF"/>
            <w:vAlign w:val="bottom"/>
          </w:tcPr>
          <w:p w:rsidR="000A5D72" w:rsidRDefault="006D52E3">
            <w:pPr>
              <w:pStyle w:val="ad"/>
              <w:spacing w:line="266" w:lineRule="auto"/>
              <w:ind w:firstLine="0"/>
              <w:jc w:val="both"/>
            </w:pPr>
            <w:r>
              <w:t>Первый положительный короткий (еди</w:t>
            </w:r>
            <w:r>
              <w:softHyphen/>
              <w:t>ничный)</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98"/>
          <w:jc w:val="center"/>
        </w:trPr>
        <w:tc>
          <w:tcPr>
            <w:tcW w:w="1958" w:type="dxa"/>
            <w:vMerge w:val="restart"/>
            <w:tcBorders>
              <w:top w:val="single" w:sz="4" w:space="0" w:color="auto"/>
              <w:left w:val="single" w:sz="4" w:space="0" w:color="auto"/>
            </w:tcBorders>
            <w:shd w:val="clear" w:color="auto" w:fill="FFFFFF"/>
            <w:vAlign w:val="center"/>
          </w:tcPr>
          <w:p w:rsidR="000A5D72" w:rsidRDefault="006D52E3">
            <w:pPr>
              <w:pStyle w:val="ad"/>
              <w:spacing w:line="271" w:lineRule="auto"/>
              <w:ind w:firstLine="0"/>
            </w:pPr>
            <w:r>
              <w:t>Продолжительность удара (</w:t>
            </w:r>
            <w:proofErr w:type="spellStart"/>
            <w:r>
              <w:t>мкс</w:t>
            </w:r>
            <w:proofErr w:type="spellEnd"/>
            <w:r>
              <w:t>)</w:t>
            </w:r>
          </w:p>
        </w:tc>
        <w:tc>
          <w:tcPr>
            <w:tcW w:w="87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30</w:t>
            </w:r>
          </w:p>
        </w:tc>
        <w:tc>
          <w:tcPr>
            <w:tcW w:w="82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75</w:t>
            </w:r>
          </w:p>
        </w:tc>
        <w:tc>
          <w:tcPr>
            <w:tcW w:w="81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60"/>
              <w:jc w:val="both"/>
            </w:pPr>
            <w:r>
              <w:t>200</w:t>
            </w:r>
          </w:p>
        </w:tc>
        <w:tc>
          <w:tcPr>
            <w:tcW w:w="358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both"/>
            </w:pPr>
            <w:r>
              <w:t>Первый отрицательный короткий</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98"/>
          <w:jc w:val="center"/>
        </w:trPr>
        <w:tc>
          <w:tcPr>
            <w:tcW w:w="1958" w:type="dxa"/>
            <w:vMerge/>
            <w:tcBorders>
              <w:left w:val="single" w:sz="4" w:space="0" w:color="auto"/>
            </w:tcBorders>
            <w:shd w:val="clear" w:color="auto" w:fill="FFFFFF"/>
            <w:vAlign w:val="center"/>
          </w:tcPr>
          <w:p w:rsidR="000A5D72" w:rsidRDefault="000A5D72"/>
        </w:tc>
        <w:tc>
          <w:tcPr>
            <w:tcW w:w="878" w:type="dxa"/>
            <w:vMerge/>
            <w:tcBorders>
              <w:left w:val="single" w:sz="4" w:space="0" w:color="auto"/>
            </w:tcBorders>
            <w:shd w:val="clear" w:color="auto" w:fill="FFFFFF"/>
          </w:tcPr>
          <w:p w:rsidR="000A5D72" w:rsidRDefault="000A5D72"/>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6,5</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32</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140</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Последующий отрицательный короткий</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566"/>
          <w:jc w:val="center"/>
        </w:trPr>
        <w:tc>
          <w:tcPr>
            <w:tcW w:w="1958" w:type="dxa"/>
            <w:vMerge/>
            <w:tcBorders>
              <w:left w:val="single" w:sz="4" w:space="0" w:color="auto"/>
            </w:tcBorders>
            <w:shd w:val="clear" w:color="auto" w:fill="FFFFFF"/>
            <w:vAlign w:val="center"/>
          </w:tcPr>
          <w:p w:rsidR="000A5D72" w:rsidRDefault="000A5D72"/>
        </w:tc>
        <w:tc>
          <w:tcPr>
            <w:tcW w:w="878" w:type="dxa"/>
            <w:vMerge/>
            <w:tcBorders>
              <w:left w:val="single" w:sz="4" w:space="0" w:color="auto"/>
            </w:tcBorders>
            <w:shd w:val="clear" w:color="auto" w:fill="FFFFFF"/>
          </w:tcPr>
          <w:p w:rsidR="000A5D72" w:rsidRDefault="000A5D72"/>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25</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230</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00"/>
            </w:pPr>
            <w:r>
              <w:t>2000</w:t>
            </w:r>
          </w:p>
        </w:tc>
        <w:tc>
          <w:tcPr>
            <w:tcW w:w="3581" w:type="dxa"/>
            <w:tcBorders>
              <w:top w:val="single" w:sz="4" w:space="0" w:color="auto"/>
              <w:left w:val="single" w:sz="4" w:space="0" w:color="auto"/>
            </w:tcBorders>
            <w:shd w:val="clear" w:color="auto" w:fill="FFFFFF"/>
            <w:vAlign w:val="bottom"/>
          </w:tcPr>
          <w:p w:rsidR="000A5D72" w:rsidRDefault="006D52E3">
            <w:pPr>
              <w:pStyle w:val="ad"/>
              <w:spacing w:line="266" w:lineRule="auto"/>
              <w:ind w:firstLine="0"/>
              <w:jc w:val="both"/>
            </w:pPr>
            <w:r>
              <w:t>Первый положительный короткий (еди</w:t>
            </w:r>
            <w:r>
              <w:softHyphen/>
              <w:t>ничный)</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624"/>
          <w:jc w:val="center"/>
        </w:trPr>
        <w:tc>
          <w:tcPr>
            <w:tcW w:w="1958" w:type="dxa"/>
            <w:tcBorders>
              <w:top w:val="single" w:sz="4" w:space="0" w:color="auto"/>
              <w:left w:val="single" w:sz="4" w:space="0" w:color="auto"/>
            </w:tcBorders>
            <w:shd w:val="clear" w:color="auto" w:fill="FFFFFF"/>
            <w:vAlign w:val="center"/>
          </w:tcPr>
          <w:p w:rsidR="000A5D72" w:rsidRDefault="006D52E3">
            <w:pPr>
              <w:pStyle w:val="ad"/>
              <w:spacing w:line="266" w:lineRule="auto"/>
              <w:ind w:firstLine="0"/>
            </w:pPr>
            <w:r>
              <w:t>Временной интервал (</w:t>
            </w:r>
            <w:proofErr w:type="spellStart"/>
            <w:r>
              <w:t>мс</w:t>
            </w:r>
            <w:proofErr w:type="spellEnd"/>
            <w:r>
              <w:t>)</w:t>
            </w: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tcPr>
          <w:p w:rsidR="000A5D72" w:rsidRDefault="006D52E3">
            <w:pPr>
              <w:pStyle w:val="ad"/>
              <w:spacing w:before="80" w:line="240" w:lineRule="auto"/>
              <w:ind w:firstLine="380"/>
            </w:pPr>
            <w:r>
              <w:t>7</w:t>
            </w:r>
          </w:p>
        </w:tc>
        <w:tc>
          <w:tcPr>
            <w:tcW w:w="826" w:type="dxa"/>
            <w:tcBorders>
              <w:top w:val="single" w:sz="4" w:space="0" w:color="auto"/>
              <w:left w:val="single" w:sz="4" w:space="0" w:color="auto"/>
            </w:tcBorders>
            <w:shd w:val="clear" w:color="auto" w:fill="FFFFFF"/>
          </w:tcPr>
          <w:p w:rsidR="000A5D72" w:rsidRDefault="006D52E3">
            <w:pPr>
              <w:pStyle w:val="ad"/>
              <w:spacing w:before="80" w:line="240" w:lineRule="auto"/>
              <w:ind w:firstLine="300"/>
            </w:pPr>
            <w:r>
              <w:t>33</w:t>
            </w:r>
          </w:p>
        </w:tc>
        <w:tc>
          <w:tcPr>
            <w:tcW w:w="811" w:type="dxa"/>
            <w:tcBorders>
              <w:top w:val="single" w:sz="4" w:space="0" w:color="auto"/>
              <w:left w:val="single" w:sz="4" w:space="0" w:color="auto"/>
            </w:tcBorders>
            <w:shd w:val="clear" w:color="auto" w:fill="FFFFFF"/>
          </w:tcPr>
          <w:p w:rsidR="000A5D72" w:rsidRDefault="006D52E3">
            <w:pPr>
              <w:pStyle w:val="ad"/>
              <w:spacing w:before="80" w:line="240" w:lineRule="auto"/>
              <w:ind w:firstLine="260"/>
              <w:jc w:val="both"/>
            </w:pPr>
            <w:r>
              <w:t>150</w:t>
            </w:r>
          </w:p>
        </w:tc>
        <w:tc>
          <w:tcPr>
            <w:tcW w:w="3581" w:type="dxa"/>
            <w:tcBorders>
              <w:top w:val="single" w:sz="4" w:space="0" w:color="auto"/>
              <w:left w:val="single" w:sz="4" w:space="0" w:color="auto"/>
            </w:tcBorders>
            <w:shd w:val="clear" w:color="auto" w:fill="FFFFFF"/>
          </w:tcPr>
          <w:p w:rsidR="000A5D72" w:rsidRDefault="006D52E3">
            <w:pPr>
              <w:pStyle w:val="ad"/>
              <w:spacing w:before="100" w:line="240" w:lineRule="auto"/>
              <w:ind w:firstLine="0"/>
            </w:pPr>
            <w:r>
              <w:t>Многократные отрицательные</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94"/>
          <w:jc w:val="center"/>
        </w:trPr>
        <w:tc>
          <w:tcPr>
            <w:tcW w:w="1958" w:type="dxa"/>
            <w:vMerge w:val="restart"/>
            <w:tcBorders>
              <w:top w:val="single" w:sz="4" w:space="0" w:color="auto"/>
              <w:left w:val="single" w:sz="4" w:space="0" w:color="auto"/>
            </w:tcBorders>
            <w:shd w:val="clear" w:color="auto" w:fill="FFFFFF"/>
            <w:vAlign w:val="center"/>
          </w:tcPr>
          <w:p w:rsidR="000A5D72" w:rsidRDefault="006D52E3">
            <w:pPr>
              <w:pStyle w:val="ad"/>
              <w:spacing w:line="266" w:lineRule="auto"/>
              <w:ind w:firstLine="0"/>
            </w:pPr>
            <w:r>
              <w:t>Общая продолжи</w:t>
            </w:r>
            <w:r>
              <w:softHyphen/>
              <w:t>тельность удара (</w:t>
            </w:r>
            <w:proofErr w:type="spellStart"/>
            <w:r>
              <w:t>мс</w:t>
            </w:r>
            <w:proofErr w:type="spellEnd"/>
            <w:r>
              <w:t>)</w:t>
            </w:r>
          </w:p>
        </w:tc>
        <w:tc>
          <w:tcPr>
            <w:tcW w:w="87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0,15</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13</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1100</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Отрицательные (все)</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98"/>
          <w:jc w:val="center"/>
        </w:trPr>
        <w:tc>
          <w:tcPr>
            <w:tcW w:w="1958" w:type="dxa"/>
            <w:vMerge/>
            <w:tcBorders>
              <w:left w:val="single" w:sz="4" w:space="0" w:color="auto"/>
            </w:tcBorders>
            <w:shd w:val="clear" w:color="auto" w:fill="FFFFFF"/>
            <w:vAlign w:val="center"/>
          </w:tcPr>
          <w:p w:rsidR="000A5D72" w:rsidRDefault="000A5D72"/>
        </w:tc>
        <w:tc>
          <w:tcPr>
            <w:tcW w:w="878" w:type="dxa"/>
            <w:vMerge/>
            <w:tcBorders>
              <w:left w:val="single" w:sz="4" w:space="0" w:color="auto"/>
            </w:tcBorders>
            <w:shd w:val="clear" w:color="auto" w:fill="FFFFFF"/>
          </w:tcPr>
          <w:p w:rsidR="000A5D72" w:rsidRDefault="000A5D72"/>
        </w:tc>
        <w:tc>
          <w:tcPr>
            <w:tcW w:w="80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31</w:t>
            </w:r>
          </w:p>
        </w:tc>
        <w:tc>
          <w:tcPr>
            <w:tcW w:w="82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180</w:t>
            </w:r>
          </w:p>
        </w:tc>
        <w:tc>
          <w:tcPr>
            <w:tcW w:w="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jc w:val="both"/>
            </w:pPr>
            <w:r>
              <w:t>900</w:t>
            </w:r>
          </w:p>
        </w:tc>
        <w:tc>
          <w:tcPr>
            <w:tcW w:w="358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Отрицательные (без единичного)</w:t>
            </w:r>
          </w:p>
        </w:tc>
        <w:tc>
          <w:tcPr>
            <w:tcW w:w="79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413"/>
          <w:jc w:val="center"/>
        </w:trPr>
        <w:tc>
          <w:tcPr>
            <w:tcW w:w="1958" w:type="dxa"/>
            <w:vMerge/>
            <w:tcBorders>
              <w:left w:val="single" w:sz="4" w:space="0" w:color="auto"/>
              <w:bottom w:val="single" w:sz="4" w:space="0" w:color="auto"/>
            </w:tcBorders>
            <w:shd w:val="clear" w:color="auto" w:fill="FFFFFF"/>
            <w:vAlign w:val="center"/>
          </w:tcPr>
          <w:p w:rsidR="000A5D72" w:rsidRDefault="000A5D72"/>
        </w:tc>
        <w:tc>
          <w:tcPr>
            <w:tcW w:w="878" w:type="dxa"/>
            <w:vMerge/>
            <w:tcBorders>
              <w:left w:val="single" w:sz="4" w:space="0" w:color="auto"/>
              <w:bottom w:val="single" w:sz="4" w:space="0" w:color="auto"/>
            </w:tcBorders>
            <w:shd w:val="clear" w:color="auto" w:fill="FFFFFF"/>
          </w:tcPr>
          <w:p w:rsidR="000A5D72" w:rsidRDefault="000A5D72"/>
        </w:tc>
        <w:tc>
          <w:tcPr>
            <w:tcW w:w="802"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300"/>
            </w:pPr>
            <w:r>
              <w:t>14</w:t>
            </w:r>
          </w:p>
        </w:tc>
        <w:tc>
          <w:tcPr>
            <w:tcW w:w="826"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300"/>
              <w:jc w:val="both"/>
            </w:pPr>
            <w:r>
              <w:t>85</w:t>
            </w:r>
          </w:p>
        </w:tc>
        <w:tc>
          <w:tcPr>
            <w:tcW w:w="811"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260"/>
              <w:jc w:val="both"/>
            </w:pPr>
            <w:r>
              <w:t>500</w:t>
            </w:r>
          </w:p>
        </w:tc>
        <w:tc>
          <w:tcPr>
            <w:tcW w:w="3581"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pPr>
            <w:r>
              <w:t>Положительный</w:t>
            </w:r>
          </w:p>
        </w:tc>
        <w:tc>
          <w:tcPr>
            <w:tcW w:w="797" w:type="dxa"/>
            <w:tcBorders>
              <w:top w:val="single" w:sz="4" w:space="0" w:color="auto"/>
              <w:left w:val="single" w:sz="4" w:space="0" w:color="auto"/>
              <w:bottom w:val="single" w:sz="4" w:space="0" w:color="auto"/>
              <w:right w:val="single" w:sz="4" w:space="0" w:color="auto"/>
            </w:tcBorders>
            <w:shd w:val="clear" w:color="auto" w:fill="FFFFFF"/>
          </w:tcPr>
          <w:p w:rsidR="000A5D72" w:rsidRDefault="000A5D72">
            <w:pPr>
              <w:rPr>
                <w:sz w:val="10"/>
                <w:szCs w:val="10"/>
              </w:rPr>
            </w:pPr>
          </w:p>
        </w:tc>
      </w:tr>
    </w:tbl>
    <w:p w:rsidR="000A5D72" w:rsidRDefault="006D52E3">
      <w:pPr>
        <w:pStyle w:val="ab"/>
        <w:numPr>
          <w:ilvl w:val="0"/>
          <w:numId w:val="13"/>
        </w:numPr>
        <w:tabs>
          <w:tab w:val="left" w:pos="677"/>
        </w:tabs>
        <w:ind w:left="490"/>
      </w:pPr>
      <w:r>
        <w:t>Параметры и значения в соответствии с [4].</w:t>
      </w:r>
    </w:p>
    <w:p w:rsidR="000A5D72" w:rsidRDefault="006D52E3">
      <w:pPr>
        <w:pStyle w:val="ab"/>
        <w:numPr>
          <w:ilvl w:val="0"/>
          <w:numId w:val="13"/>
        </w:numPr>
        <w:tabs>
          <w:tab w:val="left" w:pos="658"/>
        </w:tabs>
        <w:ind w:left="490"/>
      </w:pPr>
      <w:r>
        <w:t xml:space="preserve">Значения </w:t>
      </w:r>
      <w:r>
        <w:rPr>
          <w:i/>
          <w:iCs/>
        </w:rPr>
        <w:t>1=</w:t>
      </w:r>
      <w:r>
        <w:t xml:space="preserve"> 4 кА и </w:t>
      </w:r>
      <w:r>
        <w:rPr>
          <w:i/>
          <w:iCs/>
        </w:rPr>
        <w:t>1=</w:t>
      </w:r>
      <w:r>
        <w:t xml:space="preserve"> 20 кА соответствуют значениям вероятности 0,98 и 0,8 соответственно.</w:t>
      </w:r>
      <w:r>
        <w:br w:type="page"/>
      </w:r>
    </w:p>
    <w:p w:rsidR="000A5D72" w:rsidRDefault="006D52E3">
      <w:pPr>
        <w:pStyle w:val="1"/>
        <w:spacing w:after="100" w:line="266" w:lineRule="auto"/>
        <w:ind w:firstLine="0"/>
      </w:pPr>
      <w:r>
        <w:lastRenderedPageBreak/>
        <w:t xml:space="preserve">Таблица А.2 — Логарифмически нормальное распределение параметров тока молнии. Среднее значение ц и дисперсия </w:t>
      </w:r>
      <w:proofErr w:type="spellStart"/>
      <w:r>
        <w:t>Ci</w:t>
      </w:r>
      <w:r>
        <w:rPr>
          <w:vertAlign w:val="subscript"/>
        </w:rPr>
        <w:t>O</w:t>
      </w:r>
      <w:r>
        <w:t>g</w:t>
      </w:r>
      <w:proofErr w:type="spellEnd"/>
      <w:r>
        <w:t xml:space="preserve"> </w:t>
      </w:r>
      <w:proofErr w:type="gramStart"/>
      <w:r>
        <w:t>рассчитаны</w:t>
      </w:r>
      <w:proofErr w:type="gramEnd"/>
      <w:r>
        <w:t xml:space="preserve"> на основе 95 %-</w:t>
      </w:r>
      <w:proofErr w:type="spellStart"/>
      <w:r>
        <w:t>ных</w:t>
      </w:r>
      <w:proofErr w:type="spellEnd"/>
      <w:r>
        <w:t xml:space="preserve"> и 5 %-</w:t>
      </w:r>
      <w:proofErr w:type="spellStart"/>
      <w:r>
        <w:t>ных</w:t>
      </w:r>
      <w:proofErr w:type="spellEnd"/>
      <w:r>
        <w:t xml:space="preserve"> значений данных [3], [4]</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54"/>
        <w:gridCol w:w="1051"/>
        <w:gridCol w:w="1075"/>
        <w:gridCol w:w="4310"/>
        <w:gridCol w:w="1258"/>
      </w:tblGrid>
      <w:tr w:rsidR="000A5D72">
        <w:trPr>
          <w:trHeight w:hRule="exact" w:val="610"/>
          <w:jc w:val="center"/>
        </w:trPr>
        <w:tc>
          <w:tcPr>
            <w:tcW w:w="195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Параметр</w:t>
            </w:r>
          </w:p>
        </w:tc>
        <w:tc>
          <w:tcPr>
            <w:tcW w:w="1051" w:type="dxa"/>
            <w:tcBorders>
              <w:top w:val="single" w:sz="4" w:space="0" w:color="auto"/>
              <w:left w:val="single" w:sz="4" w:space="0" w:color="auto"/>
            </w:tcBorders>
            <w:shd w:val="clear" w:color="auto" w:fill="FFFFFF"/>
            <w:vAlign w:val="center"/>
          </w:tcPr>
          <w:p w:rsidR="000A5D72" w:rsidRDefault="006D52E3">
            <w:pPr>
              <w:pStyle w:val="ad"/>
              <w:spacing w:line="336" w:lineRule="auto"/>
              <w:ind w:firstLine="0"/>
              <w:jc w:val="center"/>
              <w:rPr>
                <w:sz w:val="14"/>
                <w:szCs w:val="14"/>
              </w:rPr>
            </w:pPr>
            <w:r>
              <w:rPr>
                <w:sz w:val="14"/>
                <w:szCs w:val="14"/>
              </w:rPr>
              <w:t>Среднее Н</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386" w:lineRule="auto"/>
              <w:ind w:firstLine="0"/>
              <w:jc w:val="center"/>
              <w:rPr>
                <w:sz w:val="14"/>
                <w:szCs w:val="14"/>
              </w:rPr>
            </w:pPr>
            <w:r>
              <w:rPr>
                <w:sz w:val="14"/>
                <w:szCs w:val="14"/>
              </w:rPr>
              <w:t>Дисперсия</w:t>
            </w:r>
            <w:r>
              <w:rPr>
                <w:sz w:val="14"/>
                <w:szCs w:val="14"/>
                <w:vertAlign w:val="superscript"/>
              </w:rPr>
              <w:t>15</w:t>
            </w:r>
            <w:r>
              <w:rPr>
                <w:sz w:val="14"/>
                <w:szCs w:val="14"/>
              </w:rPr>
              <w:t>* °1од</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left="1020" w:firstLine="0"/>
              <w:rPr>
                <w:sz w:val="14"/>
                <w:szCs w:val="14"/>
              </w:rPr>
            </w:pPr>
            <w:r>
              <w:rPr>
                <w:sz w:val="14"/>
                <w:szCs w:val="14"/>
              </w:rPr>
              <w:t>Тип удара (разряда) молнии</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86" w:lineRule="auto"/>
              <w:ind w:firstLine="0"/>
              <w:jc w:val="center"/>
              <w:rPr>
                <w:sz w:val="14"/>
                <w:szCs w:val="14"/>
              </w:rPr>
            </w:pPr>
            <w:r>
              <w:rPr>
                <w:sz w:val="14"/>
                <w:szCs w:val="14"/>
              </w:rPr>
              <w:t>Линия на рисунке А.5</w:t>
            </w:r>
          </w:p>
        </w:tc>
      </w:tr>
      <w:tr w:rsidR="000A5D72">
        <w:trPr>
          <w:trHeight w:hRule="exact" w:val="370"/>
          <w:jc w:val="center"/>
        </w:trPr>
        <w:tc>
          <w:tcPr>
            <w:tcW w:w="1954"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/(кА)</w:t>
            </w:r>
          </w:p>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(61,1)</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0,576</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Первый отрицательный короткий (80 %)</w:t>
            </w:r>
            <w:r>
              <w:rPr>
                <w:vertAlign w:val="superscript"/>
              </w:rPr>
              <w:t>а</w:t>
            </w:r>
            <w:r>
              <w:t>*</w:t>
            </w:r>
          </w:p>
        </w:tc>
        <w:tc>
          <w:tcPr>
            <w:tcW w:w="125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1А</w:t>
            </w:r>
          </w:p>
        </w:tc>
      </w:tr>
      <w:tr w:rsidR="000A5D72">
        <w:trPr>
          <w:trHeight w:hRule="exact" w:val="398"/>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33,3</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0,263</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отрицательный короткий (80 %)</w:t>
            </w:r>
            <w:r>
              <w:rPr>
                <w:vertAlign w:val="superscript"/>
              </w:rPr>
              <w:t>а</w:t>
            </w:r>
            <w:r>
              <w:t>*</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1В</w:t>
            </w:r>
          </w:p>
        </w:tc>
      </w:tr>
      <w:tr w:rsidR="000A5D72">
        <w:trPr>
          <w:trHeight w:hRule="exact" w:val="394"/>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11,8</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0,233</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proofErr w:type="gramStart"/>
            <w:r>
              <w:t>Последующий отрицательный короткий</w:t>
            </w:r>
            <w:r>
              <w:rPr>
                <w:vertAlign w:val="superscript"/>
              </w:rPr>
              <w:t>3</w:t>
            </w:r>
            <w:r>
              <w:t>)</w:t>
            </w:r>
            <w:proofErr w:type="gramEnd"/>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2</w:t>
            </w:r>
          </w:p>
        </w:tc>
      </w:tr>
      <w:tr w:rsidR="000A5D72">
        <w:trPr>
          <w:trHeight w:hRule="exact" w:val="398"/>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33,9</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0,527</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положительный короткий (единичный)</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3</w:t>
            </w:r>
          </w:p>
        </w:tc>
      </w:tr>
      <w:tr w:rsidR="000A5D72">
        <w:trPr>
          <w:trHeight w:hRule="exact" w:val="341"/>
          <w:jc w:val="center"/>
        </w:trPr>
        <w:tc>
          <w:tcPr>
            <w:tcW w:w="1954"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proofErr w:type="spellStart"/>
            <w:r>
              <w:rPr>
                <w:smallCaps/>
              </w:rPr>
              <w:t>QfLASH</w:t>
            </w:r>
            <w:proofErr w:type="spellEnd"/>
            <w:r>
              <w:rPr>
                <w:smallCaps/>
              </w:rPr>
              <w:t xml:space="preserve"> (Кл)</w:t>
            </w:r>
          </w:p>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20"/>
            </w:pPr>
            <w:r>
              <w:t>7,21</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0,452</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Отрицательный</w:t>
            </w:r>
          </w:p>
        </w:tc>
        <w:tc>
          <w:tcPr>
            <w:tcW w:w="125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4</w:t>
            </w:r>
          </w:p>
        </w:tc>
      </w:tr>
      <w:tr w:rsidR="000A5D72">
        <w:trPr>
          <w:trHeight w:hRule="exact" w:val="389"/>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83,7</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0,378</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Положительный</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5</w:t>
            </w:r>
          </w:p>
        </w:tc>
      </w:tr>
      <w:tr w:rsidR="000A5D72">
        <w:trPr>
          <w:trHeight w:hRule="exact" w:val="403"/>
          <w:jc w:val="center"/>
        </w:trPr>
        <w:tc>
          <w:tcPr>
            <w:tcW w:w="1954"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proofErr w:type="spellStart"/>
            <w:r>
              <w:rPr>
                <w:smallCaps/>
              </w:rPr>
              <w:t>QsHORT</w:t>
            </w:r>
            <w:proofErr w:type="spellEnd"/>
            <w:r>
              <w:rPr>
                <w:smallCaps/>
              </w:rPr>
              <w:t xml:space="preserve"> (Кл)</w:t>
            </w:r>
          </w:p>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4,69</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0,383</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отрицательный короткий</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6</w:t>
            </w:r>
          </w:p>
        </w:tc>
      </w:tr>
      <w:tr w:rsidR="000A5D72">
        <w:trPr>
          <w:trHeight w:hRule="exact" w:val="398"/>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0,938</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0,383</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Последующий отрицательный короткий</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7</w:t>
            </w:r>
          </w:p>
        </w:tc>
      </w:tr>
      <w:tr w:rsidR="000A5D72">
        <w:trPr>
          <w:trHeight w:hRule="exact" w:val="398"/>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17,3</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0,570</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положительный короткий (единичный)</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8</w:t>
            </w:r>
          </w:p>
        </w:tc>
      </w:tr>
      <w:tr w:rsidR="000A5D72">
        <w:trPr>
          <w:trHeight w:hRule="exact" w:val="398"/>
          <w:jc w:val="center"/>
        </w:trPr>
        <w:tc>
          <w:tcPr>
            <w:tcW w:w="1954"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rPr>
                <w:i/>
                <w:iCs/>
              </w:rPr>
              <w:t>W/R</w:t>
            </w:r>
            <w:r>
              <w:t xml:space="preserve"> (кДж/Ом)</w:t>
            </w:r>
          </w:p>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57,4</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0,596</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отрицательный короткий</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9</w:t>
            </w:r>
          </w:p>
        </w:tc>
      </w:tr>
      <w:tr w:rsidR="000A5D72">
        <w:trPr>
          <w:trHeight w:hRule="exact" w:val="394"/>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tcPr>
          <w:p w:rsidR="000A5D72" w:rsidRDefault="006D52E3">
            <w:pPr>
              <w:pStyle w:val="ad"/>
              <w:spacing w:line="240" w:lineRule="auto"/>
              <w:ind w:firstLine="320"/>
            </w:pPr>
            <w:r>
              <w:t>5,35</w:t>
            </w:r>
          </w:p>
        </w:tc>
        <w:tc>
          <w:tcPr>
            <w:tcW w:w="1075" w:type="dxa"/>
            <w:tcBorders>
              <w:top w:val="single" w:sz="4" w:space="0" w:color="auto"/>
              <w:left w:val="single" w:sz="4" w:space="0" w:color="auto"/>
            </w:tcBorders>
            <w:shd w:val="clear" w:color="auto" w:fill="FFFFFF"/>
          </w:tcPr>
          <w:p w:rsidR="000A5D72" w:rsidRDefault="006D52E3">
            <w:pPr>
              <w:pStyle w:val="ad"/>
              <w:spacing w:line="240" w:lineRule="auto"/>
              <w:ind w:firstLine="300"/>
            </w:pPr>
            <w:r>
              <w:t>0,600</w:t>
            </w:r>
          </w:p>
        </w:tc>
        <w:tc>
          <w:tcPr>
            <w:tcW w:w="4310" w:type="dxa"/>
            <w:tcBorders>
              <w:top w:val="single" w:sz="4" w:space="0" w:color="auto"/>
              <w:left w:val="single" w:sz="4" w:space="0" w:color="auto"/>
            </w:tcBorders>
            <w:shd w:val="clear" w:color="auto" w:fill="FFFFFF"/>
          </w:tcPr>
          <w:p w:rsidR="000A5D72" w:rsidRDefault="006D52E3">
            <w:pPr>
              <w:pStyle w:val="ad"/>
              <w:spacing w:line="240" w:lineRule="auto"/>
              <w:ind w:firstLine="0"/>
            </w:pPr>
            <w:r>
              <w:t>Последующий отрицательный короткий</w:t>
            </w:r>
          </w:p>
        </w:tc>
        <w:tc>
          <w:tcPr>
            <w:tcW w:w="1258"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10</w:t>
            </w:r>
          </w:p>
        </w:tc>
      </w:tr>
      <w:tr w:rsidR="000A5D72">
        <w:trPr>
          <w:trHeight w:hRule="exact" w:val="360"/>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tcPr>
          <w:p w:rsidR="000A5D72" w:rsidRDefault="006D52E3">
            <w:pPr>
              <w:pStyle w:val="ad"/>
              <w:spacing w:line="240" w:lineRule="auto"/>
              <w:ind w:firstLine="320"/>
            </w:pPr>
            <w:r>
              <w:t>612</w:t>
            </w:r>
          </w:p>
        </w:tc>
        <w:tc>
          <w:tcPr>
            <w:tcW w:w="1075" w:type="dxa"/>
            <w:tcBorders>
              <w:top w:val="single" w:sz="4" w:space="0" w:color="auto"/>
              <w:left w:val="single" w:sz="4" w:space="0" w:color="auto"/>
            </w:tcBorders>
            <w:shd w:val="clear" w:color="auto" w:fill="FFFFFF"/>
          </w:tcPr>
          <w:p w:rsidR="000A5D72" w:rsidRDefault="006D52E3">
            <w:pPr>
              <w:pStyle w:val="ad"/>
              <w:spacing w:line="240" w:lineRule="auto"/>
              <w:ind w:firstLine="300"/>
            </w:pPr>
            <w:r>
              <w:t>0,844</w:t>
            </w:r>
          </w:p>
        </w:tc>
        <w:tc>
          <w:tcPr>
            <w:tcW w:w="4310" w:type="dxa"/>
            <w:tcBorders>
              <w:top w:val="single" w:sz="4" w:space="0" w:color="auto"/>
              <w:left w:val="single" w:sz="4" w:space="0" w:color="auto"/>
            </w:tcBorders>
            <w:shd w:val="clear" w:color="auto" w:fill="FFFFFF"/>
          </w:tcPr>
          <w:p w:rsidR="000A5D72" w:rsidRDefault="006D52E3">
            <w:pPr>
              <w:pStyle w:val="ad"/>
              <w:spacing w:line="240" w:lineRule="auto"/>
              <w:ind w:firstLine="0"/>
            </w:pPr>
            <w:r>
              <w:t>Первый положительный короткий (единичный)</w:t>
            </w:r>
          </w:p>
        </w:tc>
        <w:tc>
          <w:tcPr>
            <w:tcW w:w="1258"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11</w:t>
            </w:r>
          </w:p>
        </w:tc>
      </w:tr>
      <w:tr w:rsidR="000A5D72">
        <w:trPr>
          <w:trHeight w:hRule="exact" w:val="379"/>
          <w:jc w:val="center"/>
        </w:trPr>
        <w:tc>
          <w:tcPr>
            <w:tcW w:w="1954"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d//</w:t>
            </w:r>
            <w:proofErr w:type="spellStart"/>
            <w:r>
              <w:t>df</w:t>
            </w:r>
            <w:r>
              <w:rPr>
                <w:vertAlign w:val="subscript"/>
              </w:rPr>
              <w:t>max</w:t>
            </w:r>
            <w:proofErr w:type="spellEnd"/>
            <w:r>
              <w:t xml:space="preserve"> (кА/</w:t>
            </w:r>
            <w:proofErr w:type="spellStart"/>
            <w:r>
              <w:t>мкс</w:t>
            </w:r>
            <w:proofErr w:type="spellEnd"/>
            <w:r>
              <w:t>)</w:t>
            </w:r>
          </w:p>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24,3</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0,260</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отрицательный короткий</w:t>
            </w:r>
            <w:r>
              <w:rPr>
                <w:vertAlign w:val="superscript"/>
              </w:rPr>
              <w:t>3</w:t>
            </w:r>
            <w:r>
              <w:t>*</w:t>
            </w:r>
          </w:p>
        </w:tc>
        <w:tc>
          <w:tcPr>
            <w:tcW w:w="12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12</w:t>
            </w:r>
          </w:p>
        </w:tc>
      </w:tr>
      <w:tr w:rsidR="000A5D72">
        <w:trPr>
          <w:trHeight w:hRule="exact" w:val="365"/>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20"/>
            </w:pPr>
            <w:r>
              <w:t>40,0</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0,369</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Последующий отрицательный короткий</w:t>
            </w:r>
            <w:r>
              <w:rPr>
                <w:vertAlign w:val="superscript"/>
              </w:rPr>
              <w:t>3</w:t>
            </w:r>
            <w:r>
              <w:t>*</w:t>
            </w:r>
          </w:p>
        </w:tc>
        <w:tc>
          <w:tcPr>
            <w:tcW w:w="125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13</w:t>
            </w:r>
          </w:p>
        </w:tc>
      </w:tr>
      <w:tr w:rsidR="000A5D72">
        <w:trPr>
          <w:trHeight w:hRule="exact" w:val="379"/>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20"/>
            </w:pPr>
            <w:r>
              <w:t>2,53</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0,670</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Первый положительный короткий (единичный)</w:t>
            </w:r>
          </w:p>
        </w:tc>
        <w:tc>
          <w:tcPr>
            <w:tcW w:w="125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14</w:t>
            </w:r>
          </w:p>
        </w:tc>
      </w:tr>
      <w:tr w:rsidR="000A5D72">
        <w:trPr>
          <w:trHeight w:hRule="exact" w:val="394"/>
          <w:jc w:val="center"/>
        </w:trPr>
        <w:tc>
          <w:tcPr>
            <w:tcW w:w="195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d//df</w:t>
            </w:r>
            <w:r>
              <w:rPr>
                <w:vertAlign w:val="subscript"/>
              </w:rPr>
              <w:t>30</w:t>
            </w:r>
            <w:r>
              <w:t>o</w:t>
            </w:r>
            <w:r>
              <w:rPr>
                <w:vertAlign w:val="subscript"/>
              </w:rPr>
              <w:t>/o/90</w:t>
            </w:r>
            <w:r>
              <w:t>o</w:t>
            </w:r>
            <w:r>
              <w:rPr>
                <w:vertAlign w:val="subscript"/>
              </w:rPr>
              <w:t>/o</w:t>
            </w:r>
            <w:r>
              <w:t xml:space="preserve"> (кА/</w:t>
            </w:r>
            <w:proofErr w:type="spellStart"/>
            <w:r>
              <w:t>мкс</w:t>
            </w:r>
            <w:proofErr w:type="spellEnd"/>
            <w:r>
              <w:t>)</w:t>
            </w:r>
          </w:p>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20"/>
            </w:pPr>
            <w:r>
              <w:t>20,1</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0,420</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Последующий отрицательный короткий</w:t>
            </w:r>
            <w:r>
              <w:rPr>
                <w:vertAlign w:val="superscript"/>
              </w:rPr>
              <w:t>3</w:t>
            </w:r>
            <w:r>
              <w:t>*</w:t>
            </w:r>
          </w:p>
        </w:tc>
        <w:tc>
          <w:tcPr>
            <w:tcW w:w="125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15</w:t>
            </w:r>
          </w:p>
        </w:tc>
      </w:tr>
      <w:tr w:rsidR="000A5D72">
        <w:trPr>
          <w:trHeight w:hRule="exact" w:val="389"/>
          <w:jc w:val="center"/>
        </w:trPr>
        <w:tc>
          <w:tcPr>
            <w:tcW w:w="195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proofErr w:type="spellStart"/>
            <w:r>
              <w:rPr>
                <w:smallCaps/>
              </w:rPr>
              <w:t>Qlong</w:t>
            </w:r>
            <w:proofErr w:type="spellEnd"/>
            <w:r>
              <w:rPr>
                <w:smallCaps/>
              </w:rPr>
              <w:t xml:space="preserve"> (Кл)</w:t>
            </w:r>
          </w:p>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20"/>
            </w:pPr>
            <w:r>
              <w:t>200</w:t>
            </w:r>
          </w:p>
        </w:tc>
        <w:tc>
          <w:tcPr>
            <w:tcW w:w="1075" w:type="dxa"/>
            <w:tcBorders>
              <w:top w:val="single" w:sz="4" w:space="0" w:color="auto"/>
              <w:left w:val="single" w:sz="4" w:space="0" w:color="auto"/>
            </w:tcBorders>
            <w:shd w:val="clear" w:color="auto" w:fill="FFFFFF"/>
          </w:tcPr>
          <w:p w:rsidR="000A5D72" w:rsidRDefault="000A5D72">
            <w:pPr>
              <w:rPr>
                <w:sz w:val="10"/>
                <w:szCs w:val="10"/>
              </w:rPr>
            </w:pP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Продолжительный</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84"/>
          <w:jc w:val="center"/>
        </w:trPr>
        <w:tc>
          <w:tcPr>
            <w:tcW w:w="195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proofErr w:type="spellStart"/>
            <w:r>
              <w:rPr>
                <w:smallCaps/>
              </w:rPr>
              <w:t>Tlong</w:t>
            </w:r>
            <w:proofErr w:type="spellEnd"/>
            <w:r>
              <w:rPr>
                <w:smallCaps/>
              </w:rPr>
              <w:t xml:space="preserve"> (</w:t>
            </w:r>
            <w:r>
              <w:rPr>
                <w:smallCaps/>
                <w:vertAlign w:val="superscript"/>
              </w:rPr>
              <w:t>с</w:t>
            </w:r>
            <w:r>
              <w:rPr>
                <w:smallCaps/>
              </w:rPr>
              <w:t>)</w:t>
            </w:r>
          </w:p>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0,5</w:t>
            </w:r>
          </w:p>
        </w:tc>
        <w:tc>
          <w:tcPr>
            <w:tcW w:w="1075" w:type="dxa"/>
            <w:tcBorders>
              <w:top w:val="single" w:sz="4" w:space="0" w:color="auto"/>
              <w:left w:val="single" w:sz="4" w:space="0" w:color="auto"/>
            </w:tcBorders>
            <w:shd w:val="clear" w:color="auto" w:fill="FFFFFF"/>
          </w:tcPr>
          <w:p w:rsidR="000A5D72" w:rsidRDefault="000A5D72">
            <w:pPr>
              <w:rPr>
                <w:sz w:val="10"/>
                <w:szCs w:val="10"/>
              </w:rPr>
            </w:pP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Продолжительный</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74"/>
          <w:jc w:val="center"/>
        </w:trPr>
        <w:tc>
          <w:tcPr>
            <w:tcW w:w="1954" w:type="dxa"/>
            <w:vMerge w:val="restart"/>
            <w:tcBorders>
              <w:top w:val="single" w:sz="4" w:space="0" w:color="auto"/>
              <w:left w:val="single" w:sz="4" w:space="0" w:color="auto"/>
            </w:tcBorders>
            <w:shd w:val="clear" w:color="auto" w:fill="FFFFFF"/>
            <w:vAlign w:val="center"/>
          </w:tcPr>
          <w:p w:rsidR="000A5D72" w:rsidRDefault="006D52E3">
            <w:pPr>
              <w:pStyle w:val="ad"/>
              <w:spacing w:line="266" w:lineRule="auto"/>
              <w:ind w:firstLine="0"/>
            </w:pPr>
            <w:r>
              <w:t>Продолжительность фронта импульса тока (</w:t>
            </w:r>
            <w:proofErr w:type="spellStart"/>
            <w:r>
              <w:t>мкс</w:t>
            </w:r>
            <w:proofErr w:type="spellEnd"/>
            <w:r>
              <w:t>)</w:t>
            </w:r>
          </w:p>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20"/>
            </w:pPr>
            <w:r>
              <w:t>5,69</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0,304</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Первый отрицательный короткий</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89"/>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0,995</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0,398</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Последующий отрицательный короткий</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466"/>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26,5</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0,534</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положительный короткий (единичный)</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26"/>
          <w:jc w:val="center"/>
        </w:trPr>
        <w:tc>
          <w:tcPr>
            <w:tcW w:w="1954" w:type="dxa"/>
            <w:vMerge w:val="restart"/>
            <w:tcBorders>
              <w:top w:val="single" w:sz="4" w:space="0" w:color="auto"/>
              <w:left w:val="single" w:sz="4" w:space="0" w:color="auto"/>
            </w:tcBorders>
            <w:shd w:val="clear" w:color="auto" w:fill="FFFFFF"/>
            <w:vAlign w:val="center"/>
          </w:tcPr>
          <w:p w:rsidR="000A5D72" w:rsidRDefault="006D52E3">
            <w:pPr>
              <w:pStyle w:val="ad"/>
              <w:spacing w:line="266" w:lineRule="auto"/>
              <w:ind w:firstLine="0"/>
            </w:pPr>
            <w:r>
              <w:t>Продолжительность удара (</w:t>
            </w:r>
            <w:proofErr w:type="spellStart"/>
            <w:r>
              <w:t>мкс</w:t>
            </w:r>
            <w:proofErr w:type="spellEnd"/>
            <w:r>
              <w:t>)</w:t>
            </w:r>
          </w:p>
        </w:tc>
        <w:tc>
          <w:tcPr>
            <w:tcW w:w="1051" w:type="dxa"/>
            <w:tcBorders>
              <w:top w:val="single" w:sz="4" w:space="0" w:color="auto"/>
              <w:left w:val="single" w:sz="4" w:space="0" w:color="auto"/>
            </w:tcBorders>
            <w:shd w:val="clear" w:color="auto" w:fill="FFFFFF"/>
          </w:tcPr>
          <w:p w:rsidR="000A5D72" w:rsidRDefault="006D52E3">
            <w:pPr>
              <w:pStyle w:val="ad"/>
              <w:spacing w:line="240" w:lineRule="auto"/>
              <w:ind w:firstLine="320"/>
            </w:pPr>
            <w:r>
              <w:t>77,5</w:t>
            </w:r>
          </w:p>
        </w:tc>
        <w:tc>
          <w:tcPr>
            <w:tcW w:w="1075" w:type="dxa"/>
            <w:tcBorders>
              <w:top w:val="single" w:sz="4" w:space="0" w:color="auto"/>
              <w:left w:val="single" w:sz="4" w:space="0" w:color="auto"/>
            </w:tcBorders>
            <w:shd w:val="clear" w:color="auto" w:fill="FFFFFF"/>
          </w:tcPr>
          <w:p w:rsidR="000A5D72" w:rsidRDefault="006D52E3">
            <w:pPr>
              <w:pStyle w:val="ad"/>
              <w:spacing w:line="240" w:lineRule="auto"/>
              <w:ind w:firstLine="300"/>
            </w:pPr>
            <w:r>
              <w:t>0,250</w:t>
            </w:r>
          </w:p>
        </w:tc>
        <w:tc>
          <w:tcPr>
            <w:tcW w:w="4310" w:type="dxa"/>
            <w:tcBorders>
              <w:top w:val="single" w:sz="4" w:space="0" w:color="auto"/>
              <w:left w:val="single" w:sz="4" w:space="0" w:color="auto"/>
            </w:tcBorders>
            <w:shd w:val="clear" w:color="auto" w:fill="FFFFFF"/>
          </w:tcPr>
          <w:p w:rsidR="000A5D72" w:rsidRDefault="006D52E3">
            <w:pPr>
              <w:pStyle w:val="ad"/>
              <w:spacing w:line="240" w:lineRule="auto"/>
              <w:ind w:firstLine="0"/>
            </w:pPr>
            <w:r>
              <w:t>Первый отрицательный короткий</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89"/>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30,2</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0,405</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Последующий отрицательный короткий</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84"/>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20"/>
            </w:pPr>
            <w:r>
              <w:t>224</w:t>
            </w:r>
          </w:p>
        </w:tc>
        <w:tc>
          <w:tcPr>
            <w:tcW w:w="107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00"/>
            </w:pPr>
            <w:r>
              <w:t>0,578</w:t>
            </w:r>
          </w:p>
        </w:tc>
        <w:tc>
          <w:tcPr>
            <w:tcW w:w="43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Первый положительный короткий (единичный)</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658"/>
          <w:jc w:val="center"/>
        </w:trPr>
        <w:tc>
          <w:tcPr>
            <w:tcW w:w="1954" w:type="dxa"/>
            <w:tcBorders>
              <w:top w:val="single" w:sz="4" w:space="0" w:color="auto"/>
              <w:left w:val="single" w:sz="4" w:space="0" w:color="auto"/>
            </w:tcBorders>
            <w:shd w:val="clear" w:color="auto" w:fill="FFFFFF"/>
            <w:vAlign w:val="center"/>
          </w:tcPr>
          <w:p w:rsidR="000A5D72" w:rsidRDefault="006D52E3">
            <w:pPr>
              <w:pStyle w:val="ad"/>
              <w:spacing w:line="266" w:lineRule="auto"/>
              <w:ind w:firstLine="0"/>
            </w:pPr>
            <w:r>
              <w:t>Временной интервал (</w:t>
            </w:r>
            <w:proofErr w:type="spellStart"/>
            <w:r>
              <w:t>мс</w:t>
            </w:r>
            <w:proofErr w:type="spellEnd"/>
            <w:r>
              <w:t>)</w:t>
            </w:r>
          </w:p>
        </w:tc>
        <w:tc>
          <w:tcPr>
            <w:tcW w:w="1051" w:type="dxa"/>
            <w:tcBorders>
              <w:top w:val="single" w:sz="4" w:space="0" w:color="auto"/>
              <w:left w:val="single" w:sz="4" w:space="0" w:color="auto"/>
            </w:tcBorders>
            <w:shd w:val="clear" w:color="auto" w:fill="FFFFFF"/>
          </w:tcPr>
          <w:p w:rsidR="000A5D72" w:rsidRDefault="006D52E3">
            <w:pPr>
              <w:pStyle w:val="ad"/>
              <w:spacing w:before="100" w:line="240" w:lineRule="auto"/>
              <w:ind w:firstLine="320"/>
            </w:pPr>
            <w:r>
              <w:t>32,4</w:t>
            </w:r>
          </w:p>
        </w:tc>
        <w:tc>
          <w:tcPr>
            <w:tcW w:w="1075" w:type="dxa"/>
            <w:tcBorders>
              <w:top w:val="single" w:sz="4" w:space="0" w:color="auto"/>
              <w:left w:val="single" w:sz="4" w:space="0" w:color="auto"/>
            </w:tcBorders>
            <w:shd w:val="clear" w:color="auto" w:fill="FFFFFF"/>
          </w:tcPr>
          <w:p w:rsidR="000A5D72" w:rsidRDefault="006D52E3">
            <w:pPr>
              <w:pStyle w:val="ad"/>
              <w:spacing w:before="100" w:line="240" w:lineRule="auto"/>
              <w:ind w:firstLine="300"/>
            </w:pPr>
            <w:r>
              <w:t>0,405</w:t>
            </w:r>
          </w:p>
        </w:tc>
        <w:tc>
          <w:tcPr>
            <w:tcW w:w="4310" w:type="dxa"/>
            <w:tcBorders>
              <w:top w:val="single" w:sz="4" w:space="0" w:color="auto"/>
              <w:left w:val="single" w:sz="4" w:space="0" w:color="auto"/>
            </w:tcBorders>
            <w:shd w:val="clear" w:color="auto" w:fill="FFFFFF"/>
          </w:tcPr>
          <w:p w:rsidR="000A5D72" w:rsidRDefault="006D52E3">
            <w:pPr>
              <w:pStyle w:val="ad"/>
              <w:spacing w:before="100" w:line="240" w:lineRule="auto"/>
              <w:ind w:firstLine="0"/>
            </w:pPr>
            <w:r>
              <w:t>Многократные отрицательные</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55"/>
          <w:jc w:val="center"/>
        </w:trPr>
        <w:tc>
          <w:tcPr>
            <w:tcW w:w="1954" w:type="dxa"/>
            <w:vMerge w:val="restart"/>
            <w:tcBorders>
              <w:top w:val="single" w:sz="4" w:space="0" w:color="auto"/>
              <w:left w:val="single" w:sz="4" w:space="0" w:color="auto"/>
            </w:tcBorders>
            <w:shd w:val="clear" w:color="auto" w:fill="FFFFFF"/>
            <w:vAlign w:val="center"/>
          </w:tcPr>
          <w:p w:rsidR="000A5D72" w:rsidRDefault="006D52E3">
            <w:pPr>
              <w:pStyle w:val="ad"/>
              <w:spacing w:line="266" w:lineRule="auto"/>
              <w:ind w:firstLine="0"/>
            </w:pPr>
            <w:r>
              <w:t>Полная продолжи</w:t>
            </w:r>
            <w:r>
              <w:softHyphen/>
              <w:t>тельность удара</w:t>
            </w:r>
          </w:p>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20"/>
            </w:pPr>
            <w:r>
              <w:t>12,8</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1,175</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Отрицательные (все)</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89"/>
          <w:jc w:val="center"/>
        </w:trPr>
        <w:tc>
          <w:tcPr>
            <w:tcW w:w="1954" w:type="dxa"/>
            <w:vMerge/>
            <w:tcBorders>
              <w:left w:val="single" w:sz="4" w:space="0" w:color="auto"/>
            </w:tcBorders>
            <w:shd w:val="clear" w:color="auto" w:fill="FFFFFF"/>
            <w:vAlign w:val="center"/>
          </w:tcPr>
          <w:p w:rsidR="000A5D72" w:rsidRDefault="000A5D72"/>
        </w:tc>
        <w:tc>
          <w:tcPr>
            <w:tcW w:w="1051"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167</w:t>
            </w:r>
          </w:p>
        </w:tc>
        <w:tc>
          <w:tcPr>
            <w:tcW w:w="107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0,445</w:t>
            </w:r>
          </w:p>
        </w:tc>
        <w:tc>
          <w:tcPr>
            <w:tcW w:w="431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Отрицательные (без единичного)</w:t>
            </w:r>
          </w:p>
        </w:tc>
        <w:tc>
          <w:tcPr>
            <w:tcW w:w="12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442"/>
          <w:jc w:val="center"/>
        </w:trPr>
        <w:tc>
          <w:tcPr>
            <w:tcW w:w="1954" w:type="dxa"/>
            <w:vMerge/>
            <w:tcBorders>
              <w:left w:val="single" w:sz="4" w:space="0" w:color="auto"/>
              <w:bottom w:val="single" w:sz="4" w:space="0" w:color="auto"/>
            </w:tcBorders>
            <w:shd w:val="clear" w:color="auto" w:fill="FFFFFF"/>
            <w:vAlign w:val="center"/>
          </w:tcPr>
          <w:p w:rsidR="000A5D72" w:rsidRDefault="000A5D72"/>
        </w:tc>
        <w:tc>
          <w:tcPr>
            <w:tcW w:w="1051"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320"/>
            </w:pPr>
            <w:r>
              <w:t>83,7</w:t>
            </w:r>
          </w:p>
        </w:tc>
        <w:tc>
          <w:tcPr>
            <w:tcW w:w="1075"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300"/>
            </w:pPr>
            <w:r>
              <w:t>0,472</w:t>
            </w:r>
          </w:p>
        </w:tc>
        <w:tc>
          <w:tcPr>
            <w:tcW w:w="4310"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pPr>
            <w:r>
              <w:t>Положительный</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0A5D72" w:rsidRDefault="000A5D72">
            <w:pPr>
              <w:rPr>
                <w:sz w:val="10"/>
                <w:szCs w:val="10"/>
              </w:rPr>
            </w:pPr>
          </w:p>
        </w:tc>
      </w:tr>
    </w:tbl>
    <w:p w:rsidR="000A5D72" w:rsidRDefault="000A5D72">
      <w:pPr>
        <w:spacing w:after="159" w:line="1" w:lineRule="exact"/>
      </w:pPr>
    </w:p>
    <w:p w:rsidR="000A5D72" w:rsidRDefault="006D52E3">
      <w:pPr>
        <w:pStyle w:val="1"/>
        <w:numPr>
          <w:ilvl w:val="0"/>
          <w:numId w:val="14"/>
        </w:numPr>
        <w:tabs>
          <w:tab w:val="left" w:pos="826"/>
        </w:tabs>
        <w:spacing w:line="240" w:lineRule="auto"/>
        <w:ind w:firstLine="520"/>
      </w:pPr>
      <w:bookmarkStart w:id="277" w:name="bookmark282"/>
      <w:bookmarkEnd w:id="277"/>
      <w:r>
        <w:t>Параметры и значения в соответствии с [4].</w:t>
      </w:r>
    </w:p>
    <w:p w:rsidR="000A5D72" w:rsidRDefault="006D52E3">
      <w:pPr>
        <w:pStyle w:val="22"/>
        <w:numPr>
          <w:ilvl w:val="0"/>
          <w:numId w:val="14"/>
        </w:numPr>
        <w:tabs>
          <w:tab w:val="left" w:pos="826"/>
        </w:tabs>
        <w:spacing w:after="100" w:line="240" w:lineRule="auto"/>
        <w:ind w:firstLine="520"/>
        <w:rPr>
          <w:sz w:val="15"/>
          <w:szCs w:val="15"/>
        </w:rPr>
      </w:pPr>
      <w:bookmarkStart w:id="278" w:name="bookmark283"/>
      <w:bookmarkEnd w:id="278"/>
      <w:proofErr w:type="gramStart"/>
      <w:r>
        <w:rPr>
          <w:sz w:val="15"/>
          <w:szCs w:val="15"/>
        </w:rPr>
        <w:t>°</w:t>
      </w:r>
      <w:proofErr w:type="spellStart"/>
      <w:r>
        <w:rPr>
          <w:sz w:val="15"/>
          <w:szCs w:val="15"/>
        </w:rPr>
        <w:t>log</w:t>
      </w:r>
      <w:proofErr w:type="spellEnd"/>
      <w:r>
        <w:rPr>
          <w:sz w:val="15"/>
          <w:szCs w:val="15"/>
        </w:rPr>
        <w:t xml:space="preserve"> </w:t>
      </w:r>
      <w:r>
        <w:rPr>
          <w:sz w:val="15"/>
          <w:szCs w:val="15"/>
          <w:vertAlign w:val="superscript"/>
        </w:rPr>
        <w:t>=</w:t>
      </w:r>
      <w:r>
        <w:rPr>
          <w:sz w:val="15"/>
          <w:szCs w:val="15"/>
        </w:rPr>
        <w:t xml:space="preserve"> 1°9 0^16 %) - 1°9 (-^50 %)■</w:t>
      </w:r>
      <w:r>
        <w:br w:type="page"/>
      </w:r>
      <w:proofErr w:type="gramEnd"/>
    </w:p>
    <w:p w:rsidR="000A5D72" w:rsidRDefault="006D52E3">
      <w:pPr>
        <w:pStyle w:val="ab"/>
      </w:pPr>
      <w:r>
        <w:lastRenderedPageBreak/>
        <w:t>Таблица А.</w:t>
      </w:r>
      <w:proofErr w:type="gramStart"/>
      <w:r>
        <w:t>З</w:t>
      </w:r>
      <w:proofErr w:type="gramEnd"/>
      <w:r>
        <w:t xml:space="preserve"> — Значения вероятности </w:t>
      </w:r>
      <w:r>
        <w:rPr>
          <w:i/>
          <w:iCs/>
        </w:rPr>
        <w:t>Р</w:t>
      </w:r>
      <w:r>
        <w:t xml:space="preserve"> как функции тока молнии </w:t>
      </w:r>
      <w:r>
        <w:rPr>
          <w:i/>
          <w:iCs/>
        </w:rPr>
        <w: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1685"/>
        <w:gridCol w:w="2016"/>
        <w:gridCol w:w="1685"/>
      </w:tblGrid>
      <w:tr w:rsidR="000A5D72">
        <w:trPr>
          <w:trHeight w:hRule="exact" w:val="307"/>
          <w:jc w:val="center"/>
        </w:trPr>
        <w:tc>
          <w:tcPr>
            <w:tcW w:w="1987"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/(кА)</w:t>
            </w:r>
          </w:p>
        </w:tc>
        <w:tc>
          <w:tcPr>
            <w:tcW w:w="1685" w:type="dxa"/>
            <w:tcBorders>
              <w:top w:val="single" w:sz="4" w:space="0" w:color="auto"/>
              <w:left w:val="single" w:sz="4" w:space="0" w:color="auto"/>
            </w:tcBorders>
            <w:shd w:val="clear" w:color="auto" w:fill="FFFFFF"/>
          </w:tcPr>
          <w:p w:rsidR="000A5D72" w:rsidRDefault="006D52E3">
            <w:pPr>
              <w:pStyle w:val="ad"/>
              <w:spacing w:line="240" w:lineRule="auto"/>
              <w:ind w:firstLine="720"/>
              <w:rPr>
                <w:sz w:val="14"/>
                <w:szCs w:val="14"/>
              </w:rPr>
            </w:pPr>
            <w:proofErr w:type="gramStart"/>
            <w:r>
              <w:rPr>
                <w:i/>
                <w:iCs/>
                <w:sz w:val="14"/>
                <w:szCs w:val="14"/>
              </w:rPr>
              <w:t>Р</w:t>
            </w:r>
            <w:proofErr w:type="gramEnd"/>
          </w:p>
        </w:tc>
        <w:tc>
          <w:tcPr>
            <w:tcW w:w="2016"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Z (кА)</w:t>
            </w:r>
          </w:p>
        </w:tc>
        <w:tc>
          <w:tcPr>
            <w:tcW w:w="1685"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820"/>
              <w:rPr>
                <w:sz w:val="14"/>
                <w:szCs w:val="14"/>
              </w:rPr>
            </w:pPr>
            <w:proofErr w:type="gramStart"/>
            <w:r>
              <w:rPr>
                <w:i/>
                <w:iCs/>
                <w:sz w:val="14"/>
                <w:szCs w:val="14"/>
              </w:rPr>
              <w:t>Р</w:t>
            </w:r>
            <w:proofErr w:type="gramEnd"/>
          </w:p>
        </w:tc>
      </w:tr>
      <w:tr w:rsidR="000A5D72">
        <w:trPr>
          <w:trHeight w:hRule="exact" w:val="384"/>
          <w:jc w:val="center"/>
        </w:trPr>
        <w:tc>
          <w:tcPr>
            <w:tcW w:w="198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w:t>
            </w:r>
          </w:p>
        </w:tc>
        <w:tc>
          <w:tcPr>
            <w:tcW w:w="16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720"/>
            </w:pPr>
            <w:r>
              <w:t>1</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60</w:t>
            </w:r>
          </w:p>
        </w:tc>
        <w:tc>
          <w:tcPr>
            <w:tcW w:w="1685"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580"/>
            </w:pPr>
            <w:r>
              <w:t>0,2</w:t>
            </w:r>
          </w:p>
        </w:tc>
      </w:tr>
      <w:tr w:rsidR="000A5D72">
        <w:trPr>
          <w:trHeight w:hRule="exact" w:val="326"/>
          <w:jc w:val="center"/>
        </w:trPr>
        <w:tc>
          <w:tcPr>
            <w:tcW w:w="198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3</w:t>
            </w:r>
          </w:p>
        </w:tc>
        <w:tc>
          <w:tcPr>
            <w:tcW w:w="16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580"/>
            </w:pPr>
            <w:r>
              <w:t>0,99</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80</w:t>
            </w:r>
          </w:p>
        </w:tc>
        <w:tc>
          <w:tcPr>
            <w:tcW w:w="1685"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580"/>
            </w:pPr>
            <w:r>
              <w:t>0,1</w:t>
            </w:r>
          </w:p>
        </w:tc>
      </w:tr>
      <w:tr w:rsidR="000A5D72">
        <w:trPr>
          <w:trHeight w:hRule="exact" w:val="331"/>
          <w:jc w:val="center"/>
        </w:trPr>
        <w:tc>
          <w:tcPr>
            <w:tcW w:w="198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5</w:t>
            </w:r>
          </w:p>
        </w:tc>
        <w:tc>
          <w:tcPr>
            <w:tcW w:w="16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580"/>
            </w:pPr>
            <w:r>
              <w:t>0,95</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100</w:t>
            </w:r>
          </w:p>
        </w:tc>
        <w:tc>
          <w:tcPr>
            <w:tcW w:w="1685"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520"/>
            </w:pPr>
            <w:r>
              <w:t>0,05</w:t>
            </w:r>
          </w:p>
        </w:tc>
      </w:tr>
      <w:tr w:rsidR="000A5D72">
        <w:trPr>
          <w:trHeight w:hRule="exact" w:val="326"/>
          <w:jc w:val="center"/>
        </w:trPr>
        <w:tc>
          <w:tcPr>
            <w:tcW w:w="198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10</w:t>
            </w:r>
          </w:p>
        </w:tc>
        <w:tc>
          <w:tcPr>
            <w:tcW w:w="16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640"/>
            </w:pPr>
            <w:r>
              <w:t>0,9</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150</w:t>
            </w:r>
          </w:p>
        </w:tc>
        <w:tc>
          <w:tcPr>
            <w:tcW w:w="1685"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520"/>
            </w:pPr>
            <w:r>
              <w:t>0,02</w:t>
            </w:r>
          </w:p>
        </w:tc>
      </w:tr>
      <w:tr w:rsidR="000A5D72">
        <w:trPr>
          <w:trHeight w:hRule="exact" w:val="331"/>
          <w:jc w:val="center"/>
        </w:trPr>
        <w:tc>
          <w:tcPr>
            <w:tcW w:w="198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20</w:t>
            </w:r>
          </w:p>
        </w:tc>
        <w:tc>
          <w:tcPr>
            <w:tcW w:w="16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640"/>
            </w:pPr>
            <w:r>
              <w:t>0,8</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200</w:t>
            </w:r>
          </w:p>
        </w:tc>
        <w:tc>
          <w:tcPr>
            <w:tcW w:w="1685"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520"/>
            </w:pPr>
            <w:r>
              <w:t>0,01</w:t>
            </w:r>
          </w:p>
        </w:tc>
      </w:tr>
      <w:tr w:rsidR="000A5D72">
        <w:trPr>
          <w:trHeight w:hRule="exact" w:val="326"/>
          <w:jc w:val="center"/>
        </w:trPr>
        <w:tc>
          <w:tcPr>
            <w:tcW w:w="198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30</w:t>
            </w:r>
          </w:p>
        </w:tc>
        <w:tc>
          <w:tcPr>
            <w:tcW w:w="16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640"/>
            </w:pPr>
            <w:r>
              <w:t>0,6</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300</w:t>
            </w:r>
          </w:p>
        </w:tc>
        <w:tc>
          <w:tcPr>
            <w:tcW w:w="1685"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480"/>
            </w:pPr>
            <w:r>
              <w:t>0,005</w:t>
            </w:r>
          </w:p>
        </w:tc>
      </w:tr>
      <w:tr w:rsidR="000A5D72">
        <w:trPr>
          <w:trHeight w:hRule="exact" w:val="331"/>
          <w:jc w:val="center"/>
        </w:trPr>
        <w:tc>
          <w:tcPr>
            <w:tcW w:w="198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35</w:t>
            </w:r>
          </w:p>
        </w:tc>
        <w:tc>
          <w:tcPr>
            <w:tcW w:w="16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640"/>
            </w:pPr>
            <w:r>
              <w:t>0,5</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400</w:t>
            </w:r>
          </w:p>
        </w:tc>
        <w:tc>
          <w:tcPr>
            <w:tcW w:w="1685"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480"/>
            </w:pPr>
            <w:r>
              <w:t>0,002</w:t>
            </w:r>
          </w:p>
        </w:tc>
      </w:tr>
      <w:tr w:rsidR="000A5D72">
        <w:trPr>
          <w:trHeight w:hRule="exact" w:val="326"/>
          <w:jc w:val="center"/>
        </w:trPr>
        <w:tc>
          <w:tcPr>
            <w:tcW w:w="198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40</w:t>
            </w:r>
          </w:p>
        </w:tc>
        <w:tc>
          <w:tcPr>
            <w:tcW w:w="16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640"/>
            </w:pPr>
            <w:r>
              <w:t>0,4</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600</w:t>
            </w:r>
          </w:p>
        </w:tc>
        <w:tc>
          <w:tcPr>
            <w:tcW w:w="1685"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480"/>
            </w:pPr>
            <w:r>
              <w:t>0,001</w:t>
            </w:r>
          </w:p>
        </w:tc>
      </w:tr>
      <w:tr w:rsidR="000A5D72">
        <w:trPr>
          <w:trHeight w:hRule="exact" w:val="394"/>
          <w:jc w:val="center"/>
        </w:trPr>
        <w:tc>
          <w:tcPr>
            <w:tcW w:w="1987"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50</w:t>
            </w:r>
          </w:p>
        </w:tc>
        <w:tc>
          <w:tcPr>
            <w:tcW w:w="1685"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640"/>
            </w:pPr>
            <w:r>
              <w:t>0,3</w:t>
            </w:r>
          </w:p>
        </w:tc>
        <w:tc>
          <w:tcPr>
            <w:tcW w:w="2016" w:type="dxa"/>
            <w:tcBorders>
              <w:top w:val="single" w:sz="4" w:space="0" w:color="auto"/>
              <w:left w:val="single" w:sz="4" w:space="0" w:color="auto"/>
              <w:bottom w:val="single" w:sz="4" w:space="0" w:color="auto"/>
            </w:tcBorders>
            <w:shd w:val="clear" w:color="auto" w:fill="FFFFFF"/>
          </w:tcPr>
          <w:p w:rsidR="000A5D72" w:rsidRDefault="000A5D72">
            <w:pPr>
              <w:rPr>
                <w:sz w:val="10"/>
                <w:szCs w:val="10"/>
              </w:rPr>
            </w:pPr>
          </w:p>
        </w:tc>
        <w:tc>
          <w:tcPr>
            <w:tcW w:w="1685" w:type="dxa"/>
            <w:tcBorders>
              <w:top w:val="single" w:sz="4" w:space="0" w:color="auto"/>
              <w:bottom w:val="single" w:sz="4" w:space="0" w:color="auto"/>
              <w:right w:val="single" w:sz="4" w:space="0" w:color="auto"/>
            </w:tcBorders>
            <w:shd w:val="clear" w:color="auto" w:fill="FFFFFF"/>
          </w:tcPr>
          <w:p w:rsidR="000A5D72" w:rsidRDefault="000A5D72">
            <w:pPr>
              <w:rPr>
                <w:sz w:val="10"/>
                <w:szCs w:val="10"/>
              </w:rPr>
            </w:pPr>
          </w:p>
        </w:tc>
      </w:tr>
    </w:tbl>
    <w:p w:rsidR="000A5D72" w:rsidRDefault="000A5D72">
      <w:pPr>
        <w:spacing w:after="479" w:line="1" w:lineRule="exact"/>
      </w:pPr>
    </w:p>
    <w:p w:rsidR="000A5D72" w:rsidRDefault="000A5D72">
      <w:pPr>
        <w:spacing w:line="1" w:lineRule="exact"/>
      </w:pPr>
    </w:p>
    <w:p w:rsidR="000A5D72" w:rsidRDefault="006D52E3">
      <w:pPr>
        <w:pStyle w:val="a7"/>
        <w:rPr>
          <w:sz w:val="17"/>
          <w:szCs w:val="17"/>
        </w:rPr>
      </w:pPr>
      <w:r>
        <w:rPr>
          <w:sz w:val="17"/>
          <w:szCs w:val="17"/>
        </w:rPr>
        <w:t>Вероятность, %</w:t>
      </w:r>
    </w:p>
    <w:p w:rsidR="000A5D72" w:rsidRDefault="006D52E3">
      <w:pPr>
        <w:jc w:val="center"/>
        <w:rPr>
          <w:sz w:val="2"/>
          <w:szCs w:val="2"/>
        </w:rPr>
      </w:pPr>
      <w:r>
        <w:rPr>
          <w:noProof/>
          <w:lang w:bidi="ar-SA"/>
        </w:rPr>
        <w:drawing>
          <wp:inline distT="0" distB="0" distL="0" distR="0">
            <wp:extent cx="6071870" cy="3919855"/>
            <wp:effectExtent l="0" t="0" r="0" b="0"/>
            <wp:docPr id="125" name="Picut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70"/>
                    <a:stretch/>
                  </pic:blipFill>
                  <pic:spPr>
                    <a:xfrm>
                      <a:off x="0" y="0"/>
                      <a:ext cx="6071870" cy="3919855"/>
                    </a:xfrm>
                    <a:prstGeom prst="rect">
                      <a:avLst/>
                    </a:prstGeom>
                  </pic:spPr>
                </pic:pic>
              </a:graphicData>
            </a:graphic>
          </wp:inline>
        </w:drawing>
      </w:r>
    </w:p>
    <w:p w:rsidR="000A5D72" w:rsidRDefault="006D52E3">
      <w:pPr>
        <w:pStyle w:val="a7"/>
        <w:ind w:left="8755"/>
        <w:rPr>
          <w:sz w:val="17"/>
          <w:szCs w:val="17"/>
        </w:rPr>
      </w:pPr>
      <w:r>
        <w:rPr>
          <w:sz w:val="17"/>
          <w:szCs w:val="17"/>
        </w:rPr>
        <w:t>Параметр</w:t>
      </w:r>
    </w:p>
    <w:p w:rsidR="000A5D72" w:rsidRDefault="000A5D72">
      <w:pPr>
        <w:spacing w:after="199" w:line="1" w:lineRule="exact"/>
      </w:pPr>
    </w:p>
    <w:p w:rsidR="000A5D72" w:rsidRDefault="006D52E3">
      <w:pPr>
        <w:pStyle w:val="1"/>
        <w:spacing w:after="200" w:line="240" w:lineRule="auto"/>
        <w:ind w:firstLine="520"/>
      </w:pPr>
      <w:r>
        <w:t>Примечание — Обозначение кривых приведено в таблицах А.1 и А.2.</w:t>
      </w:r>
    </w:p>
    <w:p w:rsidR="000A5D72" w:rsidRDefault="006D52E3">
      <w:pPr>
        <w:pStyle w:val="1"/>
        <w:spacing w:after="200" w:line="266" w:lineRule="auto"/>
        <w:ind w:firstLine="0"/>
        <w:jc w:val="center"/>
      </w:pPr>
      <w:r>
        <w:t>Рисунок 5 — Функция распределения параметров тока молнии</w:t>
      </w:r>
      <w:r>
        <w:br/>
        <w:t>(линии проходят через 95 %-</w:t>
      </w:r>
      <w:proofErr w:type="spellStart"/>
      <w:r>
        <w:t>ное</w:t>
      </w:r>
      <w:proofErr w:type="spellEnd"/>
      <w:r>
        <w:t xml:space="preserve"> и 5 %-</w:t>
      </w:r>
      <w:proofErr w:type="spellStart"/>
      <w:r>
        <w:t>ное</w:t>
      </w:r>
      <w:proofErr w:type="spellEnd"/>
      <w:r>
        <w:t xml:space="preserve"> значение)</w:t>
      </w:r>
    </w:p>
    <w:p w:rsidR="000A5D72" w:rsidRDefault="006D52E3">
      <w:pPr>
        <w:pStyle w:val="1"/>
        <w:spacing w:after="100" w:line="266" w:lineRule="auto"/>
        <w:ind w:firstLine="520"/>
        <w:jc w:val="both"/>
      </w:pPr>
      <w:r>
        <w:t>Все значения, установленные для LPL, приведенные в настоящем стандарте, относятся как к нисходящим, так и к восходящим разрядам молнии.</w:t>
      </w:r>
    </w:p>
    <w:p w:rsidR="000A5D72" w:rsidRDefault="006D52E3">
      <w:pPr>
        <w:pStyle w:val="1"/>
        <w:spacing w:after="200" w:line="266" w:lineRule="auto"/>
        <w:ind w:firstLine="520"/>
        <w:jc w:val="both"/>
      </w:pPr>
      <w:r>
        <w:t>Примечание — Значение параметров тока молнии получают путем измерений, выполненных на высотных зданиях (сооружениях). Статистическое распределение оценок пиковых значений тока молнии не учи</w:t>
      </w:r>
      <w:r>
        <w:softHyphen/>
        <w:t>тывает того, что воздействие на высотные здания (сооружения) зависит от расположения молнии.</w:t>
      </w:r>
    </w:p>
    <w:p w:rsidR="000A5D72" w:rsidRDefault="006D52E3">
      <w:pPr>
        <w:pStyle w:val="40"/>
        <w:keepNext/>
        <w:keepLines/>
        <w:spacing w:after="0" w:line="266" w:lineRule="auto"/>
        <w:ind w:firstLine="520"/>
        <w:jc w:val="both"/>
      </w:pPr>
      <w:bookmarkStart w:id="279" w:name="bookmark286"/>
      <w:r>
        <w:lastRenderedPageBreak/>
        <w:t>А.</w:t>
      </w:r>
      <w:proofErr w:type="gramStart"/>
      <w:r>
        <w:t>З</w:t>
      </w:r>
      <w:proofErr w:type="gramEnd"/>
      <w:r>
        <w:t xml:space="preserve"> Определение параметров максимального тока молнии для LPLI</w:t>
      </w:r>
      <w:bookmarkEnd w:id="279"/>
    </w:p>
    <w:p w:rsidR="000A5D72" w:rsidRDefault="006D52E3">
      <w:pPr>
        <w:pStyle w:val="40"/>
        <w:keepNext/>
        <w:keepLines/>
        <w:spacing w:after="0" w:line="266" w:lineRule="auto"/>
        <w:ind w:firstLine="520"/>
        <w:jc w:val="both"/>
      </w:pPr>
      <w:bookmarkStart w:id="280" w:name="bookmark284"/>
      <w:bookmarkStart w:id="281" w:name="bookmark285"/>
      <w:bookmarkStart w:id="282" w:name="bookmark287"/>
      <w:r>
        <w:t>А.3.1 Положительный разряд</w:t>
      </w:r>
      <w:bookmarkEnd w:id="280"/>
      <w:bookmarkEnd w:id="281"/>
      <w:bookmarkEnd w:id="282"/>
    </w:p>
    <w:p w:rsidR="000A5D72" w:rsidRDefault="006D52E3">
      <w:pPr>
        <w:pStyle w:val="1"/>
        <w:spacing w:line="266" w:lineRule="auto"/>
        <w:ind w:firstLine="520"/>
        <w:jc w:val="both"/>
      </w:pPr>
      <w:r>
        <w:t>Механические воздействия молнии связаны с пиковым значением тока</w:t>
      </w:r>
      <w:proofErr w:type="gramStart"/>
      <w:r>
        <w:t xml:space="preserve"> (/) </w:t>
      </w:r>
      <w:proofErr w:type="gramEnd"/>
      <w:r>
        <w:t xml:space="preserve">и удельной энергией (И/7Я). Термическое воздействие связано с удельной энергией </w:t>
      </w:r>
      <w:r>
        <w:rPr>
          <w:i/>
          <w:iCs/>
        </w:rPr>
        <w:t>(W/R)</w:t>
      </w:r>
      <w:r>
        <w:t xml:space="preserve"> в случае возникновения резистивного соединения и с зарядом (Q) в случае распространения дугового разряда на инженерные сети. Перенапряжение и опасность искрового разряда, вызванные индуктивными токами, зависят от средней крутизны (d/7df) тока молнии.</w:t>
      </w:r>
    </w:p>
    <w:p w:rsidR="000A5D72" w:rsidRDefault="006D52E3">
      <w:pPr>
        <w:pStyle w:val="1"/>
        <w:spacing w:line="266" w:lineRule="auto"/>
        <w:ind w:firstLine="520"/>
        <w:jc w:val="both"/>
      </w:pPr>
      <w:r>
        <w:t xml:space="preserve">Каждый из единичных параметров (/, Q, </w:t>
      </w:r>
      <w:r>
        <w:rPr>
          <w:i/>
          <w:iCs/>
        </w:rPr>
        <w:t xml:space="preserve">W/R, </w:t>
      </w:r>
      <w:proofErr w:type="spellStart"/>
      <w:r>
        <w:rPr>
          <w:i/>
          <w:iCs/>
        </w:rPr>
        <w:t>di</w:t>
      </w:r>
      <w:proofErr w:type="spellEnd"/>
      <w:r>
        <w:rPr>
          <w:i/>
          <w:iCs/>
        </w:rPr>
        <w:t>/</w:t>
      </w:r>
      <w:proofErr w:type="spellStart"/>
      <w:r>
        <w:rPr>
          <w:i/>
          <w:iCs/>
        </w:rPr>
        <w:t>df</w:t>
      </w:r>
      <w:proofErr w:type="spellEnd"/>
      <w:r>
        <w:rPr>
          <w:i/>
          <w:iCs/>
        </w:rPr>
        <w:t>)</w:t>
      </w:r>
      <w:r>
        <w:t xml:space="preserve"> связан с определенным механизмом отказа. Это необ</w:t>
      </w:r>
      <w:r>
        <w:softHyphen/>
        <w:t>ходимо учитывать при определении методов испытаний.</w:t>
      </w:r>
    </w:p>
    <w:p w:rsidR="000A5D72" w:rsidRDefault="006D52E3">
      <w:pPr>
        <w:pStyle w:val="1"/>
        <w:spacing w:line="266" w:lineRule="auto"/>
        <w:ind w:firstLine="520"/>
        <w:jc w:val="both"/>
      </w:pPr>
      <w:r>
        <w:rPr>
          <w:b/>
          <w:bCs/>
        </w:rPr>
        <w:t>А.3.2 Положительный импульс и длительный удар молнии</w:t>
      </w:r>
    </w:p>
    <w:p w:rsidR="000A5D72" w:rsidRDefault="006D52E3">
      <w:pPr>
        <w:pStyle w:val="1"/>
        <w:spacing w:after="40" w:line="266" w:lineRule="auto"/>
        <w:ind w:firstLine="520"/>
        <w:jc w:val="both"/>
      </w:pPr>
      <w:r>
        <w:t xml:space="preserve">Значения </w:t>
      </w:r>
      <w:r>
        <w:rPr>
          <w:i/>
          <w:iCs/>
        </w:rPr>
        <w:t>I, Q</w:t>
      </w:r>
      <w:r>
        <w:t xml:space="preserve"> и </w:t>
      </w:r>
      <w:r>
        <w:rPr>
          <w:i/>
          <w:iCs/>
        </w:rPr>
        <w:t>W/R,</w:t>
      </w:r>
      <w:r>
        <w:t xml:space="preserve"> связанные с механическим и тепловым воздействием, определяют по данным поло</w:t>
      </w:r>
      <w:r>
        <w:softHyphen/>
        <w:t>жительных разрядов молнии (поскольку 10 %-</w:t>
      </w:r>
      <w:proofErr w:type="spellStart"/>
      <w:r>
        <w:t>ные</w:t>
      </w:r>
      <w:proofErr w:type="spellEnd"/>
      <w:r>
        <w:t xml:space="preserve"> значения положительных разрядов намного выше, чем соот</w:t>
      </w:r>
      <w:r>
        <w:softHyphen/>
        <w:t>ветствующие 1 %-</w:t>
      </w:r>
      <w:proofErr w:type="spellStart"/>
      <w:r>
        <w:t>ные</w:t>
      </w:r>
      <w:proofErr w:type="spellEnd"/>
      <w:r>
        <w:t xml:space="preserve"> значения отрицательных разрядов). Из рисунка А.5 (линии 3, 5, 8, 11 и 14) с вероятностями ниже 10 % могут быть использованы следующие значения:</w:t>
      </w:r>
    </w:p>
    <w:p w:rsidR="000A5D72" w:rsidRPr="006D52E3" w:rsidRDefault="006D52E3">
      <w:pPr>
        <w:pStyle w:val="1"/>
        <w:tabs>
          <w:tab w:val="right" w:pos="2049"/>
        </w:tabs>
        <w:spacing w:after="40" w:line="266" w:lineRule="auto"/>
        <w:ind w:firstLine="520"/>
        <w:jc w:val="both"/>
        <w:rPr>
          <w:lang w:val="en-US"/>
        </w:rPr>
      </w:pPr>
      <w:r w:rsidRPr="006D52E3">
        <w:rPr>
          <w:i/>
          <w:iCs/>
          <w:lang w:val="en-US"/>
        </w:rPr>
        <w:t>I</w:t>
      </w:r>
      <w:r w:rsidRPr="006D52E3">
        <w:rPr>
          <w:i/>
          <w:iCs/>
          <w:lang w:val="en-US"/>
        </w:rPr>
        <w:tab/>
      </w:r>
      <w:r w:rsidRPr="006D52E3">
        <w:rPr>
          <w:lang w:val="en-US"/>
        </w:rPr>
        <w:t xml:space="preserve">= 200 </w:t>
      </w:r>
      <w:r>
        <w:t>кА</w:t>
      </w:r>
      <w:r w:rsidRPr="006D52E3">
        <w:rPr>
          <w:lang w:val="en-US"/>
        </w:rPr>
        <w:t>;</w:t>
      </w:r>
    </w:p>
    <w:p w:rsidR="000A5D72" w:rsidRPr="006D52E3" w:rsidRDefault="006D52E3">
      <w:pPr>
        <w:pStyle w:val="1"/>
        <w:tabs>
          <w:tab w:val="right" w:pos="2049"/>
        </w:tabs>
        <w:spacing w:after="40" w:line="266" w:lineRule="auto"/>
        <w:ind w:firstLine="520"/>
        <w:jc w:val="both"/>
        <w:rPr>
          <w:lang w:val="en-US"/>
        </w:rPr>
      </w:pPr>
      <w:proofErr w:type="spellStart"/>
      <w:r w:rsidRPr="006D52E3">
        <w:rPr>
          <w:smallCaps/>
          <w:lang w:val="en-US"/>
        </w:rPr>
        <w:t>Qflash</w:t>
      </w:r>
      <w:proofErr w:type="spellEnd"/>
      <w:r w:rsidRPr="006D52E3">
        <w:rPr>
          <w:lang w:val="en-US"/>
        </w:rPr>
        <w:tab/>
      </w:r>
      <w:r w:rsidRPr="006D52E3">
        <w:rPr>
          <w:vertAlign w:val="superscript"/>
          <w:lang w:val="en-US"/>
        </w:rPr>
        <w:t>=</w:t>
      </w:r>
      <w:r w:rsidRPr="006D52E3">
        <w:rPr>
          <w:lang w:val="en-US"/>
        </w:rPr>
        <w:t xml:space="preserve"> 300 </w:t>
      </w:r>
      <w:r>
        <w:t>Кл</w:t>
      </w:r>
      <w:r w:rsidRPr="006D52E3">
        <w:rPr>
          <w:lang w:val="en-US"/>
        </w:rPr>
        <w:t>;</w:t>
      </w:r>
    </w:p>
    <w:p w:rsidR="000A5D72" w:rsidRPr="006D52E3" w:rsidRDefault="006D52E3">
      <w:pPr>
        <w:pStyle w:val="1"/>
        <w:spacing w:after="40" w:line="266" w:lineRule="auto"/>
        <w:ind w:firstLine="520"/>
        <w:jc w:val="both"/>
        <w:rPr>
          <w:lang w:val="en-US"/>
        </w:rPr>
      </w:pPr>
      <w:proofErr w:type="spellStart"/>
      <w:r w:rsidRPr="006D52E3">
        <w:rPr>
          <w:smallCaps/>
          <w:lang w:val="en-US"/>
        </w:rPr>
        <w:t>Qshort</w:t>
      </w:r>
      <w:proofErr w:type="spellEnd"/>
      <w:r w:rsidRPr="006D52E3">
        <w:rPr>
          <w:lang w:val="en-US"/>
        </w:rPr>
        <w:t xml:space="preserve"> =100 </w:t>
      </w:r>
      <w:r>
        <w:t>Кл</w:t>
      </w:r>
      <w:r w:rsidRPr="006D52E3">
        <w:rPr>
          <w:lang w:val="en-US"/>
        </w:rPr>
        <w:t>;</w:t>
      </w:r>
    </w:p>
    <w:p w:rsidR="000A5D72" w:rsidRPr="006D52E3" w:rsidRDefault="006D52E3">
      <w:pPr>
        <w:pStyle w:val="1"/>
        <w:tabs>
          <w:tab w:val="right" w:pos="2366"/>
        </w:tabs>
        <w:spacing w:after="40" w:line="266" w:lineRule="auto"/>
        <w:ind w:firstLine="520"/>
        <w:jc w:val="both"/>
        <w:rPr>
          <w:lang w:val="en-US"/>
        </w:rPr>
      </w:pPr>
      <w:r w:rsidRPr="006D52E3">
        <w:rPr>
          <w:i/>
          <w:iCs/>
          <w:lang w:val="en-US"/>
        </w:rPr>
        <w:t>W/R</w:t>
      </w:r>
      <w:r w:rsidRPr="006D52E3">
        <w:rPr>
          <w:i/>
          <w:iCs/>
          <w:lang w:val="en-US"/>
        </w:rPr>
        <w:tab/>
      </w:r>
      <w:r w:rsidRPr="006D52E3">
        <w:rPr>
          <w:lang w:val="en-US"/>
        </w:rPr>
        <w:t xml:space="preserve">= 10 </w:t>
      </w:r>
      <w:r>
        <w:t>МДж</w:t>
      </w:r>
      <w:r w:rsidRPr="006D52E3">
        <w:rPr>
          <w:lang w:val="en-US"/>
        </w:rPr>
        <w:t>/</w:t>
      </w:r>
      <w:r>
        <w:t>Ом</w:t>
      </w:r>
      <w:r w:rsidRPr="006D52E3">
        <w:rPr>
          <w:lang w:val="en-US"/>
        </w:rPr>
        <w:t>;</w:t>
      </w:r>
    </w:p>
    <w:p w:rsidR="000A5D72" w:rsidRPr="006D52E3" w:rsidRDefault="006D52E3">
      <w:pPr>
        <w:pStyle w:val="1"/>
        <w:tabs>
          <w:tab w:val="right" w:pos="2366"/>
        </w:tabs>
        <w:spacing w:after="40" w:line="266" w:lineRule="auto"/>
        <w:ind w:firstLine="520"/>
        <w:jc w:val="both"/>
        <w:rPr>
          <w:lang w:val="en-US"/>
        </w:rPr>
      </w:pPr>
      <w:proofErr w:type="gramStart"/>
      <w:r w:rsidRPr="006D52E3">
        <w:rPr>
          <w:i/>
          <w:iCs/>
          <w:lang w:val="en-US"/>
        </w:rPr>
        <w:t>di</w:t>
      </w:r>
      <w:proofErr w:type="gramEnd"/>
      <w:r w:rsidRPr="006D52E3">
        <w:rPr>
          <w:i/>
          <w:iCs/>
          <w:lang w:val="en-US"/>
        </w:rPr>
        <w:t xml:space="preserve"> /</w:t>
      </w:r>
      <w:proofErr w:type="spellStart"/>
      <w:r w:rsidRPr="006D52E3">
        <w:rPr>
          <w:i/>
          <w:iCs/>
          <w:lang w:val="en-US"/>
        </w:rPr>
        <w:t>dt</w:t>
      </w:r>
      <w:proofErr w:type="spellEnd"/>
      <w:r w:rsidRPr="006D52E3">
        <w:rPr>
          <w:i/>
          <w:iCs/>
          <w:lang w:val="en-US"/>
        </w:rPr>
        <w:tab/>
      </w:r>
      <w:r w:rsidRPr="006D52E3">
        <w:rPr>
          <w:lang w:val="en-US"/>
        </w:rPr>
        <w:t xml:space="preserve">= 20 </w:t>
      </w:r>
      <w:r>
        <w:t>кА</w:t>
      </w:r>
      <w:r w:rsidRPr="006D52E3">
        <w:rPr>
          <w:lang w:val="en-US"/>
        </w:rPr>
        <w:t>/</w:t>
      </w:r>
      <w:proofErr w:type="spellStart"/>
      <w:r>
        <w:t>мкс</w:t>
      </w:r>
      <w:proofErr w:type="spellEnd"/>
      <w:r w:rsidRPr="006D52E3">
        <w:rPr>
          <w:lang w:val="en-US"/>
        </w:rPr>
        <w:t>.</w:t>
      </w:r>
    </w:p>
    <w:p w:rsidR="000A5D72" w:rsidRDefault="006D52E3">
      <w:pPr>
        <w:pStyle w:val="1"/>
        <w:spacing w:after="40" w:line="266" w:lineRule="auto"/>
        <w:ind w:firstLine="520"/>
        <w:jc w:val="both"/>
      </w:pPr>
      <w:r>
        <w:t>Для первого положительного импульса в соответствии с рисунком А.1 эти значения дают первое прибли</w:t>
      </w:r>
      <w:r>
        <w:softHyphen/>
        <w:t>женное значение длительности фронта:</w:t>
      </w:r>
    </w:p>
    <w:p w:rsidR="000A5D72" w:rsidRDefault="006D52E3">
      <w:pPr>
        <w:pStyle w:val="1"/>
        <w:spacing w:after="40" w:line="266" w:lineRule="auto"/>
        <w:ind w:firstLine="520"/>
        <w:jc w:val="both"/>
      </w:pPr>
      <w:proofErr w:type="gramStart"/>
      <w:r>
        <w:rPr>
          <w:i/>
          <w:iCs/>
        </w:rPr>
        <w:t>Т-1 =T/(</w:t>
      </w:r>
      <w:proofErr w:type="spellStart"/>
      <w:r>
        <w:rPr>
          <w:i/>
          <w:iCs/>
        </w:rPr>
        <w:t>di</w:t>
      </w:r>
      <w:proofErr w:type="spellEnd"/>
      <w:r>
        <w:rPr>
          <w:i/>
          <w:iCs/>
        </w:rPr>
        <w:t>/</w:t>
      </w:r>
      <w:proofErr w:type="spellStart"/>
      <w:r>
        <w:rPr>
          <w:i/>
          <w:iCs/>
        </w:rPr>
        <w:t>dt</w:t>
      </w:r>
      <w:proofErr w:type="spellEnd"/>
      <w:r>
        <w:rPr>
          <w:i/>
          <w:iCs/>
        </w:rPr>
        <w:t>)</w:t>
      </w:r>
      <w:r>
        <w:t xml:space="preserve"> = 10 </w:t>
      </w:r>
      <w:proofErr w:type="spellStart"/>
      <w:r>
        <w:t>мкс</w:t>
      </w:r>
      <w:proofErr w:type="spellEnd"/>
      <w:r>
        <w:t xml:space="preserve"> </w:t>
      </w:r>
      <w:r>
        <w:rPr>
          <w:i/>
          <w:iCs/>
        </w:rPr>
        <w:t>{</w:t>
      </w:r>
      <w:proofErr w:type="spellStart"/>
      <w:r>
        <w:rPr>
          <w:i/>
          <w:iCs/>
        </w:rPr>
        <w:t>Тд</w:t>
      </w:r>
      <w:proofErr w:type="spellEnd"/>
      <w:r>
        <w:t xml:space="preserve"> представляет незначительный интерес).</w:t>
      </w:r>
      <w:proofErr w:type="gramEnd"/>
    </w:p>
    <w:p w:rsidR="000A5D72" w:rsidRDefault="006D52E3">
      <w:pPr>
        <w:pStyle w:val="1"/>
        <w:spacing w:after="40" w:line="266" w:lineRule="auto"/>
        <w:ind w:firstLine="520"/>
        <w:jc w:val="both"/>
      </w:pPr>
      <w:r>
        <w:t xml:space="preserve">Для удара, спадающего по экспоненте, приближенный расчет заряда и удельной энергии вычисляют по следующей формуле (Г| « </w:t>
      </w:r>
      <w:r>
        <w:rPr>
          <w:i/>
          <w:iCs/>
        </w:rPr>
        <w:t>Т</w:t>
      </w:r>
      <w:proofErr w:type="gramStart"/>
      <w:r>
        <w:rPr>
          <w:i/>
          <w:iCs/>
          <w:vertAlign w:val="subscript"/>
        </w:rPr>
        <w:t>2</w:t>
      </w:r>
      <w:proofErr w:type="gramEnd"/>
      <w:r>
        <w:rPr>
          <w:i/>
          <w:iCs/>
        </w:rPr>
        <w:t>):</w:t>
      </w:r>
    </w:p>
    <w:p w:rsidR="000A5D72" w:rsidRPr="006D52E3" w:rsidRDefault="006D52E3">
      <w:pPr>
        <w:pStyle w:val="1"/>
        <w:spacing w:after="40" w:line="266" w:lineRule="auto"/>
        <w:ind w:firstLine="520"/>
        <w:jc w:val="both"/>
        <w:rPr>
          <w:lang w:val="en-US"/>
        </w:rPr>
      </w:pPr>
      <w:proofErr w:type="spellStart"/>
      <w:r w:rsidRPr="006D52E3">
        <w:rPr>
          <w:smallCaps/>
          <w:lang w:val="en-US"/>
        </w:rPr>
        <w:t>Qshort</w:t>
      </w:r>
      <w:proofErr w:type="spellEnd"/>
      <w:r w:rsidRPr="006D52E3">
        <w:rPr>
          <w:lang w:val="en-US"/>
        </w:rPr>
        <w:t xml:space="preserve"> </w:t>
      </w:r>
      <w:r w:rsidRPr="006D52E3">
        <w:rPr>
          <w:vertAlign w:val="superscript"/>
          <w:lang w:val="en-US"/>
        </w:rPr>
        <w:t>=</w:t>
      </w:r>
      <w:r w:rsidRPr="006D52E3">
        <w:rPr>
          <w:lang w:val="en-US"/>
        </w:rPr>
        <w:t xml:space="preserve"> (1/0</w:t>
      </w:r>
      <w:proofErr w:type="gramStart"/>
      <w:r w:rsidRPr="006D52E3">
        <w:rPr>
          <w:lang w:val="en-US"/>
        </w:rPr>
        <w:t>,7</w:t>
      </w:r>
      <w:proofErr w:type="gramEnd"/>
      <w:r w:rsidRPr="006D52E3">
        <w:rPr>
          <w:lang w:val="en-US"/>
        </w:rPr>
        <w:t xml:space="preserve">) </w:t>
      </w:r>
      <w:r w:rsidRPr="006D52E3">
        <w:rPr>
          <w:i/>
          <w:iCs/>
          <w:lang w:val="en-US"/>
        </w:rPr>
        <w:t xml:space="preserve">I </w:t>
      </w:r>
      <w:r>
        <w:rPr>
          <w:i/>
          <w:iCs/>
        </w:rPr>
        <w:t>Т</w:t>
      </w:r>
      <w:r w:rsidRPr="006D52E3">
        <w:rPr>
          <w:i/>
          <w:iCs/>
          <w:vertAlign w:val="subscript"/>
          <w:lang w:val="en-US"/>
        </w:rPr>
        <w:t>2</w:t>
      </w:r>
      <w:r w:rsidRPr="006D52E3">
        <w:rPr>
          <w:i/>
          <w:iCs/>
          <w:lang w:val="en-US"/>
        </w:rPr>
        <w:t>,</w:t>
      </w:r>
    </w:p>
    <w:p w:rsidR="000A5D72" w:rsidRPr="006D52E3" w:rsidRDefault="006D52E3">
      <w:pPr>
        <w:pStyle w:val="1"/>
        <w:spacing w:after="40" w:line="266" w:lineRule="auto"/>
        <w:ind w:firstLine="520"/>
        <w:jc w:val="both"/>
        <w:rPr>
          <w:lang w:val="en-US"/>
        </w:rPr>
      </w:pPr>
      <w:r w:rsidRPr="006D52E3">
        <w:rPr>
          <w:i/>
          <w:iCs/>
          <w:lang w:val="en-US"/>
        </w:rPr>
        <w:t>WIR</w:t>
      </w:r>
      <w:r w:rsidRPr="006D52E3">
        <w:rPr>
          <w:lang w:val="en-US"/>
        </w:rPr>
        <w:t xml:space="preserve"> = (1/2) (1/0</w:t>
      </w:r>
      <w:proofErr w:type="gramStart"/>
      <w:r w:rsidRPr="006D52E3">
        <w:rPr>
          <w:lang w:val="en-US"/>
        </w:rPr>
        <w:t>,7</w:t>
      </w:r>
      <w:proofErr w:type="gramEnd"/>
      <w:r w:rsidRPr="006D52E3">
        <w:rPr>
          <w:lang w:val="en-US"/>
        </w:rPr>
        <w:t xml:space="preserve">) ■ </w:t>
      </w:r>
      <w:r w:rsidRPr="006D52E3">
        <w:rPr>
          <w:i/>
          <w:iCs/>
          <w:lang w:val="en-US"/>
        </w:rPr>
        <w:t>I</w:t>
      </w:r>
      <w:r w:rsidRPr="006D52E3">
        <w:rPr>
          <w:i/>
          <w:iCs/>
          <w:vertAlign w:val="superscript"/>
          <w:lang w:val="en-US"/>
        </w:rPr>
        <w:t>2</w:t>
      </w:r>
      <w:r w:rsidRPr="006D52E3">
        <w:rPr>
          <w:i/>
          <w:iCs/>
          <w:lang w:val="en-US"/>
        </w:rPr>
        <w:t xml:space="preserve">- </w:t>
      </w:r>
      <w:r>
        <w:rPr>
          <w:i/>
          <w:iCs/>
        </w:rPr>
        <w:t>Т</w:t>
      </w:r>
      <w:r w:rsidRPr="006D52E3">
        <w:rPr>
          <w:i/>
          <w:iCs/>
          <w:vertAlign w:val="subscript"/>
          <w:lang w:val="en-US"/>
        </w:rPr>
        <w:t>2</w:t>
      </w:r>
      <w:r w:rsidRPr="006D52E3">
        <w:rPr>
          <w:i/>
          <w:iCs/>
          <w:lang w:val="en-US"/>
        </w:rPr>
        <w:t>.</w:t>
      </w:r>
    </w:p>
    <w:p w:rsidR="000A5D72" w:rsidRDefault="006D52E3">
      <w:pPr>
        <w:pStyle w:val="1"/>
        <w:spacing w:after="40" w:line="266" w:lineRule="auto"/>
        <w:ind w:firstLine="520"/>
        <w:jc w:val="both"/>
      </w:pPr>
      <w:r>
        <w:t>Эти формулы вместе с приведенными выше значениями позволяют получить первое приближение значе</w:t>
      </w:r>
      <w:r>
        <w:softHyphen/>
        <w:t xml:space="preserve">ния времени </w:t>
      </w:r>
      <w:proofErr w:type="spellStart"/>
      <w:r>
        <w:t>полуспада</w:t>
      </w:r>
      <w:proofErr w:type="spellEnd"/>
      <w:r>
        <w:t>:</w:t>
      </w:r>
    </w:p>
    <w:p w:rsidR="000A5D72" w:rsidRDefault="006D52E3">
      <w:pPr>
        <w:pStyle w:val="1"/>
        <w:spacing w:after="40" w:line="266" w:lineRule="auto"/>
        <w:ind w:firstLine="520"/>
        <w:jc w:val="both"/>
      </w:pPr>
      <w:r>
        <w:rPr>
          <w:i/>
          <w:iCs/>
        </w:rPr>
        <w:t>Т</w:t>
      </w:r>
      <w:proofErr w:type="gramStart"/>
      <w:r>
        <w:rPr>
          <w:i/>
          <w:iCs/>
          <w:vertAlign w:val="subscript"/>
        </w:rPr>
        <w:t>2</w:t>
      </w:r>
      <w:proofErr w:type="gramEnd"/>
      <w:r>
        <w:rPr>
          <w:i/>
          <w:iCs/>
        </w:rPr>
        <w:t xml:space="preserve"> =</w:t>
      </w:r>
      <w:r>
        <w:t xml:space="preserve"> 350 </w:t>
      </w:r>
      <w:proofErr w:type="spellStart"/>
      <w:r>
        <w:t>мкс</w:t>
      </w:r>
      <w:proofErr w:type="spellEnd"/>
      <w:r>
        <w:t>.</w:t>
      </w:r>
    </w:p>
    <w:p w:rsidR="000A5D72" w:rsidRDefault="006D52E3">
      <w:pPr>
        <w:pStyle w:val="1"/>
        <w:spacing w:after="40" w:line="266" w:lineRule="auto"/>
        <w:ind w:firstLine="520"/>
        <w:jc w:val="both"/>
      </w:pPr>
      <w:r>
        <w:t>Заряд длительного удара молнии может быть приближенно вычислен по формуле:</w:t>
      </w:r>
    </w:p>
    <w:p w:rsidR="000A5D72" w:rsidRDefault="006D52E3">
      <w:pPr>
        <w:pStyle w:val="1"/>
        <w:spacing w:after="40" w:line="266" w:lineRule="auto"/>
        <w:ind w:firstLine="520"/>
        <w:jc w:val="both"/>
      </w:pPr>
      <w:proofErr w:type="spellStart"/>
      <w:r>
        <w:rPr>
          <w:smallCaps/>
        </w:rPr>
        <w:t>Qlong</w:t>
      </w:r>
      <w:proofErr w:type="spellEnd"/>
      <w:r>
        <w:rPr>
          <w:smallCaps/>
        </w:rPr>
        <w:t xml:space="preserve"> </w:t>
      </w:r>
      <w:r>
        <w:rPr>
          <w:smallCaps/>
          <w:vertAlign w:val="superscript"/>
        </w:rPr>
        <w:t>=</w:t>
      </w:r>
      <w:r>
        <w:rPr>
          <w:smallCaps/>
        </w:rPr>
        <w:t xml:space="preserve"> </w:t>
      </w:r>
      <w:proofErr w:type="spellStart"/>
      <w:r>
        <w:rPr>
          <w:smallCaps/>
        </w:rPr>
        <w:t>Qflash</w:t>
      </w:r>
      <w:proofErr w:type="spellEnd"/>
      <w:r>
        <w:rPr>
          <w:smallCaps/>
        </w:rPr>
        <w:t xml:space="preserve"> </w:t>
      </w:r>
      <w:r>
        <w:rPr>
          <w:smallCaps/>
          <w:vertAlign w:val="superscript"/>
        </w:rPr>
        <w:t>_</w:t>
      </w:r>
      <w:r>
        <w:rPr>
          <w:smallCaps/>
        </w:rPr>
        <w:t xml:space="preserve"> </w:t>
      </w:r>
      <w:proofErr w:type="spellStart"/>
      <w:r>
        <w:rPr>
          <w:smallCaps/>
        </w:rPr>
        <w:t>Qshort</w:t>
      </w:r>
      <w:proofErr w:type="spellEnd"/>
      <w:r>
        <w:t xml:space="preserve"> </w:t>
      </w:r>
      <w:r>
        <w:rPr>
          <w:vertAlign w:val="superscript"/>
        </w:rPr>
        <w:t>=</w:t>
      </w:r>
      <w:r>
        <w:t xml:space="preserve"> 200 Кл.</w:t>
      </w:r>
    </w:p>
    <w:p w:rsidR="000A5D72" w:rsidRDefault="006D52E3">
      <w:pPr>
        <w:pStyle w:val="1"/>
        <w:spacing w:after="40" w:line="266" w:lineRule="auto"/>
        <w:ind w:firstLine="520"/>
        <w:jc w:val="both"/>
      </w:pPr>
      <w:r>
        <w:t>Продолжительность разряда согласно рисунку А.2 может быть оценена на основе данных таблицы А.1:</w:t>
      </w:r>
    </w:p>
    <w:p w:rsidR="000A5D72" w:rsidRDefault="006D52E3">
      <w:pPr>
        <w:pStyle w:val="1"/>
        <w:spacing w:after="40" w:line="266" w:lineRule="auto"/>
        <w:ind w:firstLine="520"/>
        <w:jc w:val="both"/>
      </w:pPr>
      <w:r>
        <w:rPr>
          <w:smallCaps/>
        </w:rPr>
        <w:t>/</w:t>
      </w:r>
      <w:proofErr w:type="spellStart"/>
      <w:r>
        <w:rPr>
          <w:smallCaps/>
        </w:rPr>
        <w:t>long</w:t>
      </w:r>
      <w:proofErr w:type="spellEnd"/>
      <w:r>
        <w:t xml:space="preserve"> </w:t>
      </w:r>
      <w:r>
        <w:rPr>
          <w:vertAlign w:val="superscript"/>
        </w:rPr>
        <w:t>=</w:t>
      </w:r>
      <w:r>
        <w:t xml:space="preserve"> О-</w:t>
      </w:r>
      <w:r>
        <w:rPr>
          <w:vertAlign w:val="superscript"/>
        </w:rPr>
        <w:t>5 с</w:t>
      </w:r>
      <w:r>
        <w:t>-</w:t>
      </w:r>
    </w:p>
    <w:p w:rsidR="000A5D72" w:rsidRDefault="006D52E3">
      <w:pPr>
        <w:pStyle w:val="1"/>
        <w:spacing w:line="266" w:lineRule="auto"/>
        <w:ind w:firstLine="520"/>
        <w:jc w:val="both"/>
      </w:pPr>
      <w:r>
        <w:rPr>
          <w:b/>
          <w:bCs/>
        </w:rPr>
        <w:t>А.3.3 Первый отрицательный импульс</w:t>
      </w:r>
    </w:p>
    <w:p w:rsidR="000A5D72" w:rsidRDefault="006D52E3">
      <w:pPr>
        <w:pStyle w:val="1"/>
        <w:spacing w:after="40" w:line="266" w:lineRule="auto"/>
        <w:ind w:firstLine="520"/>
        <w:jc w:val="both"/>
      </w:pPr>
      <w:r>
        <w:t>Для некоторых индуктивных соединений воздействие первого отрицательного импульса приводит к наи</w:t>
      </w:r>
      <w:r>
        <w:softHyphen/>
        <w:t>высшему индуктивному (наведенному) напряжению, например для кабелей внутри железобетонного кабельного канала. Из рисунка А.5 (линии 1 и 12) могут быть использованы следующие значения с вероятностью ниже 1 %:</w:t>
      </w:r>
    </w:p>
    <w:p w:rsidR="000A5D72" w:rsidRDefault="006D52E3">
      <w:pPr>
        <w:pStyle w:val="1"/>
        <w:spacing w:after="40" w:line="266" w:lineRule="auto"/>
        <w:ind w:firstLine="520"/>
        <w:jc w:val="both"/>
      </w:pPr>
      <w:r>
        <w:t>/= 100 кА;</w:t>
      </w:r>
    </w:p>
    <w:p w:rsidR="000A5D72" w:rsidRDefault="006D52E3">
      <w:pPr>
        <w:pStyle w:val="1"/>
        <w:spacing w:after="40" w:line="266" w:lineRule="auto"/>
        <w:ind w:firstLine="520"/>
        <w:jc w:val="both"/>
      </w:pPr>
      <w:r>
        <w:t>d//</w:t>
      </w:r>
      <w:proofErr w:type="spellStart"/>
      <w:r>
        <w:t>df</w:t>
      </w:r>
      <w:proofErr w:type="spellEnd"/>
      <w:r>
        <w:t xml:space="preserve"> = 100 кА/</w:t>
      </w:r>
      <w:proofErr w:type="spellStart"/>
      <w:r>
        <w:t>мкс</w:t>
      </w:r>
      <w:proofErr w:type="spellEnd"/>
      <w:r>
        <w:t>.</w:t>
      </w:r>
    </w:p>
    <w:p w:rsidR="000A5D72" w:rsidRDefault="006D52E3">
      <w:pPr>
        <w:pStyle w:val="1"/>
        <w:spacing w:after="40" w:line="266" w:lineRule="auto"/>
        <w:ind w:firstLine="520"/>
        <w:jc w:val="both"/>
      </w:pPr>
      <w:r>
        <w:t>Для первого отрицательного импульса, согласно рисунку А.1, эти значения дают в первом приближении следующую длительность фронта:</w:t>
      </w:r>
    </w:p>
    <w:p w:rsidR="000A5D72" w:rsidRDefault="006D52E3">
      <w:pPr>
        <w:pStyle w:val="1"/>
        <w:spacing w:line="336" w:lineRule="auto"/>
        <w:ind w:firstLine="520"/>
        <w:jc w:val="both"/>
      </w:pPr>
      <w:proofErr w:type="spellStart"/>
      <w:r>
        <w:t>Гт</w:t>
      </w:r>
      <w:proofErr w:type="spellEnd"/>
      <w:r>
        <w:t xml:space="preserve"> =//(d//</w:t>
      </w:r>
      <w:proofErr w:type="spellStart"/>
      <w:r>
        <w:t>df</w:t>
      </w:r>
      <w:proofErr w:type="spellEnd"/>
      <w:r>
        <w:t xml:space="preserve">) = 1,0 </w:t>
      </w:r>
      <w:proofErr w:type="spellStart"/>
      <w:r>
        <w:t>мкс</w:t>
      </w:r>
      <w:proofErr w:type="spellEnd"/>
      <w:r>
        <w:t>.</w:t>
      </w:r>
    </w:p>
    <w:p w:rsidR="000A5D72" w:rsidRDefault="006D52E3">
      <w:pPr>
        <w:pStyle w:val="1"/>
        <w:spacing w:line="336" w:lineRule="auto"/>
        <w:ind w:left="520" w:firstLine="0"/>
        <w:jc w:val="both"/>
      </w:pPr>
      <w:r>
        <w:t xml:space="preserve">Его время </w:t>
      </w:r>
      <w:proofErr w:type="spellStart"/>
      <w:r>
        <w:t>полуспада</w:t>
      </w:r>
      <w:proofErr w:type="spellEnd"/>
      <w:r>
        <w:t xml:space="preserve"> может быть оценено исходя из продолжительности первого отрицательного импульса: </w:t>
      </w:r>
      <w:r>
        <w:rPr>
          <w:i/>
          <w:iCs/>
        </w:rPr>
        <w:t>Т</w:t>
      </w:r>
      <w:proofErr w:type="gramStart"/>
      <w:r>
        <w:rPr>
          <w:i/>
          <w:iCs/>
          <w:vertAlign w:val="subscript"/>
        </w:rPr>
        <w:t>2</w:t>
      </w:r>
      <w:proofErr w:type="gramEnd"/>
      <w:r>
        <w:rPr>
          <w:i/>
          <w:iCs/>
        </w:rPr>
        <w:t xml:space="preserve"> =</w:t>
      </w:r>
      <w:r>
        <w:t xml:space="preserve"> 200 </w:t>
      </w:r>
      <w:proofErr w:type="spellStart"/>
      <w:r>
        <w:t>мкс</w:t>
      </w:r>
      <w:proofErr w:type="spellEnd"/>
      <w:r>
        <w:t xml:space="preserve"> </w:t>
      </w:r>
      <w:r>
        <w:rPr>
          <w:i/>
          <w:iCs/>
        </w:rPr>
        <w:t>(Т</w:t>
      </w:r>
      <w:r>
        <w:rPr>
          <w:i/>
          <w:iCs/>
          <w:vertAlign w:val="subscript"/>
        </w:rPr>
        <w:t>2</w:t>
      </w:r>
      <w:r>
        <w:t xml:space="preserve"> представляет лишь незначительный интерес).</w:t>
      </w:r>
    </w:p>
    <w:p w:rsidR="000A5D72" w:rsidRDefault="006D52E3">
      <w:pPr>
        <w:pStyle w:val="1"/>
        <w:spacing w:line="266" w:lineRule="auto"/>
        <w:ind w:firstLine="520"/>
        <w:jc w:val="both"/>
      </w:pPr>
      <w:r>
        <w:rPr>
          <w:b/>
          <w:bCs/>
        </w:rPr>
        <w:t>А.3.4 Последующий импульс</w:t>
      </w:r>
    </w:p>
    <w:p w:rsidR="000A5D72" w:rsidRDefault="006D52E3">
      <w:pPr>
        <w:pStyle w:val="1"/>
        <w:spacing w:after="40" w:line="266" w:lineRule="auto"/>
        <w:ind w:firstLine="520"/>
        <w:jc w:val="both"/>
      </w:pPr>
      <w:r>
        <w:t xml:space="preserve">Максимальное значение средней крутизны </w:t>
      </w:r>
      <w:proofErr w:type="spellStart"/>
      <w:r>
        <w:rPr>
          <w:i/>
          <w:iCs/>
        </w:rPr>
        <w:t>di</w:t>
      </w:r>
      <w:proofErr w:type="spellEnd"/>
      <w:r>
        <w:rPr>
          <w:i/>
          <w:iCs/>
        </w:rPr>
        <w:t>/</w:t>
      </w:r>
      <w:proofErr w:type="spellStart"/>
      <w:r>
        <w:rPr>
          <w:i/>
          <w:iCs/>
        </w:rPr>
        <w:t>dt</w:t>
      </w:r>
      <w:proofErr w:type="spellEnd"/>
      <w:r>
        <w:rPr>
          <w:i/>
          <w:iCs/>
        </w:rPr>
        <w:t>,</w:t>
      </w:r>
      <w:r>
        <w:t xml:space="preserve"> связанное с опасностью появления искрового разряда, вызванного индуктивным соединением, определяют исходя из последующих отрицательных импульсов (посколь</w:t>
      </w:r>
      <w:r>
        <w:softHyphen/>
        <w:t>ку их 1 %-</w:t>
      </w:r>
      <w:proofErr w:type="spellStart"/>
      <w:r>
        <w:t>ные</w:t>
      </w:r>
      <w:proofErr w:type="spellEnd"/>
      <w:r>
        <w:t xml:space="preserve"> значения намного выше, чем 1 %-</w:t>
      </w:r>
      <w:proofErr w:type="spellStart"/>
      <w:r>
        <w:t>ные</w:t>
      </w:r>
      <w:proofErr w:type="spellEnd"/>
      <w:r>
        <w:t xml:space="preserve"> значения первых отрицательных разрядов или соответствую</w:t>
      </w:r>
      <w:r>
        <w:softHyphen/>
        <w:t>щих 10 %-</w:t>
      </w:r>
      <w:proofErr w:type="spellStart"/>
      <w:r>
        <w:t>ных</w:t>
      </w:r>
      <w:proofErr w:type="spellEnd"/>
      <w:r>
        <w:t xml:space="preserve"> значений положительных разрядов). По рисунку А.5 (линии 2 и 15) могут быть определены следую</w:t>
      </w:r>
      <w:r>
        <w:softHyphen/>
        <w:t>щие значения с вероятностями ниже 1 %:</w:t>
      </w:r>
    </w:p>
    <w:p w:rsidR="000A5D72" w:rsidRDefault="006D52E3">
      <w:pPr>
        <w:pStyle w:val="1"/>
        <w:spacing w:after="40" w:line="266" w:lineRule="auto"/>
        <w:ind w:firstLine="520"/>
        <w:jc w:val="both"/>
      </w:pPr>
      <w:r>
        <w:rPr>
          <w:i/>
          <w:iCs/>
        </w:rPr>
        <w:t>1=</w:t>
      </w:r>
      <w:r>
        <w:t xml:space="preserve"> 50 кА;</w:t>
      </w:r>
    </w:p>
    <w:p w:rsidR="000A5D72" w:rsidRDefault="006D52E3">
      <w:pPr>
        <w:pStyle w:val="1"/>
        <w:spacing w:after="40" w:line="266" w:lineRule="auto"/>
        <w:ind w:firstLine="520"/>
        <w:jc w:val="both"/>
      </w:pPr>
      <w:r>
        <w:t>d//</w:t>
      </w:r>
      <w:proofErr w:type="spellStart"/>
      <w:r>
        <w:t>df</w:t>
      </w:r>
      <w:proofErr w:type="spellEnd"/>
      <w:r>
        <w:t xml:space="preserve"> = 200 кА/</w:t>
      </w:r>
      <w:proofErr w:type="spellStart"/>
      <w:r>
        <w:t>мкс</w:t>
      </w:r>
      <w:proofErr w:type="spellEnd"/>
      <w:r>
        <w:t>.</w:t>
      </w:r>
    </w:p>
    <w:p w:rsidR="000A5D72" w:rsidRDefault="006D52E3">
      <w:pPr>
        <w:pStyle w:val="1"/>
        <w:spacing w:after="40" w:line="266" w:lineRule="auto"/>
        <w:ind w:firstLine="520"/>
        <w:jc w:val="both"/>
      </w:pPr>
      <w:r>
        <w:t>Для последующего импульса согласно рисунку А.1 эти значения в первом приближении дают следующую длительность фронта:</w:t>
      </w:r>
    </w:p>
    <w:p w:rsidR="000A5D72" w:rsidRDefault="006D52E3">
      <w:pPr>
        <w:pStyle w:val="1"/>
        <w:spacing w:after="40" w:line="266" w:lineRule="auto"/>
        <w:ind w:firstLine="520"/>
        <w:jc w:val="both"/>
        <w:sectPr w:rsidR="000A5D72">
          <w:headerReference w:type="even" r:id="rId71"/>
          <w:headerReference w:type="default" r:id="rId72"/>
          <w:footerReference w:type="even" r:id="rId73"/>
          <w:footerReference w:type="default" r:id="rId74"/>
          <w:pgSz w:w="11900" w:h="16840"/>
          <w:pgMar w:top="1396" w:right="885" w:bottom="1756" w:left="985" w:header="0" w:footer="3" w:gutter="0"/>
          <w:cols w:space="720"/>
          <w:noEndnote/>
          <w:docGrid w:linePitch="360"/>
        </w:sectPr>
      </w:pPr>
      <w:r>
        <w:rPr>
          <w:i/>
          <w:iCs/>
        </w:rPr>
        <w:t>Т, = I/(</w:t>
      </w:r>
      <w:proofErr w:type="spellStart"/>
      <w:r>
        <w:rPr>
          <w:i/>
          <w:iCs/>
        </w:rPr>
        <w:t>di</w:t>
      </w:r>
      <w:proofErr w:type="spellEnd"/>
      <w:r>
        <w:rPr>
          <w:i/>
          <w:iCs/>
        </w:rPr>
        <w:t>/</w:t>
      </w:r>
      <w:proofErr w:type="spellStart"/>
      <w:r>
        <w:rPr>
          <w:i/>
          <w:iCs/>
        </w:rPr>
        <w:t>df</w:t>
      </w:r>
      <w:proofErr w:type="spellEnd"/>
      <w:r>
        <w:rPr>
          <w:i/>
          <w:iCs/>
        </w:rPr>
        <w:t>) =</w:t>
      </w:r>
      <w:r>
        <w:t xml:space="preserve"> 0,25 </w:t>
      </w:r>
      <w:proofErr w:type="spellStart"/>
      <w:r>
        <w:t>мкс</w:t>
      </w:r>
      <w:proofErr w:type="spellEnd"/>
      <w:r>
        <w:t>.</w:t>
      </w:r>
    </w:p>
    <w:p w:rsidR="000A5D72" w:rsidRDefault="006D52E3">
      <w:pPr>
        <w:pStyle w:val="1"/>
        <w:spacing w:after="80" w:line="252" w:lineRule="auto"/>
        <w:ind w:firstLine="500"/>
        <w:jc w:val="both"/>
      </w:pPr>
      <w:r>
        <w:lastRenderedPageBreak/>
        <w:t xml:space="preserve">Его время </w:t>
      </w:r>
      <w:proofErr w:type="spellStart"/>
      <w:r>
        <w:t>полуспада</w:t>
      </w:r>
      <w:proofErr w:type="spellEnd"/>
      <w:r>
        <w:t xml:space="preserve"> может быть оценено исходя из продолжительности удара отрицательных последую</w:t>
      </w:r>
      <w:r>
        <w:softHyphen/>
        <w:t>щих коротких ударов:</w:t>
      </w:r>
    </w:p>
    <w:p w:rsidR="000A5D72" w:rsidRDefault="006D52E3">
      <w:pPr>
        <w:pStyle w:val="1"/>
        <w:spacing w:line="286" w:lineRule="auto"/>
        <w:ind w:firstLine="480"/>
        <w:jc w:val="both"/>
      </w:pPr>
      <w:proofErr w:type="spellStart"/>
      <w:r>
        <w:t>Тг</w:t>
      </w:r>
      <w:proofErr w:type="spellEnd"/>
      <w:r>
        <w:t xml:space="preserve"> = 100 </w:t>
      </w:r>
      <w:proofErr w:type="spellStart"/>
      <w:r>
        <w:t>мкс</w:t>
      </w:r>
      <w:proofErr w:type="spellEnd"/>
      <w:r>
        <w:t xml:space="preserve"> (Т</w:t>
      </w:r>
      <w:proofErr w:type="gramStart"/>
      <w:r>
        <w:rPr>
          <w:vertAlign w:val="subscript"/>
        </w:rPr>
        <w:t>2</w:t>
      </w:r>
      <w:proofErr w:type="gramEnd"/>
      <w:r>
        <w:t xml:space="preserve"> представляет незначительный интерес).</w:t>
      </w:r>
    </w:p>
    <w:p w:rsidR="000A5D72" w:rsidRDefault="006D52E3">
      <w:pPr>
        <w:pStyle w:val="1"/>
        <w:spacing w:line="286" w:lineRule="auto"/>
        <w:ind w:firstLine="480"/>
        <w:jc w:val="both"/>
      </w:pPr>
      <w:r>
        <w:rPr>
          <w:b/>
          <w:bCs/>
        </w:rPr>
        <w:t>А.4 Определение параметров минимального тока молнии</w:t>
      </w:r>
    </w:p>
    <w:p w:rsidR="000A5D72" w:rsidRDefault="006D52E3">
      <w:pPr>
        <w:pStyle w:val="1"/>
        <w:spacing w:line="283" w:lineRule="auto"/>
        <w:ind w:firstLine="500"/>
        <w:jc w:val="both"/>
      </w:pPr>
      <w:r>
        <w:t>Эффективность перехвата LPS зависит от параметров минимального тока молнии на связанном ради</w:t>
      </w:r>
      <w:r>
        <w:softHyphen/>
        <w:t>усе фиктивной сферы. Геометрическая граница областей, которые защищены от прямых ударов молнии, может быть определена с использованием метода фиктивной сферы.</w:t>
      </w:r>
    </w:p>
    <w:p w:rsidR="000A5D72" w:rsidRDefault="006D52E3">
      <w:pPr>
        <w:pStyle w:val="1"/>
        <w:spacing w:after="80" w:line="283" w:lineRule="auto"/>
        <w:ind w:firstLine="500"/>
        <w:jc w:val="both"/>
      </w:pPr>
      <w:r>
        <w:t xml:space="preserve">В соответствии с электро-геометрической моделью радиус фиктивной сферы </w:t>
      </w:r>
      <w:proofErr w:type="gramStart"/>
      <w:r>
        <w:rPr>
          <w:i/>
          <w:iCs/>
        </w:rPr>
        <w:t>г</w:t>
      </w:r>
      <w:proofErr w:type="gramEnd"/>
      <w:r>
        <w:t xml:space="preserve"> связан с пиковым значением первого импульса тока. В отчете [5] эта зависимость описана уравнением:</w:t>
      </w:r>
    </w:p>
    <w:p w:rsidR="000A5D72" w:rsidRDefault="006D52E3">
      <w:pPr>
        <w:pStyle w:val="1"/>
        <w:tabs>
          <w:tab w:val="left" w:pos="4873"/>
        </w:tabs>
        <w:spacing w:after="80" w:line="286" w:lineRule="auto"/>
        <w:ind w:firstLine="0"/>
        <w:jc w:val="right"/>
      </w:pPr>
      <w:proofErr w:type="gramStart"/>
      <w:r>
        <w:t>г</w:t>
      </w:r>
      <w:proofErr w:type="gramEnd"/>
      <w:r>
        <w:t xml:space="preserve"> =10 Л</w:t>
      </w:r>
      <w:r>
        <w:rPr>
          <w:vertAlign w:val="superscript"/>
        </w:rPr>
        <w:t>65</w:t>
      </w:r>
      <w:r>
        <w:t>,</w:t>
      </w:r>
      <w:r>
        <w:tab/>
        <w:t>(А.1)</w:t>
      </w:r>
    </w:p>
    <w:p w:rsidR="000A5D72" w:rsidRDefault="006D52E3">
      <w:pPr>
        <w:pStyle w:val="1"/>
        <w:spacing w:line="286" w:lineRule="auto"/>
        <w:ind w:firstLine="0"/>
      </w:pPr>
      <w:r>
        <w:t xml:space="preserve">где </w:t>
      </w:r>
      <w:r>
        <w:rPr>
          <w:i/>
          <w:iCs/>
        </w:rPr>
        <w:t>г—</w:t>
      </w:r>
      <w:r>
        <w:t>радиус фиктивной сферы, м;</w:t>
      </w:r>
    </w:p>
    <w:p w:rsidR="000A5D72" w:rsidRDefault="006D52E3">
      <w:pPr>
        <w:pStyle w:val="1"/>
        <w:spacing w:line="286" w:lineRule="auto"/>
        <w:ind w:firstLine="220"/>
      </w:pPr>
      <w:r>
        <w:rPr>
          <w:i/>
          <w:iCs/>
        </w:rPr>
        <w:t>I —</w:t>
      </w:r>
      <w:r>
        <w:t xml:space="preserve"> пиковый ток, кА.</w:t>
      </w:r>
    </w:p>
    <w:p w:rsidR="000A5D72" w:rsidRDefault="006D52E3">
      <w:pPr>
        <w:pStyle w:val="1"/>
        <w:spacing w:after="40" w:line="286" w:lineRule="auto"/>
        <w:ind w:firstLine="500"/>
        <w:jc w:val="both"/>
        <w:sectPr w:rsidR="000A5D72">
          <w:headerReference w:type="even" r:id="rId75"/>
          <w:headerReference w:type="default" r:id="rId76"/>
          <w:footerReference w:type="even" r:id="rId77"/>
          <w:footerReference w:type="default" r:id="rId78"/>
          <w:pgSz w:w="11900" w:h="16840"/>
          <w:pgMar w:top="1868" w:right="1268" w:bottom="1873" w:left="1249" w:header="0" w:footer="3" w:gutter="0"/>
          <w:cols w:space="720"/>
          <w:noEndnote/>
          <w:docGrid w:linePitch="360"/>
        </w:sectPr>
      </w:pPr>
      <w:r>
        <w:t xml:space="preserve">Для данного радиуса фиктивной сферы </w:t>
      </w:r>
      <w:proofErr w:type="gramStart"/>
      <w:r>
        <w:rPr>
          <w:i/>
          <w:iCs/>
        </w:rPr>
        <w:t>г</w:t>
      </w:r>
      <w:proofErr w:type="gramEnd"/>
      <w:r>
        <w:t xml:space="preserve"> можно предположить, что все разряды с пиковыми значе</w:t>
      </w:r>
      <w:r>
        <w:softHyphen/>
        <w:t>ниями выше, чем соответствующее минимальное пиковое значение I, будут перехвачены естественным путем или молниеотводами. Поэтому вероятность для пиковых значений отрицательных и положительных первых ударов, приведенных на рисунке А.5 (линии 1Аи 3), является вероятностью перехвата. Принимая во внимание отношение полярности 10 %-</w:t>
      </w:r>
      <w:proofErr w:type="spellStart"/>
      <w:r>
        <w:t>ных</w:t>
      </w:r>
      <w:proofErr w:type="spellEnd"/>
      <w:r>
        <w:t xml:space="preserve"> положительных и 90 %-</w:t>
      </w:r>
      <w:proofErr w:type="spellStart"/>
      <w:r>
        <w:t>ныхотрицательных</w:t>
      </w:r>
      <w:proofErr w:type="spellEnd"/>
      <w:r>
        <w:t xml:space="preserve"> разрядов, может быть вычислена общая вероятность перехвата (см. таблицу 5).</w:t>
      </w:r>
    </w:p>
    <w:p w:rsidR="000A5D72" w:rsidRDefault="006D52E3">
      <w:pPr>
        <w:pStyle w:val="1"/>
        <w:spacing w:after="440" w:line="266" w:lineRule="auto"/>
        <w:ind w:firstLine="0"/>
        <w:jc w:val="center"/>
      </w:pPr>
      <w:r>
        <w:rPr>
          <w:b/>
          <w:bCs/>
        </w:rPr>
        <w:lastRenderedPageBreak/>
        <w:t>Приложение</w:t>
      </w:r>
      <w:proofErr w:type="gramStart"/>
      <w:r>
        <w:rPr>
          <w:b/>
          <w:bCs/>
        </w:rPr>
        <w:t xml:space="preserve"> В</w:t>
      </w:r>
      <w:proofErr w:type="gramEnd"/>
      <w:r>
        <w:rPr>
          <w:b/>
          <w:bCs/>
        </w:rPr>
        <w:br/>
        <w:t>(справочное)</w:t>
      </w:r>
    </w:p>
    <w:p w:rsidR="000A5D72" w:rsidRDefault="006D52E3">
      <w:pPr>
        <w:pStyle w:val="40"/>
        <w:keepNext/>
        <w:keepLines/>
        <w:spacing w:after="240" w:line="240" w:lineRule="auto"/>
        <w:ind w:firstLine="0"/>
        <w:jc w:val="center"/>
      </w:pPr>
      <w:bookmarkStart w:id="283" w:name="bookmark291"/>
      <w:bookmarkStart w:id="284" w:name="bookmark292"/>
      <w:bookmarkStart w:id="285" w:name="bookmark293"/>
      <w:r>
        <w:t>Функции тока молнии от времени</w:t>
      </w:r>
      <w:bookmarkEnd w:id="283"/>
      <w:bookmarkEnd w:id="284"/>
      <w:bookmarkEnd w:id="285"/>
    </w:p>
    <w:p w:rsidR="000A5D72" w:rsidRDefault="006D52E3">
      <w:pPr>
        <w:pStyle w:val="1"/>
        <w:spacing w:line="266" w:lineRule="auto"/>
        <w:ind w:firstLine="500"/>
      </w:pPr>
      <w:r>
        <w:t>Ток, сформированный:</w:t>
      </w:r>
    </w:p>
    <w:p w:rsidR="000A5D72" w:rsidRDefault="006D52E3">
      <w:pPr>
        <w:pStyle w:val="1"/>
        <w:numPr>
          <w:ilvl w:val="0"/>
          <w:numId w:val="3"/>
        </w:numPr>
        <w:tabs>
          <w:tab w:val="left" w:pos="753"/>
        </w:tabs>
        <w:spacing w:line="266" w:lineRule="auto"/>
        <w:ind w:firstLine="500"/>
      </w:pPr>
      <w:bookmarkStart w:id="286" w:name="bookmark294"/>
      <w:bookmarkEnd w:id="286"/>
      <w:r>
        <w:t xml:space="preserve">первым положительным импульсом 10/350 </w:t>
      </w:r>
      <w:proofErr w:type="spellStart"/>
      <w:r>
        <w:t>мкс</w:t>
      </w:r>
      <w:proofErr w:type="spellEnd"/>
      <w:r>
        <w:t>;</w:t>
      </w:r>
    </w:p>
    <w:p w:rsidR="000A5D72" w:rsidRDefault="006D52E3">
      <w:pPr>
        <w:pStyle w:val="1"/>
        <w:numPr>
          <w:ilvl w:val="0"/>
          <w:numId w:val="3"/>
        </w:numPr>
        <w:tabs>
          <w:tab w:val="left" w:pos="753"/>
        </w:tabs>
        <w:spacing w:line="266" w:lineRule="auto"/>
        <w:ind w:firstLine="500"/>
      </w:pPr>
      <w:bookmarkStart w:id="287" w:name="bookmark295"/>
      <w:bookmarkEnd w:id="287"/>
      <w:r>
        <w:t xml:space="preserve">первым отрицательным импульсом 1/200 </w:t>
      </w:r>
      <w:proofErr w:type="spellStart"/>
      <w:r>
        <w:t>мкс</w:t>
      </w:r>
      <w:proofErr w:type="spellEnd"/>
      <w:r>
        <w:t>;</w:t>
      </w:r>
    </w:p>
    <w:p w:rsidR="000A5D72" w:rsidRDefault="006D52E3">
      <w:pPr>
        <w:pStyle w:val="1"/>
        <w:numPr>
          <w:ilvl w:val="0"/>
          <w:numId w:val="3"/>
        </w:numPr>
        <w:tabs>
          <w:tab w:val="left" w:pos="753"/>
        </w:tabs>
        <w:spacing w:after="240" w:line="266" w:lineRule="auto"/>
        <w:ind w:firstLine="500"/>
      </w:pPr>
      <w:bookmarkStart w:id="288" w:name="bookmark296"/>
      <w:bookmarkEnd w:id="288"/>
      <w:r>
        <w:t xml:space="preserve">последующими отрицательными импульсами 0,25/100 </w:t>
      </w:r>
      <w:proofErr w:type="spellStart"/>
      <w:r>
        <w:t>мкс</w:t>
      </w:r>
      <w:proofErr w:type="spellEnd"/>
      <w:r>
        <w:t xml:space="preserve"> может быть </w:t>
      </w:r>
      <w:proofErr w:type="gramStart"/>
      <w:r>
        <w:t>определен</w:t>
      </w:r>
      <w:proofErr w:type="gramEnd"/>
      <w:r>
        <w:t xml:space="preserve"> как:</w:t>
      </w:r>
    </w:p>
    <w:p w:rsidR="000A5D72" w:rsidRDefault="006D52E3">
      <w:pPr>
        <w:pStyle w:val="1"/>
        <w:spacing w:line="266" w:lineRule="auto"/>
        <w:ind w:firstLine="0"/>
        <w:jc w:val="right"/>
      </w:pPr>
      <w:r>
        <w:t>' , .,</w:t>
      </w:r>
      <w:r>
        <w:rPr>
          <w:vertAlign w:val="subscript"/>
        </w:rPr>
        <w:t>т</w:t>
      </w:r>
      <w:r>
        <w:t>,</w:t>
      </w:r>
      <w:proofErr w:type="gramStart"/>
      <w:r>
        <w:t xml:space="preserve"> ,</w:t>
      </w:r>
      <w:proofErr w:type="gramEnd"/>
    </w:p>
    <w:p w:rsidR="000A5D72" w:rsidRDefault="006D52E3">
      <w:pPr>
        <w:pStyle w:val="42"/>
        <w:tabs>
          <w:tab w:val="left" w:pos="5626"/>
        </w:tabs>
      </w:pPr>
      <w:proofErr w:type="gramStart"/>
      <w:r>
        <w:rPr>
          <w:vertAlign w:val="superscript"/>
        </w:rPr>
        <w:t>,=</w:t>
      </w:r>
      <w:r>
        <w:t xml:space="preserve">^1 </w:t>
      </w:r>
      <w:r>
        <w:rPr>
          <w:vertAlign w:val="subscript"/>
        </w:rPr>
        <w:t>+</w:t>
      </w:r>
      <w:r>
        <w:t xml:space="preserve"> (»г,)'“</w:t>
      </w:r>
      <w:proofErr w:type="spellStart"/>
      <w:r>
        <w:rPr>
          <w:vertAlign w:val="superscript"/>
        </w:rPr>
        <w:t>вхр</w:t>
      </w:r>
      <w:proofErr w:type="spellEnd"/>
      <w:r>
        <w:rPr>
          <w:vertAlign w:val="superscript"/>
        </w:rPr>
        <w:t>(</w:t>
      </w:r>
      <w:r>
        <w:t>-</w:t>
      </w:r>
      <w:r>
        <w:rPr>
          <w:vertAlign w:val="superscript"/>
        </w:rPr>
        <w:t>,1ТА</w:t>
      </w:r>
      <w:r>
        <w:rPr>
          <w:vertAlign w:val="superscript"/>
        </w:rPr>
        <w:tab/>
        <w:t>&lt;в</w:t>
      </w:r>
      <w:r>
        <w:t>”</w:t>
      </w:r>
      <w:proofErr w:type="gramEnd"/>
    </w:p>
    <w:p w:rsidR="000A5D72" w:rsidRDefault="006D52E3">
      <w:pPr>
        <w:pStyle w:val="1"/>
        <w:spacing w:line="266" w:lineRule="auto"/>
        <w:ind w:firstLine="0"/>
      </w:pPr>
      <w:r>
        <w:t xml:space="preserve">где </w:t>
      </w:r>
      <w:r>
        <w:rPr>
          <w:i/>
          <w:iCs/>
        </w:rPr>
        <w:t>I—</w:t>
      </w:r>
      <w:r>
        <w:t xml:space="preserve"> пиковое значение тока молнии;</w:t>
      </w:r>
    </w:p>
    <w:p w:rsidR="000A5D72" w:rsidRDefault="006D52E3">
      <w:pPr>
        <w:pStyle w:val="1"/>
        <w:spacing w:line="266" w:lineRule="auto"/>
        <w:ind w:firstLine="280"/>
      </w:pPr>
      <w:proofErr w:type="gramStart"/>
      <w:r>
        <w:rPr>
          <w:i/>
          <w:iCs/>
        </w:rPr>
        <w:t>к</w:t>
      </w:r>
      <w:proofErr w:type="gramEnd"/>
      <w:r>
        <w:rPr>
          <w:i/>
          <w:iCs/>
        </w:rPr>
        <w:t xml:space="preserve"> —</w:t>
      </w:r>
      <w:r>
        <w:t xml:space="preserve"> поправочный коэффициент пикового тока;</w:t>
      </w:r>
    </w:p>
    <w:p w:rsidR="000A5D72" w:rsidRDefault="006D52E3">
      <w:pPr>
        <w:pStyle w:val="1"/>
        <w:spacing w:line="266" w:lineRule="auto"/>
        <w:ind w:firstLine="280"/>
        <w:jc w:val="both"/>
      </w:pPr>
      <w:r>
        <w:rPr>
          <w:i/>
          <w:iCs/>
        </w:rPr>
        <w:t xml:space="preserve">t </w:t>
      </w:r>
      <w:r>
        <w:t>— время;</w:t>
      </w:r>
    </w:p>
    <w:p w:rsidR="000A5D72" w:rsidRDefault="006D52E3">
      <w:pPr>
        <w:pStyle w:val="1"/>
        <w:spacing w:line="266" w:lineRule="auto"/>
        <w:ind w:firstLine="280"/>
        <w:jc w:val="both"/>
      </w:pPr>
      <w:proofErr w:type="spellStart"/>
      <w:r>
        <w:rPr>
          <w:i/>
          <w:iCs/>
        </w:rPr>
        <w:t>Тд</w:t>
      </w:r>
      <w:proofErr w:type="spellEnd"/>
      <w:r>
        <w:rPr>
          <w:i/>
          <w:iCs/>
        </w:rPr>
        <w:t xml:space="preserve"> —</w:t>
      </w:r>
      <w:r>
        <w:t xml:space="preserve"> длительность фронта импульса тока;</w:t>
      </w:r>
    </w:p>
    <w:p w:rsidR="000A5D72" w:rsidRDefault="006D52E3">
      <w:pPr>
        <w:pStyle w:val="1"/>
        <w:spacing w:line="266" w:lineRule="auto"/>
        <w:ind w:firstLine="280"/>
        <w:jc w:val="both"/>
      </w:pPr>
      <w:r>
        <w:t>Т</w:t>
      </w:r>
      <w:proofErr w:type="gramStart"/>
      <w:r>
        <w:rPr>
          <w:vertAlign w:val="subscript"/>
        </w:rPr>
        <w:t>2</w:t>
      </w:r>
      <w:proofErr w:type="gramEnd"/>
      <w:r>
        <w:t xml:space="preserve"> — время </w:t>
      </w:r>
      <w:proofErr w:type="spellStart"/>
      <w:r>
        <w:t>полуспада</w:t>
      </w:r>
      <w:proofErr w:type="spellEnd"/>
      <w:r>
        <w:t xml:space="preserve"> тока молнии.</w:t>
      </w:r>
    </w:p>
    <w:p w:rsidR="000A5D72" w:rsidRDefault="006D52E3">
      <w:pPr>
        <w:pStyle w:val="1"/>
        <w:spacing w:after="160" w:line="266" w:lineRule="auto"/>
        <w:ind w:firstLine="500"/>
        <w:jc w:val="both"/>
      </w:pPr>
      <w:r>
        <w:t>Для скачка тока первого положительного импульса, первого отрицательного импульса и последующих от</w:t>
      </w:r>
      <w:r>
        <w:softHyphen/>
        <w:t xml:space="preserve">рицательных импульсов </w:t>
      </w:r>
      <w:proofErr w:type="gramStart"/>
      <w:r>
        <w:t>для</w:t>
      </w:r>
      <w:proofErr w:type="gramEnd"/>
      <w:r>
        <w:t xml:space="preserve"> различных LPL применяют параметры, приведенные в таблице В.1. Аналитические кривые функции времени показаны на рисунках В.1—В.6.</w:t>
      </w:r>
    </w:p>
    <w:p w:rsidR="000A5D72" w:rsidRDefault="006D52E3">
      <w:pPr>
        <w:pStyle w:val="ab"/>
      </w:pPr>
      <w:r>
        <w:t>Таблица В.1 — Исследуемые параметры уравнения (В.1)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878"/>
        <w:gridCol w:w="874"/>
        <w:gridCol w:w="965"/>
        <w:gridCol w:w="888"/>
        <w:gridCol w:w="878"/>
        <w:gridCol w:w="907"/>
        <w:gridCol w:w="869"/>
        <w:gridCol w:w="888"/>
        <w:gridCol w:w="907"/>
      </w:tblGrid>
      <w:tr w:rsidR="000A5D72">
        <w:trPr>
          <w:trHeight w:hRule="exact" w:val="504"/>
          <w:jc w:val="center"/>
        </w:trPr>
        <w:tc>
          <w:tcPr>
            <w:tcW w:w="1594"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320"/>
              <w:rPr>
                <w:sz w:val="14"/>
                <w:szCs w:val="14"/>
              </w:rPr>
            </w:pPr>
            <w:r>
              <w:rPr>
                <w:sz w:val="14"/>
                <w:szCs w:val="14"/>
              </w:rPr>
              <w:t>Параметры</w:t>
            </w:r>
          </w:p>
        </w:tc>
        <w:tc>
          <w:tcPr>
            <w:tcW w:w="2717" w:type="dxa"/>
            <w:gridSpan w:val="3"/>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Положительный импульс</w:t>
            </w:r>
          </w:p>
        </w:tc>
        <w:tc>
          <w:tcPr>
            <w:tcW w:w="2673" w:type="dxa"/>
            <w:gridSpan w:val="3"/>
            <w:tcBorders>
              <w:top w:val="single" w:sz="4" w:space="0" w:color="auto"/>
              <w:left w:val="single" w:sz="4" w:space="0" w:color="auto"/>
            </w:tcBorders>
            <w:shd w:val="clear" w:color="auto" w:fill="FFFFFF"/>
            <w:vAlign w:val="bottom"/>
          </w:tcPr>
          <w:p w:rsidR="000A5D72" w:rsidRDefault="006D52E3">
            <w:pPr>
              <w:pStyle w:val="ad"/>
              <w:spacing w:line="286" w:lineRule="auto"/>
              <w:ind w:firstLine="0"/>
              <w:jc w:val="center"/>
              <w:rPr>
                <w:sz w:val="14"/>
                <w:szCs w:val="14"/>
              </w:rPr>
            </w:pPr>
            <w:r>
              <w:rPr>
                <w:sz w:val="14"/>
                <w:szCs w:val="14"/>
              </w:rPr>
              <w:t>Первый отрицательный импульс</w:t>
            </w:r>
          </w:p>
        </w:tc>
        <w:tc>
          <w:tcPr>
            <w:tcW w:w="2664" w:type="dxa"/>
            <w:gridSpan w:val="3"/>
            <w:tcBorders>
              <w:top w:val="single" w:sz="4" w:space="0" w:color="auto"/>
              <w:left w:val="single" w:sz="4" w:space="0" w:color="auto"/>
              <w:right w:val="single" w:sz="4" w:space="0" w:color="auto"/>
            </w:tcBorders>
            <w:shd w:val="clear" w:color="auto" w:fill="FFFFFF"/>
            <w:vAlign w:val="bottom"/>
          </w:tcPr>
          <w:p w:rsidR="000A5D72" w:rsidRDefault="006D52E3">
            <w:pPr>
              <w:pStyle w:val="ad"/>
              <w:ind w:firstLine="0"/>
              <w:jc w:val="center"/>
              <w:rPr>
                <w:sz w:val="14"/>
                <w:szCs w:val="14"/>
              </w:rPr>
            </w:pPr>
            <w:r>
              <w:rPr>
                <w:sz w:val="14"/>
                <w:szCs w:val="14"/>
              </w:rPr>
              <w:t>Последующие отрицатель</w:t>
            </w:r>
            <w:r>
              <w:rPr>
                <w:sz w:val="14"/>
                <w:szCs w:val="14"/>
              </w:rPr>
              <w:softHyphen/>
              <w:t>ные импульсы</w:t>
            </w:r>
          </w:p>
        </w:tc>
      </w:tr>
      <w:tr w:rsidR="000A5D72">
        <w:trPr>
          <w:trHeight w:hRule="exact" w:val="293"/>
          <w:jc w:val="center"/>
        </w:trPr>
        <w:tc>
          <w:tcPr>
            <w:tcW w:w="1594" w:type="dxa"/>
            <w:vMerge/>
            <w:tcBorders>
              <w:left w:val="single" w:sz="4" w:space="0" w:color="auto"/>
            </w:tcBorders>
            <w:shd w:val="clear" w:color="auto" w:fill="FFFFFF"/>
            <w:vAlign w:val="center"/>
          </w:tcPr>
          <w:p w:rsidR="000A5D72" w:rsidRDefault="000A5D72"/>
        </w:tc>
        <w:tc>
          <w:tcPr>
            <w:tcW w:w="8054" w:type="dxa"/>
            <w:gridSpan w:val="9"/>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LPL</w:t>
            </w:r>
          </w:p>
        </w:tc>
      </w:tr>
      <w:tr w:rsidR="000A5D72">
        <w:trPr>
          <w:trHeight w:hRule="exact" w:val="298"/>
          <w:jc w:val="center"/>
        </w:trPr>
        <w:tc>
          <w:tcPr>
            <w:tcW w:w="1594" w:type="dxa"/>
            <w:vMerge/>
            <w:tcBorders>
              <w:left w:val="single" w:sz="4" w:space="0" w:color="auto"/>
            </w:tcBorders>
            <w:shd w:val="clear" w:color="auto" w:fill="FFFFFF"/>
            <w:vAlign w:val="center"/>
          </w:tcPr>
          <w:p w:rsidR="000A5D72" w:rsidRDefault="000A5D72"/>
        </w:tc>
        <w:tc>
          <w:tcPr>
            <w:tcW w:w="878"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I</w:t>
            </w:r>
          </w:p>
        </w:tc>
        <w:tc>
          <w:tcPr>
            <w:tcW w:w="874" w:type="dxa"/>
            <w:tcBorders>
              <w:top w:val="single" w:sz="4" w:space="0" w:color="auto"/>
              <w:left w:val="single" w:sz="4" w:space="0" w:color="auto"/>
            </w:tcBorders>
            <w:shd w:val="clear" w:color="auto" w:fill="FFFFFF"/>
          </w:tcPr>
          <w:p w:rsidR="000A5D72" w:rsidRDefault="006D52E3">
            <w:pPr>
              <w:pStyle w:val="ad"/>
              <w:spacing w:line="240" w:lineRule="auto"/>
              <w:ind w:firstLine="340"/>
              <w:rPr>
                <w:sz w:val="14"/>
                <w:szCs w:val="14"/>
              </w:rPr>
            </w:pPr>
            <w:r>
              <w:rPr>
                <w:sz w:val="14"/>
                <w:szCs w:val="14"/>
              </w:rPr>
              <w:t>II</w:t>
            </w:r>
          </w:p>
        </w:tc>
        <w:tc>
          <w:tcPr>
            <w:tcW w:w="965" w:type="dxa"/>
            <w:tcBorders>
              <w:top w:val="single" w:sz="4" w:space="0" w:color="auto"/>
              <w:left w:val="single" w:sz="4" w:space="0" w:color="auto"/>
            </w:tcBorders>
            <w:shd w:val="clear" w:color="auto" w:fill="FFFFFF"/>
          </w:tcPr>
          <w:p w:rsidR="000A5D72" w:rsidRDefault="006D52E3">
            <w:pPr>
              <w:pStyle w:val="ad"/>
              <w:spacing w:line="240" w:lineRule="auto"/>
              <w:ind w:firstLine="220"/>
              <w:rPr>
                <w:sz w:val="14"/>
                <w:szCs w:val="14"/>
              </w:rPr>
            </w:pPr>
            <w:r>
              <w:rPr>
                <w:sz w:val="14"/>
                <w:szCs w:val="14"/>
              </w:rPr>
              <w:t>III—IV</w:t>
            </w:r>
          </w:p>
        </w:tc>
        <w:tc>
          <w:tcPr>
            <w:tcW w:w="888" w:type="dxa"/>
            <w:tcBorders>
              <w:top w:val="single" w:sz="4" w:space="0" w:color="auto"/>
              <w:left w:val="single" w:sz="4" w:space="0" w:color="auto"/>
            </w:tcBorders>
            <w:shd w:val="clear" w:color="auto" w:fill="FFFFFF"/>
          </w:tcPr>
          <w:p w:rsidR="000A5D72" w:rsidRDefault="006D52E3">
            <w:pPr>
              <w:pStyle w:val="ad"/>
              <w:spacing w:before="80" w:line="240" w:lineRule="auto"/>
              <w:ind w:firstLine="0"/>
              <w:jc w:val="center"/>
              <w:rPr>
                <w:sz w:val="14"/>
                <w:szCs w:val="14"/>
              </w:rPr>
            </w:pPr>
            <w:r>
              <w:rPr>
                <w:sz w:val="14"/>
                <w:szCs w:val="14"/>
              </w:rPr>
              <w:t>I</w:t>
            </w:r>
          </w:p>
        </w:tc>
        <w:tc>
          <w:tcPr>
            <w:tcW w:w="878" w:type="dxa"/>
            <w:tcBorders>
              <w:top w:val="single" w:sz="4" w:space="0" w:color="auto"/>
              <w:left w:val="single" w:sz="4" w:space="0" w:color="auto"/>
            </w:tcBorders>
            <w:shd w:val="clear" w:color="auto" w:fill="FFFFFF"/>
          </w:tcPr>
          <w:p w:rsidR="000A5D72" w:rsidRDefault="006D52E3">
            <w:pPr>
              <w:pStyle w:val="ad"/>
              <w:spacing w:line="240" w:lineRule="auto"/>
              <w:ind w:firstLine="300"/>
              <w:rPr>
                <w:sz w:val="14"/>
                <w:szCs w:val="14"/>
              </w:rPr>
            </w:pPr>
            <w:r>
              <w:rPr>
                <w:sz w:val="14"/>
                <w:szCs w:val="14"/>
              </w:rPr>
              <w:t>II</w:t>
            </w:r>
          </w:p>
        </w:tc>
        <w:tc>
          <w:tcPr>
            <w:tcW w:w="907"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III—IV</w:t>
            </w:r>
          </w:p>
        </w:tc>
        <w:tc>
          <w:tcPr>
            <w:tcW w:w="869" w:type="dxa"/>
            <w:tcBorders>
              <w:top w:val="single" w:sz="4" w:space="0" w:color="auto"/>
              <w:left w:val="single" w:sz="4" w:space="0" w:color="auto"/>
            </w:tcBorders>
            <w:shd w:val="clear" w:color="auto" w:fill="FFFFFF"/>
          </w:tcPr>
          <w:p w:rsidR="000A5D72" w:rsidRDefault="006D52E3">
            <w:pPr>
              <w:pStyle w:val="ad"/>
              <w:spacing w:before="80" w:line="240" w:lineRule="auto"/>
              <w:ind w:firstLine="0"/>
              <w:jc w:val="center"/>
              <w:rPr>
                <w:sz w:val="14"/>
                <w:szCs w:val="14"/>
              </w:rPr>
            </w:pPr>
            <w:r>
              <w:rPr>
                <w:sz w:val="14"/>
                <w:szCs w:val="14"/>
              </w:rPr>
              <w:t>I</w:t>
            </w:r>
          </w:p>
        </w:tc>
        <w:tc>
          <w:tcPr>
            <w:tcW w:w="888" w:type="dxa"/>
            <w:tcBorders>
              <w:top w:val="single" w:sz="4" w:space="0" w:color="auto"/>
              <w:left w:val="single" w:sz="4" w:space="0" w:color="auto"/>
            </w:tcBorders>
            <w:shd w:val="clear" w:color="auto" w:fill="FFFFFF"/>
          </w:tcPr>
          <w:p w:rsidR="000A5D72" w:rsidRDefault="006D52E3">
            <w:pPr>
              <w:pStyle w:val="ad"/>
              <w:spacing w:line="240" w:lineRule="auto"/>
              <w:ind w:firstLine="320"/>
              <w:jc w:val="both"/>
              <w:rPr>
                <w:sz w:val="14"/>
                <w:szCs w:val="14"/>
              </w:rPr>
            </w:pPr>
            <w:r>
              <w:rPr>
                <w:sz w:val="14"/>
                <w:szCs w:val="14"/>
              </w:rPr>
              <w:t>II</w:t>
            </w:r>
          </w:p>
        </w:tc>
        <w:tc>
          <w:tcPr>
            <w:tcW w:w="907"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220"/>
              <w:rPr>
                <w:sz w:val="14"/>
                <w:szCs w:val="14"/>
              </w:rPr>
            </w:pPr>
            <w:r>
              <w:rPr>
                <w:sz w:val="14"/>
                <w:szCs w:val="14"/>
              </w:rPr>
              <w:t>III—IV</w:t>
            </w:r>
          </w:p>
        </w:tc>
      </w:tr>
      <w:tr w:rsidR="000A5D72">
        <w:trPr>
          <w:trHeight w:hRule="exact" w:val="374"/>
          <w:jc w:val="center"/>
        </w:trPr>
        <w:tc>
          <w:tcPr>
            <w:tcW w:w="159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 кА</w:t>
            </w:r>
          </w:p>
        </w:tc>
        <w:tc>
          <w:tcPr>
            <w:tcW w:w="87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200</w:t>
            </w:r>
          </w:p>
        </w:tc>
        <w:tc>
          <w:tcPr>
            <w:tcW w:w="87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80"/>
            </w:pPr>
            <w:r>
              <w:t>150</w:t>
            </w:r>
          </w:p>
        </w:tc>
        <w:tc>
          <w:tcPr>
            <w:tcW w:w="96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20"/>
            </w:pPr>
            <w:r>
              <w:t>100</w:t>
            </w:r>
          </w:p>
        </w:tc>
        <w:tc>
          <w:tcPr>
            <w:tcW w:w="88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100</w:t>
            </w:r>
          </w:p>
        </w:tc>
        <w:tc>
          <w:tcPr>
            <w:tcW w:w="87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pPr>
            <w:r>
              <w:t>75</w:t>
            </w:r>
          </w:p>
        </w:tc>
        <w:tc>
          <w:tcPr>
            <w:tcW w:w="90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50</w:t>
            </w:r>
          </w:p>
        </w:tc>
        <w:tc>
          <w:tcPr>
            <w:tcW w:w="86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50</w:t>
            </w:r>
          </w:p>
        </w:tc>
        <w:tc>
          <w:tcPr>
            <w:tcW w:w="888" w:type="dxa"/>
            <w:tcBorders>
              <w:top w:val="single" w:sz="4" w:space="0" w:color="auto"/>
              <w:left w:val="single" w:sz="4" w:space="0" w:color="auto"/>
            </w:tcBorders>
            <w:shd w:val="clear" w:color="auto" w:fill="FFFFFF"/>
            <w:vAlign w:val="bottom"/>
          </w:tcPr>
          <w:p w:rsidR="000A5D72" w:rsidRDefault="006D52E3">
            <w:pPr>
              <w:pStyle w:val="ad"/>
              <w:spacing w:line="240" w:lineRule="auto"/>
              <w:ind w:right="300" w:firstLine="0"/>
              <w:jc w:val="right"/>
            </w:pPr>
            <w:r>
              <w:t>37,5</w:t>
            </w:r>
          </w:p>
        </w:tc>
        <w:tc>
          <w:tcPr>
            <w:tcW w:w="907"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right="380" w:firstLine="0"/>
              <w:jc w:val="right"/>
            </w:pPr>
            <w:r>
              <w:t>25</w:t>
            </w:r>
          </w:p>
        </w:tc>
      </w:tr>
      <w:tr w:rsidR="000A5D72">
        <w:trPr>
          <w:trHeight w:hRule="exact" w:val="331"/>
          <w:jc w:val="center"/>
        </w:trPr>
        <w:tc>
          <w:tcPr>
            <w:tcW w:w="159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680"/>
            </w:pPr>
            <w:r>
              <w:rPr>
                <w:i/>
                <w:iCs/>
              </w:rPr>
              <w:t>к</w:t>
            </w:r>
          </w:p>
        </w:tc>
        <w:tc>
          <w:tcPr>
            <w:tcW w:w="87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0,93</w:t>
            </w:r>
          </w:p>
        </w:tc>
        <w:tc>
          <w:tcPr>
            <w:tcW w:w="87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80"/>
            </w:pPr>
            <w:r>
              <w:t>0,93</w:t>
            </w:r>
          </w:p>
        </w:tc>
        <w:tc>
          <w:tcPr>
            <w:tcW w:w="96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20"/>
            </w:pPr>
            <w:r>
              <w:t>0,93</w:t>
            </w:r>
          </w:p>
        </w:tc>
        <w:tc>
          <w:tcPr>
            <w:tcW w:w="88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0,986</w:t>
            </w:r>
          </w:p>
        </w:tc>
        <w:tc>
          <w:tcPr>
            <w:tcW w:w="87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0,986</w:t>
            </w:r>
          </w:p>
        </w:tc>
        <w:tc>
          <w:tcPr>
            <w:tcW w:w="90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0,986</w:t>
            </w:r>
          </w:p>
        </w:tc>
        <w:tc>
          <w:tcPr>
            <w:tcW w:w="86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00"/>
            </w:pPr>
            <w:r>
              <w:t>0,993</w:t>
            </w:r>
          </w:p>
        </w:tc>
        <w:tc>
          <w:tcPr>
            <w:tcW w:w="88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40"/>
            </w:pPr>
            <w:r>
              <w:t>0,993</w:t>
            </w:r>
          </w:p>
        </w:tc>
        <w:tc>
          <w:tcPr>
            <w:tcW w:w="907"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160"/>
            </w:pPr>
            <w:r>
              <w:t>0,993</w:t>
            </w:r>
          </w:p>
        </w:tc>
      </w:tr>
      <w:tr w:rsidR="000A5D72">
        <w:trPr>
          <w:trHeight w:hRule="exact" w:val="331"/>
          <w:jc w:val="center"/>
        </w:trPr>
        <w:tc>
          <w:tcPr>
            <w:tcW w:w="159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460"/>
            </w:pPr>
            <w:proofErr w:type="gramStart"/>
            <w:r>
              <w:rPr>
                <w:i/>
                <w:iCs/>
              </w:rPr>
              <w:t>Т],</w:t>
            </w:r>
            <w:r>
              <w:t xml:space="preserve"> </w:t>
            </w:r>
            <w:proofErr w:type="spellStart"/>
            <w:r>
              <w:t>мкс</w:t>
            </w:r>
            <w:proofErr w:type="spellEnd"/>
            <w:proofErr w:type="gramEnd"/>
          </w:p>
        </w:tc>
        <w:tc>
          <w:tcPr>
            <w:tcW w:w="87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19</w:t>
            </w:r>
          </w:p>
        </w:tc>
        <w:tc>
          <w:tcPr>
            <w:tcW w:w="87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60"/>
              <w:jc w:val="both"/>
            </w:pPr>
            <w:r>
              <w:t>19</w:t>
            </w:r>
          </w:p>
        </w:tc>
        <w:tc>
          <w:tcPr>
            <w:tcW w:w="96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300"/>
              <w:jc w:val="both"/>
            </w:pPr>
            <w:r>
              <w:t>19</w:t>
            </w:r>
          </w:p>
        </w:tc>
        <w:tc>
          <w:tcPr>
            <w:tcW w:w="88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1,82</w:t>
            </w:r>
          </w:p>
        </w:tc>
        <w:tc>
          <w:tcPr>
            <w:tcW w:w="87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40"/>
            </w:pPr>
            <w:r>
              <w:t>1,82</w:t>
            </w:r>
          </w:p>
        </w:tc>
        <w:tc>
          <w:tcPr>
            <w:tcW w:w="907"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1,82</w:t>
            </w:r>
          </w:p>
        </w:tc>
        <w:tc>
          <w:tcPr>
            <w:tcW w:w="86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00"/>
            </w:pPr>
            <w:r>
              <w:t>0,454</w:t>
            </w:r>
          </w:p>
        </w:tc>
        <w:tc>
          <w:tcPr>
            <w:tcW w:w="88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40"/>
            </w:pPr>
            <w:r>
              <w:t>0,454</w:t>
            </w:r>
          </w:p>
        </w:tc>
        <w:tc>
          <w:tcPr>
            <w:tcW w:w="907"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160"/>
            </w:pPr>
            <w:r>
              <w:t>0,454</w:t>
            </w:r>
          </w:p>
        </w:tc>
      </w:tr>
      <w:tr w:rsidR="000A5D72">
        <w:trPr>
          <w:trHeight w:hRule="exact" w:val="427"/>
          <w:jc w:val="center"/>
        </w:trPr>
        <w:tc>
          <w:tcPr>
            <w:tcW w:w="1594"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460"/>
            </w:pPr>
            <w:r>
              <w:rPr>
                <w:i/>
                <w:iCs/>
              </w:rPr>
              <w:t>Т</w:t>
            </w:r>
            <w:proofErr w:type="gramStart"/>
            <w:r>
              <w:rPr>
                <w:i/>
                <w:iCs/>
                <w:vertAlign w:val="subscript"/>
              </w:rPr>
              <w:t>2</w:t>
            </w:r>
            <w:proofErr w:type="gramEnd"/>
            <w:r>
              <w:rPr>
                <w:i/>
                <w:iCs/>
              </w:rPr>
              <w:t>,</w:t>
            </w:r>
            <w:r>
              <w:t xml:space="preserve"> </w:t>
            </w:r>
            <w:proofErr w:type="spellStart"/>
            <w:r>
              <w:t>мкс</w:t>
            </w:r>
            <w:proofErr w:type="spellEnd"/>
          </w:p>
        </w:tc>
        <w:tc>
          <w:tcPr>
            <w:tcW w:w="878"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485</w:t>
            </w:r>
          </w:p>
        </w:tc>
        <w:tc>
          <w:tcPr>
            <w:tcW w:w="874"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180"/>
            </w:pPr>
            <w:r>
              <w:t>485</w:t>
            </w:r>
          </w:p>
        </w:tc>
        <w:tc>
          <w:tcPr>
            <w:tcW w:w="965"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220"/>
            </w:pPr>
            <w:r>
              <w:t>485</w:t>
            </w:r>
          </w:p>
        </w:tc>
        <w:tc>
          <w:tcPr>
            <w:tcW w:w="888"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280"/>
            </w:pPr>
            <w:r>
              <w:t>285</w:t>
            </w:r>
          </w:p>
        </w:tc>
        <w:tc>
          <w:tcPr>
            <w:tcW w:w="878"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240"/>
            </w:pPr>
            <w:r>
              <w:t>285</w:t>
            </w:r>
          </w:p>
        </w:tc>
        <w:tc>
          <w:tcPr>
            <w:tcW w:w="907"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285</w:t>
            </w:r>
          </w:p>
        </w:tc>
        <w:tc>
          <w:tcPr>
            <w:tcW w:w="869"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143</w:t>
            </w:r>
          </w:p>
        </w:tc>
        <w:tc>
          <w:tcPr>
            <w:tcW w:w="888"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right="300" w:firstLine="0"/>
              <w:jc w:val="right"/>
            </w:pPr>
            <w:r>
              <w:t>143</w:t>
            </w:r>
          </w:p>
        </w:tc>
        <w:tc>
          <w:tcPr>
            <w:tcW w:w="907" w:type="dxa"/>
            <w:tcBorders>
              <w:top w:val="single" w:sz="4" w:space="0" w:color="auto"/>
              <w:left w:val="single" w:sz="4" w:space="0" w:color="auto"/>
              <w:bottom w:val="single" w:sz="4" w:space="0" w:color="auto"/>
              <w:right w:val="single" w:sz="4" w:space="0" w:color="auto"/>
            </w:tcBorders>
            <w:shd w:val="clear" w:color="auto" w:fill="FFFFFF"/>
            <w:vAlign w:val="center"/>
          </w:tcPr>
          <w:p w:rsidR="000A5D72" w:rsidRDefault="006D52E3">
            <w:pPr>
              <w:pStyle w:val="ad"/>
              <w:spacing w:line="240" w:lineRule="auto"/>
              <w:ind w:firstLine="220"/>
            </w:pPr>
            <w:r>
              <w:t>143</w:t>
            </w:r>
          </w:p>
        </w:tc>
      </w:tr>
    </w:tbl>
    <w:p w:rsidR="000A5D72" w:rsidRDefault="000A5D72">
      <w:pPr>
        <w:spacing w:after="159" w:line="1" w:lineRule="exact"/>
      </w:pPr>
    </w:p>
    <w:p w:rsidR="000A5D72" w:rsidRDefault="000A5D72">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82"/>
        <w:gridCol w:w="773"/>
        <w:gridCol w:w="648"/>
        <w:gridCol w:w="115"/>
        <w:gridCol w:w="763"/>
        <w:gridCol w:w="624"/>
        <w:gridCol w:w="139"/>
        <w:gridCol w:w="768"/>
        <w:gridCol w:w="782"/>
        <w:gridCol w:w="778"/>
      </w:tblGrid>
      <w:tr w:rsidR="000A5D72">
        <w:trPr>
          <w:trHeight w:hRule="exact" w:val="979"/>
        </w:trPr>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4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15"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24"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39"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8" w:type="dxa"/>
            <w:tcBorders>
              <w:top w:val="single" w:sz="4" w:space="0" w:color="auto"/>
              <w:left w:val="single" w:sz="4" w:space="0" w:color="auto"/>
              <w:righ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r>
      <w:tr w:rsidR="000A5D72">
        <w:trPr>
          <w:trHeight w:hRule="exact" w:val="922"/>
        </w:trPr>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4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15"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3" w:type="dxa"/>
            <w:tcBorders>
              <w:top w:val="single" w:sz="4" w:space="0" w:color="auto"/>
              <w:left w:val="single" w:sz="4" w:space="0" w:color="auto"/>
            </w:tcBorders>
            <w:shd w:val="clear" w:color="auto" w:fill="FFFFFF"/>
            <w:vAlign w:val="center"/>
          </w:tcPr>
          <w:p w:rsidR="000A5D72" w:rsidRDefault="006D52E3">
            <w:pPr>
              <w:pStyle w:val="ad"/>
              <w:framePr w:w="6173" w:h="5376" w:hSpace="523" w:vSpace="278" w:wrap="notBeside" w:vAnchor="text" w:hAnchor="text" w:x="2026" w:y="1"/>
              <w:spacing w:line="240" w:lineRule="auto"/>
              <w:ind w:firstLine="0"/>
              <w:jc w:val="right"/>
            </w:pPr>
            <w:r>
              <w:t>90 &lt;</w:t>
            </w:r>
          </w:p>
        </w:tc>
        <w:tc>
          <w:tcPr>
            <w:tcW w:w="624"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39"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8" w:type="dxa"/>
            <w:tcBorders>
              <w:top w:val="single" w:sz="4" w:space="0" w:color="auto"/>
              <w:left w:val="single" w:sz="4" w:space="0" w:color="auto"/>
              <w:righ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r>
      <w:tr w:rsidR="000A5D72">
        <w:trPr>
          <w:trHeight w:hRule="exact" w:val="912"/>
        </w:trPr>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4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15"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24"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39"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82" w:type="dxa"/>
            <w:tcBorders>
              <w:top w:val="single" w:sz="4" w:space="0" w:color="auto"/>
              <w:left w:val="single" w:sz="4" w:space="0" w:color="auto"/>
            </w:tcBorders>
            <w:shd w:val="clear" w:color="auto" w:fill="FFFFFF"/>
            <w:vAlign w:val="center"/>
          </w:tcPr>
          <w:p w:rsidR="000A5D72" w:rsidRDefault="006D52E3">
            <w:pPr>
              <w:pStyle w:val="ad"/>
              <w:framePr w:w="6173" w:h="5376" w:hSpace="523" w:vSpace="278" w:wrap="notBeside" w:vAnchor="text" w:hAnchor="text" w:x="2026" w:y="1"/>
              <w:spacing w:line="240" w:lineRule="auto"/>
              <w:ind w:firstLine="0"/>
              <w:jc w:val="center"/>
            </w:pPr>
            <w:r>
              <w:t xml:space="preserve">. 5 </w:t>
            </w:r>
            <w:proofErr w:type="spellStart"/>
            <w:r>
              <w:t>мкс</w:t>
            </w:r>
            <w:proofErr w:type="spellEnd"/>
            <w:r>
              <w:t>.</w:t>
            </w:r>
          </w:p>
        </w:tc>
        <w:tc>
          <w:tcPr>
            <w:tcW w:w="778" w:type="dxa"/>
            <w:tcBorders>
              <w:top w:val="single" w:sz="4" w:space="0" w:color="auto"/>
              <w:left w:val="single" w:sz="4" w:space="0" w:color="auto"/>
              <w:righ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r>
      <w:tr w:rsidR="000A5D72">
        <w:trPr>
          <w:trHeight w:hRule="exact" w:val="926"/>
        </w:trPr>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4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15"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24"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39"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8" w:type="dxa"/>
            <w:tcBorders>
              <w:top w:val="single" w:sz="4" w:space="0" w:color="auto"/>
              <w:left w:val="single" w:sz="4" w:space="0" w:color="auto"/>
              <w:righ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r>
      <w:tr w:rsidR="000A5D72">
        <w:trPr>
          <w:trHeight w:hRule="exact" w:val="912"/>
        </w:trPr>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48" w:type="dxa"/>
            <w:tcBorders>
              <w:top w:val="single" w:sz="4" w:space="0" w:color="auto"/>
              <w:left w:val="single" w:sz="4" w:space="0" w:color="auto"/>
            </w:tcBorders>
            <w:shd w:val="clear" w:color="auto" w:fill="FFFFFF"/>
            <w:vAlign w:val="center"/>
          </w:tcPr>
          <w:p w:rsidR="000A5D72" w:rsidRDefault="006D52E3">
            <w:pPr>
              <w:pStyle w:val="ad"/>
              <w:framePr w:w="6173" w:h="5376" w:hSpace="523" w:vSpace="278" w:wrap="notBeside" w:vAnchor="text" w:hAnchor="text" w:x="2026" w:y="1"/>
              <w:spacing w:line="240" w:lineRule="auto"/>
              <w:ind w:firstLine="0"/>
            </w:pPr>
            <w:r>
              <w:t>10 %-</w:t>
            </w:r>
          </w:p>
        </w:tc>
        <w:tc>
          <w:tcPr>
            <w:tcW w:w="115"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3"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24"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39"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8"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82"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8" w:type="dxa"/>
            <w:tcBorders>
              <w:top w:val="single" w:sz="4" w:space="0" w:color="auto"/>
              <w:left w:val="single" w:sz="4" w:space="0" w:color="auto"/>
              <w:righ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r>
      <w:tr w:rsidR="000A5D72">
        <w:trPr>
          <w:trHeight w:hRule="exact" w:val="725"/>
        </w:trPr>
        <w:tc>
          <w:tcPr>
            <w:tcW w:w="782"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3"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648"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15"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3" w:type="dxa"/>
            <w:tcBorders>
              <w:top w:val="single" w:sz="4" w:space="0" w:color="auto"/>
            </w:tcBorders>
            <w:shd w:val="clear" w:color="auto" w:fill="FFFFFF"/>
          </w:tcPr>
          <w:p w:rsidR="000A5D72" w:rsidRDefault="006D52E3">
            <w:pPr>
              <w:pStyle w:val="ad"/>
              <w:framePr w:w="6173" w:h="5376" w:hSpace="523" w:vSpace="278" w:wrap="notBeside" w:vAnchor="text" w:hAnchor="text" w:x="2026" w:y="1"/>
              <w:spacing w:line="240" w:lineRule="auto"/>
              <w:ind w:firstLine="0"/>
              <w:jc w:val="right"/>
              <w:rPr>
                <w:sz w:val="22"/>
                <w:szCs w:val="22"/>
              </w:rPr>
            </w:pPr>
            <w:r>
              <w:rPr>
                <w:i/>
                <w:iCs/>
                <w:sz w:val="22"/>
                <w:szCs w:val="22"/>
              </w:rPr>
              <w:t>т.</w:t>
            </w:r>
          </w:p>
        </w:tc>
        <w:tc>
          <w:tcPr>
            <w:tcW w:w="624"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139" w:type="dxa"/>
            <w:tcBorders>
              <w:top w:val="single" w:sz="4" w:space="0" w:color="auto"/>
              <w:left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68" w:type="dxa"/>
            <w:tcBorders>
              <w:top w:val="single" w:sz="4" w:space="0" w:color="auto"/>
            </w:tcBorders>
            <w:shd w:val="clear" w:color="auto" w:fill="FFFFFF"/>
            <w:vAlign w:val="bottom"/>
          </w:tcPr>
          <w:p w:rsidR="000A5D72" w:rsidRDefault="006D52E3">
            <w:pPr>
              <w:pStyle w:val="ad"/>
              <w:framePr w:w="6173" w:h="5376" w:hSpace="523" w:vSpace="278" w:wrap="notBeside" w:vAnchor="text" w:hAnchor="text" w:x="2026" w:y="1"/>
              <w:spacing w:line="240" w:lineRule="auto"/>
              <w:ind w:firstLine="0"/>
              <w:jc w:val="center"/>
            </w:pPr>
            <w:r>
              <w:rPr>
                <w:i/>
                <w:iCs/>
              </w:rPr>
              <w:t>Т</w:t>
            </w:r>
            <w:proofErr w:type="gramStart"/>
            <w:r>
              <w:rPr>
                <w:i/>
                <w:iCs/>
                <w:vertAlign w:val="subscript"/>
              </w:rPr>
              <w:t>2</w:t>
            </w:r>
            <w:proofErr w:type="gramEnd"/>
          </w:p>
        </w:tc>
        <w:tc>
          <w:tcPr>
            <w:tcW w:w="782" w:type="dxa"/>
            <w:tcBorders>
              <w:top w:val="single" w:sz="4" w:space="0" w:color="auto"/>
            </w:tcBorders>
            <w:shd w:val="clear" w:color="auto" w:fill="FFFFFF"/>
          </w:tcPr>
          <w:p w:rsidR="000A5D72" w:rsidRDefault="000A5D72">
            <w:pPr>
              <w:framePr w:w="6173" w:h="5376" w:hSpace="523" w:vSpace="278" w:wrap="notBeside" w:vAnchor="text" w:hAnchor="text" w:x="2026" w:y="1"/>
              <w:rPr>
                <w:sz w:val="10"/>
                <w:szCs w:val="10"/>
              </w:rPr>
            </w:pPr>
          </w:p>
        </w:tc>
        <w:tc>
          <w:tcPr>
            <w:tcW w:w="778" w:type="dxa"/>
            <w:tcBorders>
              <w:top w:val="single" w:sz="4" w:space="0" w:color="auto"/>
              <w:right w:val="single" w:sz="4" w:space="0" w:color="auto"/>
            </w:tcBorders>
            <w:shd w:val="clear" w:color="auto" w:fill="FFFFFF"/>
          </w:tcPr>
          <w:p w:rsidR="000A5D72" w:rsidRDefault="006D52E3">
            <w:pPr>
              <w:pStyle w:val="ad"/>
              <w:framePr w:w="6173" w:h="5376" w:hSpace="523" w:vSpace="278" w:wrap="notBeside" w:vAnchor="text" w:hAnchor="text" w:x="2026" w:y="1"/>
              <w:spacing w:line="240" w:lineRule="auto"/>
              <w:ind w:firstLine="0"/>
              <w:jc w:val="right"/>
            </w:pPr>
            <w:r>
              <w:rPr>
                <w:i/>
                <w:iCs/>
              </w:rPr>
              <w:t>t</w:t>
            </w:r>
          </w:p>
        </w:tc>
      </w:tr>
    </w:tbl>
    <w:p w:rsidR="000A5D72" w:rsidRDefault="006D52E3">
      <w:pPr>
        <w:pStyle w:val="ab"/>
        <w:framePr w:w="518" w:h="221" w:hSpace="1502" w:wrap="notBeside" w:vAnchor="text" w:hAnchor="text" w:x="1503" w:y="875"/>
      </w:pPr>
      <w:r>
        <w:t>100%</w:t>
      </w:r>
    </w:p>
    <w:p w:rsidR="000A5D72" w:rsidRDefault="006D52E3">
      <w:pPr>
        <w:pStyle w:val="ab"/>
        <w:framePr w:w="437" w:h="216" w:hSpace="1502" w:wrap="notBeside" w:vAnchor="text" w:hAnchor="text" w:x="1584" w:y="2718"/>
      </w:pPr>
      <w:r>
        <w:t>50%</w:t>
      </w:r>
    </w:p>
    <w:p w:rsidR="000A5D72" w:rsidRDefault="006D52E3">
      <w:pPr>
        <w:pStyle w:val="ab"/>
        <w:framePr w:w="341" w:h="216" w:hSpace="1502" w:wrap="notBeside" w:vAnchor="text" w:hAnchor="text" w:x="1680" w:y="4551"/>
      </w:pPr>
      <w:r>
        <w:t>0%</w:t>
      </w:r>
    </w:p>
    <w:p w:rsidR="000A5D72" w:rsidRDefault="006D52E3">
      <w:pPr>
        <w:pStyle w:val="ab"/>
        <w:framePr w:w="5741" w:h="230" w:hSpace="1502" w:wrap="notBeside" w:vAnchor="text" w:hAnchor="text" w:x="2069" w:y="5425"/>
      </w:pPr>
      <w:r>
        <w:t>Рисунок В.1 — Кривая нарастания тока положительного импульса</w:t>
      </w:r>
    </w:p>
    <w:p w:rsidR="000A5D72" w:rsidRDefault="006D52E3">
      <w:pPr>
        <w:spacing w:line="1" w:lineRule="exact"/>
      </w:pPr>
      <w:r>
        <w:br w:type="page"/>
      </w:r>
    </w:p>
    <w:p w:rsidR="000A5D72" w:rsidRDefault="006D52E3">
      <w:pPr>
        <w:jc w:val="center"/>
        <w:rPr>
          <w:sz w:val="2"/>
          <w:szCs w:val="2"/>
        </w:rPr>
      </w:pPr>
      <w:r>
        <w:rPr>
          <w:noProof/>
          <w:lang w:bidi="ar-SA"/>
        </w:rPr>
        <w:lastRenderedPageBreak/>
        <w:drawing>
          <wp:inline distT="0" distB="0" distL="0" distR="0">
            <wp:extent cx="4212590" cy="3425825"/>
            <wp:effectExtent l="0" t="0" r="0" b="0"/>
            <wp:docPr id="142" name="Picut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79"/>
                    <a:stretch/>
                  </pic:blipFill>
                  <pic:spPr>
                    <a:xfrm>
                      <a:off x="0" y="0"/>
                      <a:ext cx="4212590" cy="3425825"/>
                    </a:xfrm>
                    <a:prstGeom prst="rect">
                      <a:avLst/>
                    </a:prstGeom>
                  </pic:spPr>
                </pic:pic>
              </a:graphicData>
            </a:graphic>
          </wp:inline>
        </w:drawing>
      </w:r>
    </w:p>
    <w:p w:rsidR="000A5D72" w:rsidRDefault="000A5D72">
      <w:pPr>
        <w:spacing w:after="899" w:line="1" w:lineRule="exact"/>
      </w:pPr>
    </w:p>
    <w:p w:rsidR="000A5D72" w:rsidRDefault="000A5D7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051"/>
        <w:gridCol w:w="360"/>
        <w:gridCol w:w="653"/>
        <w:gridCol w:w="394"/>
        <w:gridCol w:w="605"/>
        <w:gridCol w:w="1018"/>
        <w:gridCol w:w="1018"/>
        <w:gridCol w:w="1080"/>
      </w:tblGrid>
      <w:tr w:rsidR="000A5D72">
        <w:trPr>
          <w:trHeight w:hRule="exact" w:val="754"/>
          <w:jc w:val="center"/>
        </w:trPr>
        <w:tc>
          <w:tcPr>
            <w:tcW w:w="1051" w:type="dxa"/>
            <w:tcBorders>
              <w:top w:val="single" w:sz="4" w:space="0" w:color="auto"/>
              <w:left w:val="single" w:sz="4" w:space="0" w:color="auto"/>
            </w:tcBorders>
            <w:shd w:val="clear" w:color="auto" w:fill="FFFFFF"/>
          </w:tcPr>
          <w:p w:rsidR="000A5D72" w:rsidRDefault="006D52E3">
            <w:pPr>
              <w:pStyle w:val="ad"/>
              <w:spacing w:line="240" w:lineRule="auto"/>
              <w:ind w:firstLine="0"/>
              <w:rPr>
                <w:sz w:val="8"/>
                <w:szCs w:val="8"/>
              </w:rPr>
            </w:pPr>
            <w:r>
              <w:rPr>
                <w:rFonts w:ascii="Times New Roman" w:eastAsia="Times New Roman" w:hAnsi="Times New Roman" w:cs="Times New Roman"/>
                <w:b/>
                <w:bCs/>
                <w:sz w:val="8"/>
                <w:szCs w:val="8"/>
              </w:rPr>
              <w:t>1</w:t>
            </w:r>
          </w:p>
        </w:tc>
        <w:tc>
          <w:tcPr>
            <w:tcW w:w="360" w:type="dxa"/>
            <w:tcBorders>
              <w:top w:val="single" w:sz="4" w:space="0" w:color="auto"/>
              <w:left w:val="single" w:sz="4" w:space="0" w:color="auto"/>
            </w:tcBorders>
            <w:shd w:val="clear" w:color="auto" w:fill="FFFFFF"/>
          </w:tcPr>
          <w:p w:rsidR="000A5D72" w:rsidRDefault="000A5D72">
            <w:pPr>
              <w:rPr>
                <w:sz w:val="10"/>
                <w:szCs w:val="10"/>
              </w:rPr>
            </w:pPr>
          </w:p>
        </w:tc>
        <w:tc>
          <w:tcPr>
            <w:tcW w:w="653" w:type="dxa"/>
            <w:tcBorders>
              <w:top w:val="single" w:sz="4" w:space="0" w:color="auto"/>
            </w:tcBorders>
            <w:shd w:val="clear" w:color="auto" w:fill="FFFFFF"/>
          </w:tcPr>
          <w:p w:rsidR="000A5D72" w:rsidRDefault="000A5D72">
            <w:pPr>
              <w:rPr>
                <w:sz w:val="10"/>
                <w:szCs w:val="10"/>
              </w:rPr>
            </w:pPr>
          </w:p>
        </w:tc>
        <w:tc>
          <w:tcPr>
            <w:tcW w:w="394" w:type="dxa"/>
            <w:tcBorders>
              <w:top w:val="single" w:sz="4" w:space="0" w:color="auto"/>
              <w:left w:val="single" w:sz="4" w:space="0" w:color="auto"/>
            </w:tcBorders>
            <w:shd w:val="clear" w:color="auto" w:fill="FFFFFF"/>
          </w:tcPr>
          <w:p w:rsidR="000A5D72" w:rsidRDefault="000A5D72">
            <w:pPr>
              <w:rPr>
                <w:sz w:val="10"/>
                <w:szCs w:val="10"/>
              </w:rPr>
            </w:pPr>
          </w:p>
        </w:tc>
        <w:tc>
          <w:tcPr>
            <w:tcW w:w="605"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725"/>
          <w:jc w:val="center"/>
        </w:trPr>
        <w:tc>
          <w:tcPr>
            <w:tcW w:w="1051" w:type="dxa"/>
            <w:tcBorders>
              <w:top w:val="single" w:sz="4" w:space="0" w:color="auto"/>
              <w:left w:val="single" w:sz="4" w:space="0" w:color="auto"/>
            </w:tcBorders>
            <w:shd w:val="clear" w:color="auto" w:fill="FFFFFF"/>
          </w:tcPr>
          <w:p w:rsidR="000A5D72" w:rsidRDefault="000A5D72">
            <w:pPr>
              <w:rPr>
                <w:sz w:val="10"/>
                <w:szCs w:val="10"/>
              </w:rPr>
            </w:pPr>
          </w:p>
        </w:tc>
        <w:tc>
          <w:tcPr>
            <w:tcW w:w="360" w:type="dxa"/>
            <w:tcBorders>
              <w:top w:val="single" w:sz="4" w:space="0" w:color="auto"/>
              <w:left w:val="single" w:sz="4" w:space="0" w:color="auto"/>
            </w:tcBorders>
            <w:shd w:val="clear" w:color="auto" w:fill="FFFFFF"/>
          </w:tcPr>
          <w:p w:rsidR="000A5D72" w:rsidRDefault="000A5D72">
            <w:pPr>
              <w:rPr>
                <w:sz w:val="10"/>
                <w:szCs w:val="10"/>
              </w:rPr>
            </w:pPr>
          </w:p>
        </w:tc>
        <w:tc>
          <w:tcPr>
            <w:tcW w:w="653" w:type="dxa"/>
            <w:tcBorders>
              <w:top w:val="single" w:sz="4" w:space="0" w:color="auto"/>
            </w:tcBorders>
            <w:shd w:val="clear" w:color="auto" w:fill="FFFFFF"/>
          </w:tcPr>
          <w:p w:rsidR="000A5D72" w:rsidRDefault="006D52E3">
            <w:pPr>
              <w:pStyle w:val="ad"/>
              <w:spacing w:before="120" w:line="240" w:lineRule="auto"/>
              <w:ind w:firstLine="0"/>
            </w:pPr>
            <w:r>
              <w:t>90 %-</w:t>
            </w:r>
          </w:p>
        </w:tc>
        <w:tc>
          <w:tcPr>
            <w:tcW w:w="394" w:type="dxa"/>
            <w:tcBorders>
              <w:top w:val="single" w:sz="4" w:space="0" w:color="auto"/>
              <w:left w:val="single" w:sz="4" w:space="0" w:color="auto"/>
            </w:tcBorders>
            <w:shd w:val="clear" w:color="auto" w:fill="FFFFFF"/>
          </w:tcPr>
          <w:p w:rsidR="000A5D72" w:rsidRDefault="000A5D72">
            <w:pPr>
              <w:rPr>
                <w:sz w:val="10"/>
                <w:szCs w:val="10"/>
              </w:rPr>
            </w:pPr>
          </w:p>
        </w:tc>
        <w:tc>
          <w:tcPr>
            <w:tcW w:w="605"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725"/>
          <w:jc w:val="center"/>
        </w:trPr>
        <w:tc>
          <w:tcPr>
            <w:tcW w:w="1051" w:type="dxa"/>
            <w:tcBorders>
              <w:top w:val="single" w:sz="4" w:space="0" w:color="auto"/>
              <w:left w:val="single" w:sz="4" w:space="0" w:color="auto"/>
            </w:tcBorders>
            <w:shd w:val="clear" w:color="auto" w:fill="FFFFFF"/>
          </w:tcPr>
          <w:p w:rsidR="000A5D72" w:rsidRDefault="000A5D72">
            <w:pPr>
              <w:rPr>
                <w:sz w:val="10"/>
                <w:szCs w:val="10"/>
              </w:rPr>
            </w:pPr>
          </w:p>
        </w:tc>
        <w:tc>
          <w:tcPr>
            <w:tcW w:w="360" w:type="dxa"/>
            <w:tcBorders>
              <w:top w:val="single" w:sz="4" w:space="0" w:color="auto"/>
              <w:left w:val="single" w:sz="4" w:space="0" w:color="auto"/>
            </w:tcBorders>
            <w:shd w:val="clear" w:color="auto" w:fill="FFFFFF"/>
          </w:tcPr>
          <w:p w:rsidR="000A5D72" w:rsidRDefault="000A5D72">
            <w:pPr>
              <w:rPr>
                <w:sz w:val="10"/>
                <w:szCs w:val="10"/>
              </w:rPr>
            </w:pPr>
          </w:p>
        </w:tc>
        <w:tc>
          <w:tcPr>
            <w:tcW w:w="653" w:type="dxa"/>
            <w:tcBorders>
              <w:top w:val="single" w:sz="4" w:space="0" w:color="auto"/>
            </w:tcBorders>
            <w:shd w:val="clear" w:color="auto" w:fill="FFFFFF"/>
          </w:tcPr>
          <w:p w:rsidR="000A5D72" w:rsidRDefault="000A5D72">
            <w:pPr>
              <w:rPr>
                <w:sz w:val="10"/>
                <w:szCs w:val="10"/>
              </w:rPr>
            </w:pPr>
          </w:p>
        </w:tc>
        <w:tc>
          <w:tcPr>
            <w:tcW w:w="394" w:type="dxa"/>
            <w:tcBorders>
              <w:top w:val="single" w:sz="4" w:space="0" w:color="auto"/>
              <w:left w:val="single" w:sz="4" w:space="0" w:color="auto"/>
            </w:tcBorders>
            <w:shd w:val="clear" w:color="auto" w:fill="FFFFFF"/>
          </w:tcPr>
          <w:p w:rsidR="000A5D72" w:rsidRDefault="000A5D72">
            <w:pPr>
              <w:rPr>
                <w:sz w:val="10"/>
                <w:szCs w:val="10"/>
              </w:rPr>
            </w:pPr>
          </w:p>
        </w:tc>
        <w:tc>
          <w:tcPr>
            <w:tcW w:w="605"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vAlign w:val="center"/>
          </w:tcPr>
          <w:p w:rsidR="000A5D72" w:rsidRDefault="006D52E3">
            <w:pPr>
              <w:pStyle w:val="ad"/>
              <w:spacing w:line="240" w:lineRule="auto"/>
              <w:ind w:right="280" w:firstLine="0"/>
              <w:jc w:val="right"/>
            </w:pPr>
            <w:r>
              <w:t xml:space="preserve">1 </w:t>
            </w:r>
            <w:proofErr w:type="spellStart"/>
            <w:r>
              <w:t>мкс</w:t>
            </w:r>
            <w:proofErr w:type="spellEnd"/>
          </w:p>
        </w:tc>
        <w:tc>
          <w:tcPr>
            <w:tcW w:w="1080"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739"/>
          <w:jc w:val="center"/>
        </w:trPr>
        <w:tc>
          <w:tcPr>
            <w:tcW w:w="1051" w:type="dxa"/>
            <w:tcBorders>
              <w:top w:val="single" w:sz="4" w:space="0" w:color="auto"/>
              <w:left w:val="single" w:sz="4" w:space="0" w:color="auto"/>
            </w:tcBorders>
            <w:shd w:val="clear" w:color="auto" w:fill="FFFFFF"/>
          </w:tcPr>
          <w:p w:rsidR="000A5D72" w:rsidRDefault="000A5D72">
            <w:pPr>
              <w:rPr>
                <w:sz w:val="10"/>
                <w:szCs w:val="10"/>
              </w:rPr>
            </w:pPr>
          </w:p>
        </w:tc>
        <w:tc>
          <w:tcPr>
            <w:tcW w:w="360" w:type="dxa"/>
            <w:tcBorders>
              <w:top w:val="single" w:sz="4" w:space="0" w:color="auto"/>
              <w:left w:val="single" w:sz="4" w:space="0" w:color="auto"/>
            </w:tcBorders>
            <w:shd w:val="clear" w:color="auto" w:fill="FFFFFF"/>
          </w:tcPr>
          <w:p w:rsidR="000A5D72" w:rsidRDefault="000A5D72">
            <w:pPr>
              <w:rPr>
                <w:sz w:val="10"/>
                <w:szCs w:val="10"/>
              </w:rPr>
            </w:pPr>
          </w:p>
        </w:tc>
        <w:tc>
          <w:tcPr>
            <w:tcW w:w="653" w:type="dxa"/>
            <w:tcBorders>
              <w:top w:val="single" w:sz="4" w:space="0" w:color="auto"/>
            </w:tcBorders>
            <w:shd w:val="clear" w:color="auto" w:fill="FFFFFF"/>
            <w:vAlign w:val="center"/>
          </w:tcPr>
          <w:p w:rsidR="000A5D72" w:rsidRDefault="006D52E3">
            <w:pPr>
              <w:pStyle w:val="ad"/>
              <w:spacing w:line="240" w:lineRule="auto"/>
              <w:ind w:firstLine="300"/>
              <w:rPr>
                <w:sz w:val="30"/>
                <w:szCs w:val="30"/>
              </w:rPr>
            </w:pPr>
            <w:r>
              <w:rPr>
                <w:sz w:val="30"/>
                <w:szCs w:val="30"/>
              </w:rPr>
              <w:t>/</w:t>
            </w:r>
          </w:p>
        </w:tc>
        <w:tc>
          <w:tcPr>
            <w:tcW w:w="394" w:type="dxa"/>
            <w:tcBorders>
              <w:top w:val="single" w:sz="4" w:space="0" w:color="auto"/>
              <w:left w:val="single" w:sz="4" w:space="0" w:color="auto"/>
            </w:tcBorders>
            <w:shd w:val="clear" w:color="auto" w:fill="FFFFFF"/>
          </w:tcPr>
          <w:p w:rsidR="000A5D72" w:rsidRDefault="000A5D72">
            <w:pPr>
              <w:rPr>
                <w:sz w:val="10"/>
                <w:szCs w:val="10"/>
              </w:rPr>
            </w:pPr>
          </w:p>
        </w:tc>
        <w:tc>
          <w:tcPr>
            <w:tcW w:w="605"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730"/>
          <w:jc w:val="center"/>
        </w:trPr>
        <w:tc>
          <w:tcPr>
            <w:tcW w:w="105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560"/>
            </w:pPr>
            <w:r>
              <w:t>10 %-</w:t>
            </w:r>
          </w:p>
        </w:tc>
        <w:tc>
          <w:tcPr>
            <w:tcW w:w="360" w:type="dxa"/>
            <w:tcBorders>
              <w:top w:val="single" w:sz="4" w:space="0" w:color="auto"/>
              <w:left w:val="single" w:sz="4" w:space="0" w:color="auto"/>
            </w:tcBorders>
            <w:shd w:val="clear" w:color="auto" w:fill="FFFFFF"/>
          </w:tcPr>
          <w:p w:rsidR="000A5D72" w:rsidRDefault="000A5D72">
            <w:pPr>
              <w:rPr>
                <w:sz w:val="10"/>
                <w:szCs w:val="10"/>
              </w:rPr>
            </w:pPr>
          </w:p>
        </w:tc>
        <w:tc>
          <w:tcPr>
            <w:tcW w:w="653" w:type="dxa"/>
            <w:tcBorders>
              <w:top w:val="single" w:sz="4" w:space="0" w:color="auto"/>
            </w:tcBorders>
            <w:shd w:val="clear" w:color="auto" w:fill="FFFFFF"/>
          </w:tcPr>
          <w:p w:rsidR="000A5D72" w:rsidRDefault="000A5D72">
            <w:pPr>
              <w:rPr>
                <w:sz w:val="10"/>
                <w:szCs w:val="10"/>
              </w:rPr>
            </w:pPr>
          </w:p>
        </w:tc>
        <w:tc>
          <w:tcPr>
            <w:tcW w:w="394" w:type="dxa"/>
            <w:tcBorders>
              <w:top w:val="single" w:sz="4" w:space="0" w:color="auto"/>
              <w:left w:val="single" w:sz="4" w:space="0" w:color="auto"/>
            </w:tcBorders>
            <w:shd w:val="clear" w:color="auto" w:fill="FFFFFF"/>
          </w:tcPr>
          <w:p w:rsidR="000A5D72" w:rsidRDefault="000A5D72">
            <w:pPr>
              <w:rPr>
                <w:sz w:val="10"/>
                <w:szCs w:val="10"/>
              </w:rPr>
            </w:pPr>
          </w:p>
        </w:tc>
        <w:tc>
          <w:tcPr>
            <w:tcW w:w="605"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left w:val="single" w:sz="4" w:space="0" w:color="auto"/>
            </w:tcBorders>
            <w:shd w:val="clear" w:color="auto" w:fill="FFFFFF"/>
          </w:tcPr>
          <w:p w:rsidR="000A5D72" w:rsidRDefault="000A5D72">
            <w:pPr>
              <w:rPr>
                <w:sz w:val="10"/>
                <w:szCs w:val="10"/>
              </w:rPr>
            </w:pPr>
          </w:p>
        </w:tc>
        <w:tc>
          <w:tcPr>
            <w:tcW w:w="1080"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706"/>
          <w:jc w:val="center"/>
        </w:trPr>
        <w:tc>
          <w:tcPr>
            <w:tcW w:w="1051" w:type="dxa"/>
            <w:tcBorders>
              <w:top w:val="single" w:sz="4" w:space="0" w:color="auto"/>
            </w:tcBorders>
            <w:shd w:val="clear" w:color="auto" w:fill="FFFFFF"/>
          </w:tcPr>
          <w:p w:rsidR="000A5D72" w:rsidRDefault="000A5D72">
            <w:pPr>
              <w:rPr>
                <w:sz w:val="10"/>
                <w:szCs w:val="10"/>
              </w:rPr>
            </w:pPr>
          </w:p>
        </w:tc>
        <w:tc>
          <w:tcPr>
            <w:tcW w:w="360" w:type="dxa"/>
            <w:tcBorders>
              <w:top w:val="single" w:sz="4" w:space="0" w:color="auto"/>
            </w:tcBorders>
            <w:shd w:val="clear" w:color="auto" w:fill="FFFFFF"/>
          </w:tcPr>
          <w:p w:rsidR="000A5D72" w:rsidRDefault="000A5D72">
            <w:pPr>
              <w:rPr>
                <w:sz w:val="10"/>
                <w:szCs w:val="10"/>
              </w:rPr>
            </w:pPr>
          </w:p>
        </w:tc>
        <w:tc>
          <w:tcPr>
            <w:tcW w:w="653" w:type="dxa"/>
            <w:tcBorders>
              <w:top w:val="single" w:sz="4" w:space="0" w:color="auto"/>
              <w:left w:val="single" w:sz="4" w:space="0" w:color="auto"/>
            </w:tcBorders>
            <w:shd w:val="clear" w:color="auto" w:fill="FFFFFF"/>
          </w:tcPr>
          <w:p w:rsidR="000A5D72" w:rsidRDefault="006D52E3">
            <w:pPr>
              <w:pStyle w:val="ad"/>
              <w:tabs>
                <w:tab w:val="left" w:pos="370"/>
              </w:tabs>
              <w:spacing w:before="100" w:line="240" w:lineRule="auto"/>
              <w:ind w:firstLine="0"/>
              <w:rPr>
                <w:sz w:val="14"/>
                <w:szCs w:val="14"/>
              </w:rPr>
            </w:pPr>
            <w:r>
              <w:rPr>
                <w:sz w:val="14"/>
                <w:szCs w:val="14"/>
              </w:rPr>
              <w:t>,</w:t>
            </w:r>
            <w:r>
              <w:rPr>
                <w:sz w:val="14"/>
                <w:szCs w:val="14"/>
              </w:rPr>
              <w:tab/>
              <w:t>*1</w:t>
            </w:r>
          </w:p>
        </w:tc>
        <w:tc>
          <w:tcPr>
            <w:tcW w:w="394" w:type="dxa"/>
            <w:tcBorders>
              <w:top w:val="single" w:sz="4" w:space="0" w:color="auto"/>
            </w:tcBorders>
            <w:shd w:val="clear" w:color="auto" w:fill="FFFFFF"/>
          </w:tcPr>
          <w:p w:rsidR="000A5D72" w:rsidRDefault="000A5D72">
            <w:pPr>
              <w:rPr>
                <w:sz w:val="10"/>
                <w:szCs w:val="10"/>
              </w:rPr>
            </w:pPr>
          </w:p>
        </w:tc>
        <w:tc>
          <w:tcPr>
            <w:tcW w:w="605" w:type="dxa"/>
            <w:tcBorders>
              <w:top w:val="single" w:sz="4" w:space="0" w:color="auto"/>
              <w:left w:val="single" w:sz="4" w:space="0" w:color="auto"/>
            </w:tcBorders>
            <w:shd w:val="clear" w:color="auto" w:fill="FFFFFF"/>
          </w:tcPr>
          <w:p w:rsidR="000A5D72" w:rsidRDefault="000A5D72">
            <w:pPr>
              <w:rPr>
                <w:sz w:val="10"/>
                <w:szCs w:val="10"/>
              </w:rPr>
            </w:pPr>
          </w:p>
        </w:tc>
        <w:tc>
          <w:tcPr>
            <w:tcW w:w="1018" w:type="dxa"/>
            <w:tcBorders>
              <w:top w:val="single" w:sz="4" w:space="0" w:color="auto"/>
            </w:tcBorders>
            <w:shd w:val="clear" w:color="auto" w:fill="FFFFFF"/>
            <w:vAlign w:val="bottom"/>
          </w:tcPr>
          <w:p w:rsidR="000A5D72" w:rsidRDefault="006D52E3">
            <w:pPr>
              <w:pStyle w:val="ad"/>
              <w:spacing w:line="240" w:lineRule="auto"/>
              <w:ind w:firstLine="640"/>
            </w:pPr>
            <w:r>
              <w:rPr>
                <w:i/>
                <w:iCs/>
              </w:rPr>
              <w:t>Т</w:t>
            </w:r>
            <w:proofErr w:type="gramStart"/>
            <w:r>
              <w:rPr>
                <w:i/>
                <w:iCs/>
                <w:vertAlign w:val="subscript"/>
              </w:rPr>
              <w:t>2</w:t>
            </w:r>
            <w:proofErr w:type="gramEnd"/>
          </w:p>
        </w:tc>
        <w:tc>
          <w:tcPr>
            <w:tcW w:w="1018" w:type="dxa"/>
            <w:tcBorders>
              <w:top w:val="single" w:sz="4" w:space="0" w:color="auto"/>
            </w:tcBorders>
            <w:shd w:val="clear" w:color="auto" w:fill="FFFFFF"/>
          </w:tcPr>
          <w:p w:rsidR="000A5D72" w:rsidRDefault="000A5D72">
            <w:pPr>
              <w:rPr>
                <w:sz w:val="10"/>
                <w:szCs w:val="10"/>
              </w:rPr>
            </w:pPr>
          </w:p>
        </w:tc>
        <w:tc>
          <w:tcPr>
            <w:tcW w:w="1080" w:type="dxa"/>
            <w:tcBorders>
              <w:top w:val="single" w:sz="4" w:space="0" w:color="auto"/>
              <w:right w:val="single" w:sz="4" w:space="0" w:color="auto"/>
            </w:tcBorders>
            <w:shd w:val="clear" w:color="auto" w:fill="FFFFFF"/>
          </w:tcPr>
          <w:p w:rsidR="000A5D72" w:rsidRDefault="006D52E3">
            <w:pPr>
              <w:pStyle w:val="ad"/>
              <w:spacing w:line="240" w:lineRule="auto"/>
              <w:ind w:firstLine="0"/>
              <w:jc w:val="right"/>
              <w:rPr>
                <w:sz w:val="30"/>
                <w:szCs w:val="30"/>
              </w:rPr>
            </w:pPr>
            <w:r>
              <w:rPr>
                <w:sz w:val="30"/>
                <w:szCs w:val="30"/>
              </w:rPr>
              <w:t>?</w:t>
            </w:r>
          </w:p>
        </w:tc>
      </w:tr>
    </w:tbl>
    <w:p w:rsidR="000A5D72" w:rsidRDefault="006D52E3">
      <w:pPr>
        <w:pStyle w:val="ab"/>
        <w:jc w:val="right"/>
      </w:pPr>
      <w:r>
        <w:t>Рисунок В.</w:t>
      </w:r>
      <w:proofErr w:type="gramStart"/>
      <w:r>
        <w:t>З</w:t>
      </w:r>
      <w:proofErr w:type="gramEnd"/>
      <w:r>
        <w:t xml:space="preserve"> — Кривая нарастания тока первого отрицательного импульса</w:t>
      </w:r>
    </w:p>
    <w:p w:rsidR="000A5D72" w:rsidRDefault="006D52E3">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758"/>
        <w:gridCol w:w="778"/>
        <w:gridCol w:w="768"/>
        <w:gridCol w:w="806"/>
        <w:gridCol w:w="730"/>
        <w:gridCol w:w="782"/>
        <w:gridCol w:w="782"/>
        <w:gridCol w:w="782"/>
      </w:tblGrid>
      <w:tr w:rsidR="000A5D72">
        <w:trPr>
          <w:trHeight w:hRule="exact" w:val="754"/>
          <w:jc w:val="center"/>
        </w:trPr>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78"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tcBorders>
            <w:shd w:val="clear" w:color="auto" w:fill="FFFFFF"/>
          </w:tcPr>
          <w:p w:rsidR="000A5D72" w:rsidRDefault="000A5D72">
            <w:pPr>
              <w:rPr>
                <w:sz w:val="10"/>
                <w:szCs w:val="10"/>
              </w:rPr>
            </w:pPr>
          </w:p>
        </w:tc>
        <w:tc>
          <w:tcPr>
            <w:tcW w:w="806" w:type="dxa"/>
            <w:tcBorders>
              <w:top w:val="single" w:sz="4" w:space="0" w:color="auto"/>
              <w:left w:val="single" w:sz="4" w:space="0" w:color="auto"/>
            </w:tcBorders>
            <w:shd w:val="clear" w:color="auto" w:fill="FFFFFF"/>
          </w:tcPr>
          <w:p w:rsidR="000A5D72" w:rsidRDefault="000A5D72">
            <w:pPr>
              <w:rPr>
                <w:sz w:val="10"/>
                <w:szCs w:val="10"/>
              </w:rPr>
            </w:pPr>
          </w:p>
        </w:tc>
        <w:tc>
          <w:tcPr>
            <w:tcW w:w="730"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422"/>
          <w:jc w:val="center"/>
        </w:trPr>
        <w:tc>
          <w:tcPr>
            <w:tcW w:w="75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77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768"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806"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730"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right"/>
            </w:pPr>
            <w:r>
              <w:t xml:space="preserve">.50 </w:t>
            </w:r>
            <w:proofErr w:type="spellStart"/>
            <w:r>
              <w:t>мкс</w:t>
            </w:r>
            <w:proofErr w:type="spellEnd"/>
            <w:r>
              <w:t>.</w:t>
            </w:r>
          </w:p>
        </w:tc>
        <w:tc>
          <w:tcPr>
            <w:tcW w:w="782" w:type="dxa"/>
            <w:vMerge w:val="restart"/>
            <w:tcBorders>
              <w:top w:val="single" w:sz="4" w:space="0" w:color="auto"/>
              <w:left w:val="single" w:sz="4" w:space="0" w:color="auto"/>
            </w:tcBorders>
            <w:shd w:val="clear" w:color="auto" w:fill="FFFFFF"/>
          </w:tcPr>
          <w:p w:rsidR="000A5D72" w:rsidRDefault="000A5D72">
            <w:pPr>
              <w:rPr>
                <w:sz w:val="10"/>
                <w:szCs w:val="10"/>
              </w:rPr>
            </w:pPr>
          </w:p>
        </w:tc>
        <w:tc>
          <w:tcPr>
            <w:tcW w:w="782" w:type="dxa"/>
            <w:vMerge w:val="restart"/>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26"/>
          <w:jc w:val="center"/>
        </w:trPr>
        <w:tc>
          <w:tcPr>
            <w:tcW w:w="758" w:type="dxa"/>
            <w:vMerge/>
            <w:tcBorders>
              <w:left w:val="single" w:sz="4" w:space="0" w:color="auto"/>
            </w:tcBorders>
            <w:shd w:val="clear" w:color="auto" w:fill="FFFFFF"/>
          </w:tcPr>
          <w:p w:rsidR="000A5D72" w:rsidRDefault="000A5D72"/>
        </w:tc>
        <w:tc>
          <w:tcPr>
            <w:tcW w:w="778" w:type="dxa"/>
            <w:vMerge/>
            <w:tcBorders>
              <w:left w:val="single" w:sz="4" w:space="0" w:color="auto"/>
            </w:tcBorders>
            <w:shd w:val="clear" w:color="auto" w:fill="FFFFFF"/>
          </w:tcPr>
          <w:p w:rsidR="000A5D72" w:rsidRDefault="000A5D72"/>
        </w:tc>
        <w:tc>
          <w:tcPr>
            <w:tcW w:w="768" w:type="dxa"/>
            <w:vMerge/>
            <w:tcBorders>
              <w:left w:val="single" w:sz="4" w:space="0" w:color="auto"/>
            </w:tcBorders>
            <w:shd w:val="clear" w:color="auto" w:fill="FFFFFF"/>
          </w:tcPr>
          <w:p w:rsidR="000A5D72" w:rsidRDefault="000A5D72"/>
        </w:tc>
        <w:tc>
          <w:tcPr>
            <w:tcW w:w="806" w:type="dxa"/>
            <w:vMerge/>
            <w:tcBorders>
              <w:left w:val="single" w:sz="4" w:space="0" w:color="auto"/>
            </w:tcBorders>
            <w:shd w:val="clear" w:color="auto" w:fill="FFFFFF"/>
          </w:tcPr>
          <w:p w:rsidR="000A5D72" w:rsidRDefault="000A5D72"/>
        </w:tc>
        <w:tc>
          <w:tcPr>
            <w:tcW w:w="730" w:type="dxa"/>
            <w:vMerge/>
            <w:tcBorders>
              <w:left w:val="single" w:sz="4" w:space="0" w:color="auto"/>
            </w:tcBorders>
            <w:shd w:val="clear" w:color="auto" w:fill="FFFFFF"/>
          </w:tcPr>
          <w:p w:rsidR="000A5D72" w:rsidRDefault="000A5D72"/>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vMerge/>
            <w:tcBorders>
              <w:left w:val="single" w:sz="4" w:space="0" w:color="auto"/>
            </w:tcBorders>
            <w:shd w:val="clear" w:color="auto" w:fill="FFFFFF"/>
          </w:tcPr>
          <w:p w:rsidR="000A5D72" w:rsidRDefault="000A5D72"/>
        </w:tc>
        <w:tc>
          <w:tcPr>
            <w:tcW w:w="782" w:type="dxa"/>
            <w:vMerge/>
            <w:tcBorders>
              <w:left w:val="single" w:sz="4" w:space="0" w:color="auto"/>
              <w:right w:val="single" w:sz="4" w:space="0" w:color="auto"/>
            </w:tcBorders>
            <w:shd w:val="clear" w:color="auto" w:fill="FFFFFF"/>
          </w:tcPr>
          <w:p w:rsidR="000A5D72" w:rsidRDefault="000A5D72"/>
        </w:tc>
      </w:tr>
      <w:tr w:rsidR="000A5D72">
        <w:trPr>
          <w:trHeight w:hRule="exact" w:val="739"/>
          <w:jc w:val="center"/>
        </w:trPr>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78"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tcBorders>
            <w:shd w:val="clear" w:color="auto" w:fill="FFFFFF"/>
          </w:tcPr>
          <w:p w:rsidR="000A5D72" w:rsidRDefault="000A5D72">
            <w:pPr>
              <w:rPr>
                <w:sz w:val="10"/>
                <w:szCs w:val="10"/>
              </w:rPr>
            </w:pPr>
          </w:p>
        </w:tc>
        <w:tc>
          <w:tcPr>
            <w:tcW w:w="806" w:type="dxa"/>
            <w:tcBorders>
              <w:top w:val="single" w:sz="4" w:space="0" w:color="auto"/>
              <w:left w:val="single" w:sz="4" w:space="0" w:color="auto"/>
            </w:tcBorders>
            <w:shd w:val="clear" w:color="auto" w:fill="FFFFFF"/>
          </w:tcPr>
          <w:p w:rsidR="000A5D72" w:rsidRDefault="000A5D72">
            <w:pPr>
              <w:rPr>
                <w:sz w:val="10"/>
                <w:szCs w:val="10"/>
              </w:rPr>
            </w:pPr>
          </w:p>
        </w:tc>
        <w:tc>
          <w:tcPr>
            <w:tcW w:w="73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pPr>
            <w:r>
              <w:t>_50 %</w:t>
            </w:r>
          </w:p>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730"/>
          <w:jc w:val="center"/>
        </w:trPr>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78"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tcBorders>
            <w:shd w:val="clear" w:color="auto" w:fill="FFFFFF"/>
          </w:tcPr>
          <w:p w:rsidR="000A5D72" w:rsidRDefault="000A5D72">
            <w:pPr>
              <w:rPr>
                <w:sz w:val="10"/>
                <w:szCs w:val="10"/>
              </w:rPr>
            </w:pPr>
          </w:p>
        </w:tc>
        <w:tc>
          <w:tcPr>
            <w:tcW w:w="806" w:type="dxa"/>
            <w:tcBorders>
              <w:top w:val="single" w:sz="4" w:space="0" w:color="auto"/>
              <w:left w:val="single" w:sz="4" w:space="0" w:color="auto"/>
            </w:tcBorders>
            <w:shd w:val="clear" w:color="auto" w:fill="FFFFFF"/>
          </w:tcPr>
          <w:p w:rsidR="000A5D72" w:rsidRDefault="000A5D72">
            <w:pPr>
              <w:rPr>
                <w:sz w:val="10"/>
                <w:szCs w:val="10"/>
              </w:rPr>
            </w:pPr>
          </w:p>
        </w:tc>
        <w:tc>
          <w:tcPr>
            <w:tcW w:w="730"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754"/>
          <w:jc w:val="center"/>
        </w:trPr>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78"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tcBorders>
            <w:shd w:val="clear" w:color="auto" w:fill="FFFFFF"/>
          </w:tcPr>
          <w:p w:rsidR="000A5D72" w:rsidRDefault="000A5D72">
            <w:pPr>
              <w:rPr>
                <w:sz w:val="10"/>
                <w:szCs w:val="10"/>
              </w:rPr>
            </w:pPr>
          </w:p>
        </w:tc>
        <w:tc>
          <w:tcPr>
            <w:tcW w:w="806" w:type="dxa"/>
            <w:tcBorders>
              <w:top w:val="single" w:sz="4" w:space="0" w:color="auto"/>
              <w:left w:val="single" w:sz="4" w:space="0" w:color="auto"/>
            </w:tcBorders>
            <w:shd w:val="clear" w:color="auto" w:fill="FFFFFF"/>
          </w:tcPr>
          <w:p w:rsidR="000A5D72" w:rsidRDefault="000A5D72">
            <w:pPr>
              <w:rPr>
                <w:sz w:val="10"/>
                <w:szCs w:val="10"/>
              </w:rPr>
            </w:pPr>
          </w:p>
        </w:tc>
        <w:tc>
          <w:tcPr>
            <w:tcW w:w="730"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tcBorders>
            <w:shd w:val="clear" w:color="auto" w:fill="FFFFFF"/>
          </w:tcPr>
          <w:p w:rsidR="000A5D72" w:rsidRDefault="000A5D72">
            <w:pPr>
              <w:rPr>
                <w:sz w:val="10"/>
                <w:szCs w:val="10"/>
              </w:rPr>
            </w:pPr>
          </w:p>
        </w:tc>
        <w:tc>
          <w:tcPr>
            <w:tcW w:w="782"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98"/>
          <w:jc w:val="center"/>
        </w:trPr>
        <w:tc>
          <w:tcPr>
            <w:tcW w:w="3110" w:type="dxa"/>
            <w:gridSpan w:val="4"/>
            <w:tcBorders>
              <w:top w:val="single" w:sz="4" w:space="0" w:color="auto"/>
              <w:left w:val="single" w:sz="4" w:space="0" w:color="auto"/>
              <w:bottom w:val="single" w:sz="4" w:space="0" w:color="auto"/>
            </w:tcBorders>
            <w:shd w:val="clear" w:color="auto" w:fill="FFFFFF"/>
            <w:vAlign w:val="center"/>
          </w:tcPr>
          <w:p w:rsidR="000A5D72" w:rsidRDefault="006D52E3">
            <w:pPr>
              <w:pStyle w:val="ad"/>
              <w:tabs>
                <w:tab w:val="left" w:pos="1382"/>
                <w:tab w:val="left" w:pos="2875"/>
              </w:tabs>
              <w:spacing w:line="240" w:lineRule="auto"/>
              <w:ind w:firstLine="0"/>
              <w:rPr>
                <w:sz w:val="15"/>
                <w:szCs w:val="15"/>
              </w:rPr>
            </w:pPr>
            <w:r>
              <w:rPr>
                <w:rFonts w:ascii="Times New Roman" w:eastAsia="Times New Roman" w:hAnsi="Times New Roman" w:cs="Times New Roman"/>
                <w:i/>
                <w:iCs/>
                <w:sz w:val="15"/>
                <w:szCs w:val="15"/>
              </w:rPr>
              <w:t>.</w:t>
            </w:r>
            <w:r>
              <w:rPr>
                <w:rFonts w:ascii="Times New Roman" w:eastAsia="Times New Roman" w:hAnsi="Times New Roman" w:cs="Times New Roman"/>
                <w:i/>
                <w:iCs/>
                <w:sz w:val="15"/>
                <w:szCs w:val="15"/>
              </w:rPr>
              <w:tab/>
            </w:r>
            <w:r>
              <w:rPr>
                <w:rFonts w:ascii="Times New Roman" w:eastAsia="Times New Roman" w:hAnsi="Times New Roman" w:cs="Times New Roman"/>
                <w:i/>
                <w:iCs/>
                <w:sz w:val="15"/>
                <w:szCs w:val="15"/>
                <w:vertAlign w:val="superscript"/>
              </w:rPr>
              <w:t>Т</w:t>
            </w:r>
            <w:proofErr w:type="gramStart"/>
            <w:r>
              <w:rPr>
                <w:rFonts w:ascii="Times New Roman" w:eastAsia="Times New Roman" w:hAnsi="Times New Roman" w:cs="Times New Roman"/>
                <w:i/>
                <w:iCs/>
                <w:sz w:val="15"/>
                <w:szCs w:val="15"/>
              </w:rPr>
              <w:t>2</w:t>
            </w:r>
            <w:proofErr w:type="gramEnd"/>
            <w:r>
              <w:rPr>
                <w:rFonts w:ascii="Times New Roman" w:eastAsia="Times New Roman" w:hAnsi="Times New Roman" w:cs="Times New Roman"/>
                <w:i/>
                <w:iCs/>
                <w:sz w:val="15"/>
                <w:szCs w:val="15"/>
              </w:rPr>
              <w:tab/>
              <w:t>.</w:t>
            </w:r>
          </w:p>
        </w:tc>
        <w:tc>
          <w:tcPr>
            <w:tcW w:w="3076" w:type="dxa"/>
            <w:gridSpan w:val="4"/>
            <w:tcBorders>
              <w:top w:val="single" w:sz="4" w:space="0" w:color="auto"/>
              <w:left w:val="single" w:sz="4" w:space="0" w:color="auto"/>
            </w:tcBorders>
            <w:shd w:val="clear" w:color="auto" w:fill="FFFFFF"/>
          </w:tcPr>
          <w:p w:rsidR="000A5D72" w:rsidRDefault="006D52E3">
            <w:pPr>
              <w:pStyle w:val="ad"/>
              <w:spacing w:line="240" w:lineRule="auto"/>
              <w:ind w:firstLine="0"/>
              <w:jc w:val="right"/>
              <w:rPr>
                <w:sz w:val="22"/>
                <w:szCs w:val="22"/>
              </w:rPr>
            </w:pPr>
            <w:r>
              <w:rPr>
                <w:i/>
                <w:iCs/>
                <w:sz w:val="22"/>
                <w:szCs w:val="22"/>
              </w:rPr>
              <w:t>1</w:t>
            </w:r>
          </w:p>
        </w:tc>
      </w:tr>
    </w:tbl>
    <w:p w:rsidR="000A5D72" w:rsidRDefault="006D52E3">
      <w:pPr>
        <w:pStyle w:val="ab"/>
        <w:ind w:left="346"/>
      </w:pPr>
      <w:r>
        <w:t>Рисунок В.4 — Кривая хвоста тока первого отрицательного импульса</w:t>
      </w:r>
    </w:p>
    <w:p w:rsidR="000A5D72" w:rsidRDefault="000A5D72">
      <w:pPr>
        <w:spacing w:after="559" w:line="1" w:lineRule="exact"/>
      </w:pPr>
    </w:p>
    <w:p w:rsidR="000A5D72" w:rsidRDefault="000A5D7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787"/>
        <w:gridCol w:w="552"/>
        <w:gridCol w:w="211"/>
        <w:gridCol w:w="710"/>
        <w:gridCol w:w="792"/>
        <w:gridCol w:w="758"/>
        <w:gridCol w:w="754"/>
        <w:gridCol w:w="754"/>
        <w:gridCol w:w="768"/>
      </w:tblGrid>
      <w:tr w:rsidR="000A5D72">
        <w:trPr>
          <w:trHeight w:hRule="exact" w:val="922"/>
          <w:jc w:val="center"/>
        </w:trPr>
        <w:tc>
          <w:tcPr>
            <w:tcW w:w="787" w:type="dxa"/>
            <w:tcBorders>
              <w:top w:val="single" w:sz="4" w:space="0" w:color="auto"/>
              <w:left w:val="single" w:sz="4" w:space="0" w:color="auto"/>
            </w:tcBorders>
            <w:shd w:val="clear" w:color="auto" w:fill="FFFFFF"/>
          </w:tcPr>
          <w:p w:rsidR="000A5D72" w:rsidRDefault="000A5D72">
            <w:pPr>
              <w:rPr>
                <w:sz w:val="10"/>
                <w:szCs w:val="10"/>
              </w:rPr>
            </w:pPr>
          </w:p>
        </w:tc>
        <w:tc>
          <w:tcPr>
            <w:tcW w:w="552" w:type="dxa"/>
            <w:tcBorders>
              <w:top w:val="single" w:sz="4" w:space="0" w:color="auto"/>
              <w:left w:val="single" w:sz="4" w:space="0" w:color="auto"/>
            </w:tcBorders>
            <w:shd w:val="clear" w:color="auto" w:fill="FFFFFF"/>
          </w:tcPr>
          <w:p w:rsidR="000A5D72" w:rsidRDefault="000A5D72">
            <w:pPr>
              <w:rPr>
                <w:sz w:val="10"/>
                <w:szCs w:val="10"/>
              </w:rPr>
            </w:pPr>
          </w:p>
        </w:tc>
        <w:tc>
          <w:tcPr>
            <w:tcW w:w="211" w:type="dxa"/>
            <w:tcBorders>
              <w:top w:val="single" w:sz="4" w:space="0" w:color="auto"/>
            </w:tcBorders>
            <w:shd w:val="clear" w:color="auto" w:fill="FFFFFF"/>
          </w:tcPr>
          <w:p w:rsidR="000A5D72" w:rsidRDefault="000A5D72">
            <w:pPr>
              <w:rPr>
                <w:sz w:val="10"/>
                <w:szCs w:val="10"/>
              </w:rPr>
            </w:pPr>
          </w:p>
        </w:tc>
        <w:tc>
          <w:tcPr>
            <w:tcW w:w="710" w:type="dxa"/>
            <w:tcBorders>
              <w:top w:val="single" w:sz="4" w:space="0" w:color="auto"/>
              <w:left w:val="single" w:sz="4" w:space="0" w:color="auto"/>
            </w:tcBorders>
            <w:shd w:val="clear" w:color="auto" w:fill="FFFFFF"/>
          </w:tcPr>
          <w:p w:rsidR="000A5D72" w:rsidRDefault="000A5D72">
            <w:pPr>
              <w:rPr>
                <w:sz w:val="10"/>
                <w:szCs w:val="10"/>
              </w:rPr>
            </w:pPr>
          </w:p>
        </w:tc>
        <w:tc>
          <w:tcPr>
            <w:tcW w:w="792" w:type="dxa"/>
            <w:tcBorders>
              <w:top w:val="single" w:sz="4" w:space="0" w:color="auto"/>
              <w:left w:val="single" w:sz="4" w:space="0" w:color="auto"/>
            </w:tcBorders>
            <w:shd w:val="clear" w:color="auto" w:fill="FFFFFF"/>
          </w:tcPr>
          <w:p w:rsidR="000A5D72" w:rsidRDefault="000A5D72">
            <w:pPr>
              <w:rPr>
                <w:sz w:val="10"/>
                <w:szCs w:val="10"/>
              </w:rPr>
            </w:pPr>
          </w:p>
        </w:tc>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907"/>
          <w:jc w:val="center"/>
        </w:trPr>
        <w:tc>
          <w:tcPr>
            <w:tcW w:w="787" w:type="dxa"/>
            <w:tcBorders>
              <w:top w:val="single" w:sz="4" w:space="0" w:color="auto"/>
              <w:left w:val="single" w:sz="4" w:space="0" w:color="auto"/>
            </w:tcBorders>
            <w:shd w:val="clear" w:color="auto" w:fill="FFFFFF"/>
          </w:tcPr>
          <w:p w:rsidR="000A5D72" w:rsidRDefault="000A5D72">
            <w:pPr>
              <w:rPr>
                <w:sz w:val="10"/>
                <w:szCs w:val="10"/>
              </w:rPr>
            </w:pPr>
          </w:p>
        </w:tc>
        <w:tc>
          <w:tcPr>
            <w:tcW w:w="763" w:type="dxa"/>
            <w:gridSpan w:val="2"/>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right"/>
            </w:pPr>
            <w:r>
              <w:t>90</w:t>
            </w:r>
          </w:p>
        </w:tc>
        <w:tc>
          <w:tcPr>
            <w:tcW w:w="71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w:t>
            </w:r>
          </w:p>
        </w:tc>
        <w:tc>
          <w:tcPr>
            <w:tcW w:w="792" w:type="dxa"/>
            <w:tcBorders>
              <w:top w:val="single" w:sz="4" w:space="0" w:color="auto"/>
              <w:left w:val="single" w:sz="4" w:space="0" w:color="auto"/>
            </w:tcBorders>
            <w:shd w:val="clear" w:color="auto" w:fill="FFFFFF"/>
          </w:tcPr>
          <w:p w:rsidR="000A5D72" w:rsidRDefault="000A5D72">
            <w:pPr>
              <w:rPr>
                <w:sz w:val="10"/>
                <w:szCs w:val="10"/>
              </w:rPr>
            </w:pPr>
          </w:p>
        </w:tc>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907"/>
          <w:jc w:val="center"/>
        </w:trPr>
        <w:tc>
          <w:tcPr>
            <w:tcW w:w="787" w:type="dxa"/>
            <w:tcBorders>
              <w:top w:val="single" w:sz="4" w:space="0" w:color="auto"/>
              <w:left w:val="single" w:sz="4" w:space="0" w:color="auto"/>
            </w:tcBorders>
            <w:shd w:val="clear" w:color="auto" w:fill="FFFFFF"/>
          </w:tcPr>
          <w:p w:rsidR="000A5D72" w:rsidRDefault="000A5D72">
            <w:pPr>
              <w:rPr>
                <w:sz w:val="10"/>
                <w:szCs w:val="10"/>
              </w:rPr>
            </w:pPr>
          </w:p>
        </w:tc>
        <w:tc>
          <w:tcPr>
            <w:tcW w:w="552" w:type="dxa"/>
            <w:tcBorders>
              <w:top w:val="single" w:sz="4" w:space="0" w:color="auto"/>
              <w:left w:val="single" w:sz="4" w:space="0" w:color="auto"/>
            </w:tcBorders>
            <w:shd w:val="clear" w:color="auto" w:fill="FFFFFF"/>
          </w:tcPr>
          <w:p w:rsidR="000A5D72" w:rsidRDefault="000A5D72">
            <w:pPr>
              <w:rPr>
                <w:sz w:val="10"/>
                <w:szCs w:val="10"/>
              </w:rPr>
            </w:pPr>
          </w:p>
        </w:tc>
        <w:tc>
          <w:tcPr>
            <w:tcW w:w="211" w:type="dxa"/>
            <w:tcBorders>
              <w:top w:val="single" w:sz="4" w:space="0" w:color="auto"/>
            </w:tcBorders>
            <w:shd w:val="clear" w:color="auto" w:fill="FFFFFF"/>
          </w:tcPr>
          <w:p w:rsidR="000A5D72" w:rsidRDefault="000A5D72">
            <w:pPr>
              <w:rPr>
                <w:sz w:val="10"/>
                <w:szCs w:val="10"/>
              </w:rPr>
            </w:pPr>
          </w:p>
        </w:tc>
        <w:tc>
          <w:tcPr>
            <w:tcW w:w="710" w:type="dxa"/>
            <w:tcBorders>
              <w:top w:val="single" w:sz="4" w:space="0" w:color="auto"/>
              <w:left w:val="single" w:sz="4" w:space="0" w:color="auto"/>
            </w:tcBorders>
            <w:shd w:val="clear" w:color="auto" w:fill="FFFFFF"/>
          </w:tcPr>
          <w:p w:rsidR="000A5D72" w:rsidRDefault="000A5D72">
            <w:pPr>
              <w:rPr>
                <w:sz w:val="10"/>
                <w:szCs w:val="10"/>
              </w:rPr>
            </w:pPr>
          </w:p>
        </w:tc>
        <w:tc>
          <w:tcPr>
            <w:tcW w:w="792" w:type="dxa"/>
            <w:tcBorders>
              <w:top w:val="single" w:sz="4" w:space="0" w:color="auto"/>
              <w:left w:val="single" w:sz="4" w:space="0" w:color="auto"/>
            </w:tcBorders>
            <w:shd w:val="clear" w:color="auto" w:fill="FFFFFF"/>
          </w:tcPr>
          <w:p w:rsidR="000A5D72" w:rsidRDefault="000A5D72">
            <w:pPr>
              <w:rPr>
                <w:sz w:val="10"/>
                <w:szCs w:val="10"/>
              </w:rPr>
            </w:pPr>
          </w:p>
        </w:tc>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right"/>
            </w:pPr>
            <w:r>
              <w:t xml:space="preserve">0,2 </w:t>
            </w:r>
            <w:proofErr w:type="spellStart"/>
            <w:r>
              <w:t>мкс</w:t>
            </w:r>
            <w:proofErr w:type="spellEnd"/>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917"/>
          <w:jc w:val="center"/>
        </w:trPr>
        <w:tc>
          <w:tcPr>
            <w:tcW w:w="787" w:type="dxa"/>
            <w:tcBorders>
              <w:top w:val="single" w:sz="4" w:space="0" w:color="auto"/>
              <w:left w:val="single" w:sz="4" w:space="0" w:color="auto"/>
            </w:tcBorders>
            <w:shd w:val="clear" w:color="auto" w:fill="FFFFFF"/>
          </w:tcPr>
          <w:p w:rsidR="000A5D72" w:rsidRDefault="000A5D72">
            <w:pPr>
              <w:rPr>
                <w:sz w:val="10"/>
                <w:szCs w:val="10"/>
              </w:rPr>
            </w:pPr>
          </w:p>
        </w:tc>
        <w:tc>
          <w:tcPr>
            <w:tcW w:w="552" w:type="dxa"/>
            <w:tcBorders>
              <w:top w:val="single" w:sz="4" w:space="0" w:color="auto"/>
              <w:left w:val="single" w:sz="4" w:space="0" w:color="auto"/>
            </w:tcBorders>
            <w:shd w:val="clear" w:color="auto" w:fill="FFFFFF"/>
          </w:tcPr>
          <w:p w:rsidR="000A5D72" w:rsidRDefault="000A5D72">
            <w:pPr>
              <w:rPr>
                <w:sz w:val="10"/>
                <w:szCs w:val="10"/>
              </w:rPr>
            </w:pPr>
          </w:p>
        </w:tc>
        <w:tc>
          <w:tcPr>
            <w:tcW w:w="211" w:type="dxa"/>
            <w:tcBorders>
              <w:top w:val="single" w:sz="4" w:space="0" w:color="auto"/>
            </w:tcBorders>
            <w:shd w:val="clear" w:color="auto" w:fill="FFFFFF"/>
          </w:tcPr>
          <w:p w:rsidR="000A5D72" w:rsidRDefault="000A5D72">
            <w:pPr>
              <w:rPr>
                <w:sz w:val="10"/>
                <w:szCs w:val="10"/>
              </w:rPr>
            </w:pPr>
          </w:p>
        </w:tc>
        <w:tc>
          <w:tcPr>
            <w:tcW w:w="710" w:type="dxa"/>
            <w:tcBorders>
              <w:top w:val="single" w:sz="4" w:space="0" w:color="auto"/>
              <w:left w:val="single" w:sz="4" w:space="0" w:color="auto"/>
            </w:tcBorders>
            <w:shd w:val="clear" w:color="auto" w:fill="FFFFFF"/>
          </w:tcPr>
          <w:p w:rsidR="000A5D72" w:rsidRDefault="000A5D72">
            <w:pPr>
              <w:rPr>
                <w:sz w:val="10"/>
                <w:szCs w:val="10"/>
              </w:rPr>
            </w:pPr>
          </w:p>
        </w:tc>
        <w:tc>
          <w:tcPr>
            <w:tcW w:w="792" w:type="dxa"/>
            <w:tcBorders>
              <w:top w:val="single" w:sz="4" w:space="0" w:color="auto"/>
              <w:left w:val="single" w:sz="4" w:space="0" w:color="auto"/>
            </w:tcBorders>
            <w:shd w:val="clear" w:color="auto" w:fill="FFFFFF"/>
          </w:tcPr>
          <w:p w:rsidR="000A5D72" w:rsidRDefault="000A5D72">
            <w:pPr>
              <w:rPr>
                <w:sz w:val="10"/>
                <w:szCs w:val="10"/>
              </w:rPr>
            </w:pPr>
          </w:p>
        </w:tc>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902"/>
          <w:jc w:val="center"/>
        </w:trPr>
        <w:tc>
          <w:tcPr>
            <w:tcW w:w="78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right"/>
              <w:rPr>
                <w:sz w:val="15"/>
                <w:szCs w:val="15"/>
              </w:rPr>
            </w:pPr>
            <w:r>
              <w:rPr>
                <w:sz w:val="15"/>
                <w:szCs w:val="15"/>
              </w:rPr>
              <w:t>1</w:t>
            </w:r>
          </w:p>
        </w:tc>
        <w:tc>
          <w:tcPr>
            <w:tcW w:w="55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0% —</w:t>
            </w:r>
          </w:p>
        </w:tc>
        <w:tc>
          <w:tcPr>
            <w:tcW w:w="211" w:type="dxa"/>
            <w:tcBorders>
              <w:top w:val="single" w:sz="4" w:space="0" w:color="auto"/>
            </w:tcBorders>
            <w:shd w:val="clear" w:color="auto" w:fill="FFFFFF"/>
          </w:tcPr>
          <w:p w:rsidR="000A5D72" w:rsidRDefault="000A5D72">
            <w:pPr>
              <w:rPr>
                <w:sz w:val="10"/>
                <w:szCs w:val="10"/>
              </w:rPr>
            </w:pPr>
          </w:p>
        </w:tc>
        <w:tc>
          <w:tcPr>
            <w:tcW w:w="710" w:type="dxa"/>
            <w:tcBorders>
              <w:top w:val="single" w:sz="4" w:space="0" w:color="auto"/>
              <w:left w:val="single" w:sz="4" w:space="0" w:color="auto"/>
            </w:tcBorders>
            <w:shd w:val="clear" w:color="auto" w:fill="FFFFFF"/>
          </w:tcPr>
          <w:p w:rsidR="000A5D72" w:rsidRDefault="000A5D72">
            <w:pPr>
              <w:rPr>
                <w:sz w:val="10"/>
                <w:szCs w:val="10"/>
              </w:rPr>
            </w:pPr>
          </w:p>
        </w:tc>
        <w:tc>
          <w:tcPr>
            <w:tcW w:w="792" w:type="dxa"/>
            <w:tcBorders>
              <w:top w:val="single" w:sz="4" w:space="0" w:color="auto"/>
              <w:left w:val="single" w:sz="4" w:space="0" w:color="auto"/>
            </w:tcBorders>
            <w:shd w:val="clear" w:color="auto" w:fill="FFFFFF"/>
          </w:tcPr>
          <w:p w:rsidR="000A5D72" w:rsidRDefault="000A5D72">
            <w:pPr>
              <w:rPr>
                <w:sz w:val="10"/>
                <w:szCs w:val="10"/>
              </w:rPr>
            </w:pPr>
          </w:p>
        </w:tc>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54" w:type="dxa"/>
            <w:tcBorders>
              <w:top w:val="single" w:sz="4" w:space="0" w:color="auto"/>
              <w:left w:val="single" w:sz="4" w:space="0" w:color="auto"/>
            </w:tcBorders>
            <w:shd w:val="clear" w:color="auto" w:fill="FFFFFF"/>
          </w:tcPr>
          <w:p w:rsidR="000A5D72" w:rsidRDefault="000A5D72">
            <w:pPr>
              <w:rPr>
                <w:sz w:val="10"/>
                <w:szCs w:val="10"/>
              </w:rPr>
            </w:pPr>
          </w:p>
        </w:tc>
        <w:tc>
          <w:tcPr>
            <w:tcW w:w="76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758"/>
          <w:jc w:val="center"/>
        </w:trPr>
        <w:tc>
          <w:tcPr>
            <w:tcW w:w="787" w:type="dxa"/>
            <w:tcBorders>
              <w:top w:val="single" w:sz="4" w:space="0" w:color="auto"/>
            </w:tcBorders>
            <w:shd w:val="clear" w:color="auto" w:fill="FFFFFF"/>
          </w:tcPr>
          <w:p w:rsidR="000A5D72" w:rsidRDefault="000A5D72">
            <w:pPr>
              <w:rPr>
                <w:sz w:val="10"/>
                <w:szCs w:val="10"/>
              </w:rPr>
            </w:pPr>
          </w:p>
        </w:tc>
        <w:tc>
          <w:tcPr>
            <w:tcW w:w="552" w:type="dxa"/>
            <w:tcBorders>
              <w:top w:val="single" w:sz="4" w:space="0" w:color="auto"/>
            </w:tcBorders>
            <w:shd w:val="clear" w:color="auto" w:fill="FFFFFF"/>
          </w:tcPr>
          <w:p w:rsidR="000A5D72" w:rsidRDefault="000A5D72">
            <w:pPr>
              <w:rPr>
                <w:sz w:val="10"/>
                <w:szCs w:val="10"/>
              </w:rPr>
            </w:pPr>
          </w:p>
        </w:tc>
        <w:tc>
          <w:tcPr>
            <w:tcW w:w="211" w:type="dxa"/>
            <w:tcBorders>
              <w:top w:val="single" w:sz="4" w:space="0" w:color="auto"/>
              <w:left w:val="single" w:sz="4" w:space="0" w:color="auto"/>
            </w:tcBorders>
            <w:shd w:val="clear" w:color="auto" w:fill="FFFFFF"/>
          </w:tcPr>
          <w:p w:rsidR="000A5D72" w:rsidRDefault="000A5D72">
            <w:pPr>
              <w:rPr>
                <w:sz w:val="10"/>
                <w:szCs w:val="10"/>
              </w:rPr>
            </w:pPr>
          </w:p>
        </w:tc>
        <w:tc>
          <w:tcPr>
            <w:tcW w:w="710" w:type="dxa"/>
            <w:tcBorders>
              <w:top w:val="single" w:sz="4" w:space="0" w:color="auto"/>
            </w:tcBorders>
            <w:shd w:val="clear" w:color="auto" w:fill="FFFFFF"/>
          </w:tcPr>
          <w:p w:rsidR="000A5D72" w:rsidRDefault="006D52E3">
            <w:pPr>
              <w:pStyle w:val="ad"/>
              <w:spacing w:before="140" w:line="240" w:lineRule="auto"/>
              <w:ind w:firstLine="140"/>
            </w:pPr>
            <w:r>
              <w:rPr>
                <w:vertAlign w:val="superscript"/>
              </w:rPr>
              <w:t>Г</w:t>
            </w:r>
            <w:proofErr w:type="gramStart"/>
            <w:r>
              <w:t>1</w:t>
            </w:r>
            <w:proofErr w:type="gramEnd"/>
            <w:r>
              <w:t xml:space="preserve"> .</w:t>
            </w:r>
          </w:p>
        </w:tc>
        <w:tc>
          <w:tcPr>
            <w:tcW w:w="792" w:type="dxa"/>
            <w:tcBorders>
              <w:top w:val="single" w:sz="4" w:space="0" w:color="auto"/>
              <w:left w:val="single" w:sz="4" w:space="0" w:color="auto"/>
            </w:tcBorders>
            <w:shd w:val="clear" w:color="auto" w:fill="FFFFFF"/>
          </w:tcPr>
          <w:p w:rsidR="000A5D72" w:rsidRDefault="000A5D72">
            <w:pPr>
              <w:rPr>
                <w:sz w:val="10"/>
                <w:szCs w:val="10"/>
              </w:rPr>
            </w:pPr>
          </w:p>
        </w:tc>
        <w:tc>
          <w:tcPr>
            <w:tcW w:w="758" w:type="dxa"/>
            <w:tcBorders>
              <w:top w:val="single" w:sz="4" w:space="0" w:color="auto"/>
            </w:tcBorders>
            <w:shd w:val="clear" w:color="auto" w:fill="FFFFFF"/>
            <w:vAlign w:val="bottom"/>
          </w:tcPr>
          <w:p w:rsidR="000A5D72" w:rsidRDefault="006D52E3">
            <w:pPr>
              <w:pStyle w:val="ad"/>
              <w:spacing w:line="240" w:lineRule="auto"/>
              <w:ind w:firstLine="0"/>
              <w:jc w:val="right"/>
            </w:pPr>
            <w:r>
              <w:rPr>
                <w:i/>
                <w:iCs/>
              </w:rPr>
              <w:t>Т</w:t>
            </w:r>
            <w:proofErr w:type="gramStart"/>
            <w:r>
              <w:rPr>
                <w:i/>
                <w:iCs/>
                <w:vertAlign w:val="subscript"/>
              </w:rPr>
              <w:t>2</w:t>
            </w:r>
            <w:proofErr w:type="gramEnd"/>
          </w:p>
        </w:tc>
        <w:tc>
          <w:tcPr>
            <w:tcW w:w="754" w:type="dxa"/>
            <w:tcBorders>
              <w:top w:val="single" w:sz="4" w:space="0" w:color="auto"/>
            </w:tcBorders>
            <w:shd w:val="clear" w:color="auto" w:fill="FFFFFF"/>
          </w:tcPr>
          <w:p w:rsidR="000A5D72" w:rsidRDefault="000A5D72">
            <w:pPr>
              <w:rPr>
                <w:sz w:val="10"/>
                <w:szCs w:val="10"/>
              </w:rPr>
            </w:pPr>
          </w:p>
        </w:tc>
        <w:tc>
          <w:tcPr>
            <w:tcW w:w="754" w:type="dxa"/>
            <w:tcBorders>
              <w:top w:val="single" w:sz="4" w:space="0" w:color="auto"/>
            </w:tcBorders>
            <w:shd w:val="clear" w:color="auto" w:fill="FFFFFF"/>
          </w:tcPr>
          <w:p w:rsidR="000A5D72" w:rsidRDefault="000A5D72">
            <w:pPr>
              <w:rPr>
                <w:sz w:val="10"/>
                <w:szCs w:val="10"/>
              </w:rPr>
            </w:pPr>
          </w:p>
        </w:tc>
        <w:tc>
          <w:tcPr>
            <w:tcW w:w="768" w:type="dxa"/>
            <w:tcBorders>
              <w:top w:val="single" w:sz="4" w:space="0" w:color="auto"/>
              <w:right w:val="single" w:sz="4" w:space="0" w:color="auto"/>
            </w:tcBorders>
            <w:shd w:val="clear" w:color="auto" w:fill="FFFFFF"/>
          </w:tcPr>
          <w:p w:rsidR="000A5D72" w:rsidRDefault="006D52E3">
            <w:pPr>
              <w:pStyle w:val="ad"/>
              <w:spacing w:line="240" w:lineRule="auto"/>
              <w:ind w:firstLine="0"/>
              <w:jc w:val="right"/>
            </w:pPr>
            <w:r>
              <w:rPr>
                <w:i/>
                <w:iCs/>
              </w:rPr>
              <w:t>t</w:t>
            </w:r>
          </w:p>
        </w:tc>
      </w:tr>
    </w:tbl>
    <w:p w:rsidR="000A5D72" w:rsidRDefault="000A5D72">
      <w:pPr>
        <w:spacing w:after="319" w:line="1" w:lineRule="exact"/>
      </w:pPr>
    </w:p>
    <w:p w:rsidR="000A5D72" w:rsidRDefault="006D52E3">
      <w:pPr>
        <w:pStyle w:val="1"/>
        <w:spacing w:line="240" w:lineRule="auto"/>
        <w:ind w:firstLine="0"/>
        <w:jc w:val="center"/>
        <w:sectPr w:rsidR="000A5D72">
          <w:headerReference w:type="even" r:id="rId80"/>
          <w:headerReference w:type="default" r:id="rId81"/>
          <w:footerReference w:type="even" r:id="rId82"/>
          <w:footerReference w:type="default" r:id="rId83"/>
          <w:pgSz w:w="11900" w:h="16840"/>
          <w:pgMar w:top="1575" w:right="1091" w:bottom="1747" w:left="1107" w:header="0" w:footer="3" w:gutter="0"/>
          <w:cols w:space="720"/>
          <w:noEndnote/>
          <w:docGrid w:linePitch="360"/>
        </w:sectPr>
      </w:pPr>
      <w:r>
        <w:t>Рисунок В.5 — Кривая нарастания тока последующих отрицательных импульсов</w:t>
      </w:r>
    </w:p>
    <w:p w:rsidR="000A5D72" w:rsidRDefault="006D52E3">
      <w:pPr>
        <w:jc w:val="center"/>
        <w:rPr>
          <w:sz w:val="2"/>
          <w:szCs w:val="2"/>
        </w:rPr>
      </w:pPr>
      <w:r>
        <w:rPr>
          <w:noProof/>
          <w:lang w:bidi="ar-SA"/>
        </w:rPr>
        <w:lastRenderedPageBreak/>
        <w:drawing>
          <wp:inline distT="0" distB="0" distL="0" distR="0">
            <wp:extent cx="4175760" cy="3163570"/>
            <wp:effectExtent l="0" t="0" r="0" b="0"/>
            <wp:docPr id="151" name="Picut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84"/>
                    <a:stretch/>
                  </pic:blipFill>
                  <pic:spPr>
                    <a:xfrm>
                      <a:off x="0" y="0"/>
                      <a:ext cx="4175760" cy="3163570"/>
                    </a:xfrm>
                    <a:prstGeom prst="rect">
                      <a:avLst/>
                    </a:prstGeom>
                  </pic:spPr>
                </pic:pic>
              </a:graphicData>
            </a:graphic>
          </wp:inline>
        </w:drawing>
      </w:r>
    </w:p>
    <w:p w:rsidR="000A5D72" w:rsidRDefault="000A5D72">
      <w:pPr>
        <w:spacing w:after="279" w:line="1" w:lineRule="exact"/>
      </w:pPr>
    </w:p>
    <w:p w:rsidR="000A5D72" w:rsidRDefault="006D52E3">
      <w:pPr>
        <w:pStyle w:val="1"/>
        <w:spacing w:after="200" w:line="266" w:lineRule="auto"/>
        <w:ind w:firstLine="0"/>
        <w:jc w:val="center"/>
      </w:pPr>
      <w:r>
        <w:t>Рисунок В.6 — Кривая хвоста тока последующих отрицательных импульсов</w:t>
      </w:r>
    </w:p>
    <w:p w:rsidR="000A5D72" w:rsidRDefault="006D52E3">
      <w:pPr>
        <w:pStyle w:val="1"/>
        <w:spacing w:line="266" w:lineRule="auto"/>
        <w:ind w:firstLine="520"/>
      </w:pPr>
      <w:r>
        <w:t xml:space="preserve">Длительный удар молнии может быть описан прямоугольной формой со средним током </w:t>
      </w:r>
      <w:r>
        <w:rPr>
          <w:i/>
          <w:iCs/>
        </w:rPr>
        <w:t>I</w:t>
      </w:r>
      <w:r>
        <w:t xml:space="preserve"> и продолжитель</w:t>
      </w:r>
      <w:r>
        <w:softHyphen/>
        <w:t xml:space="preserve">ностью </w:t>
      </w:r>
      <w:proofErr w:type="spellStart"/>
      <w:r>
        <w:rPr>
          <w:smallCaps/>
        </w:rPr>
        <w:t>T</w:t>
      </w:r>
      <w:r>
        <w:rPr>
          <w:smallCaps/>
          <w:vertAlign w:val="subscript"/>
        </w:rPr>
        <w:t>LO</w:t>
      </w:r>
      <w:r>
        <w:rPr>
          <w:smallCaps/>
        </w:rPr>
        <w:t>ng</w:t>
      </w:r>
      <w:proofErr w:type="spellEnd"/>
      <w:r>
        <w:t xml:space="preserve"> согласно таблице 3.</w:t>
      </w:r>
    </w:p>
    <w:p w:rsidR="000A5D72" w:rsidRDefault="006D52E3">
      <w:pPr>
        <w:pStyle w:val="1"/>
        <w:spacing w:after="420" w:line="266" w:lineRule="auto"/>
        <w:ind w:firstLine="520"/>
      </w:pPr>
      <w:r>
        <w:t>На основе аналитических кривых зависимости тока от времени может быть получена плотность амплитуды тока молнии (рисунок В.7).</w:t>
      </w:r>
    </w:p>
    <w:p w:rsidR="000A5D72" w:rsidRDefault="006D52E3">
      <w:pPr>
        <w:jc w:val="center"/>
        <w:rPr>
          <w:sz w:val="2"/>
          <w:szCs w:val="2"/>
        </w:rPr>
      </w:pPr>
      <w:r>
        <w:rPr>
          <w:noProof/>
          <w:lang w:bidi="ar-SA"/>
        </w:rPr>
        <w:drawing>
          <wp:inline distT="0" distB="0" distL="0" distR="0">
            <wp:extent cx="4498975" cy="3249295"/>
            <wp:effectExtent l="0" t="0" r="0" b="0"/>
            <wp:docPr id="152" name="Picut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85"/>
                    <a:stretch/>
                  </pic:blipFill>
                  <pic:spPr>
                    <a:xfrm>
                      <a:off x="0" y="0"/>
                      <a:ext cx="4498975" cy="3249295"/>
                    </a:xfrm>
                    <a:prstGeom prst="rect">
                      <a:avLst/>
                    </a:prstGeom>
                  </pic:spPr>
                </pic:pic>
              </a:graphicData>
            </a:graphic>
          </wp:inline>
        </w:drawing>
      </w:r>
    </w:p>
    <w:p w:rsidR="000A5D72" w:rsidRDefault="006D52E3">
      <w:pPr>
        <w:pStyle w:val="a7"/>
        <w:ind w:left="710"/>
        <w:rPr>
          <w:sz w:val="17"/>
          <w:szCs w:val="17"/>
        </w:rPr>
      </w:pPr>
      <w:r>
        <w:rPr>
          <w:sz w:val="17"/>
          <w:szCs w:val="17"/>
        </w:rPr>
        <w:t>Рисунок В.7 — Кривые плотности амплитуды тока молнии для LPL I</w:t>
      </w:r>
      <w:r>
        <w:br w:type="page"/>
      </w:r>
    </w:p>
    <w:p w:rsidR="000A5D72" w:rsidRDefault="006D52E3">
      <w:pPr>
        <w:pStyle w:val="1"/>
        <w:spacing w:after="660" w:line="266" w:lineRule="auto"/>
        <w:ind w:firstLine="0"/>
        <w:jc w:val="center"/>
      </w:pPr>
      <w:r>
        <w:rPr>
          <w:b/>
          <w:bCs/>
        </w:rPr>
        <w:lastRenderedPageBreak/>
        <w:t>Приложение</w:t>
      </w:r>
      <w:proofErr w:type="gramStart"/>
      <w:r>
        <w:rPr>
          <w:b/>
          <w:bCs/>
        </w:rPr>
        <w:t xml:space="preserve"> С</w:t>
      </w:r>
      <w:proofErr w:type="gramEnd"/>
      <w:r>
        <w:rPr>
          <w:b/>
          <w:bCs/>
        </w:rPr>
        <w:br/>
        <w:t>(справочное)</w:t>
      </w:r>
    </w:p>
    <w:p w:rsidR="000A5D72" w:rsidRDefault="006D52E3">
      <w:pPr>
        <w:pStyle w:val="1"/>
        <w:spacing w:after="240" w:line="240" w:lineRule="auto"/>
        <w:ind w:firstLine="0"/>
        <w:jc w:val="center"/>
      </w:pPr>
      <w:r>
        <w:rPr>
          <w:b/>
          <w:bCs/>
        </w:rPr>
        <w:t>Моделирование тока молнии при испытаниях</w:t>
      </w:r>
    </w:p>
    <w:p w:rsidR="000A5D72" w:rsidRDefault="006D52E3">
      <w:pPr>
        <w:pStyle w:val="40"/>
        <w:keepNext/>
        <w:keepLines/>
        <w:spacing w:after="0" w:line="266" w:lineRule="auto"/>
        <w:ind w:firstLine="520"/>
        <w:jc w:val="both"/>
      </w:pPr>
      <w:bookmarkStart w:id="289" w:name="bookmark299"/>
      <w:bookmarkStart w:id="290" w:name="bookmark297"/>
      <w:bookmarkStart w:id="291" w:name="bookmark298"/>
      <w:bookmarkStart w:id="292" w:name="bookmark300"/>
      <w:r>
        <w:t>С</w:t>
      </w:r>
      <w:bookmarkEnd w:id="289"/>
      <w:r>
        <w:t>.1 Общие положения</w:t>
      </w:r>
      <w:bookmarkEnd w:id="290"/>
      <w:bookmarkEnd w:id="291"/>
      <w:bookmarkEnd w:id="292"/>
    </w:p>
    <w:p w:rsidR="000A5D72" w:rsidRDefault="006D52E3">
      <w:pPr>
        <w:pStyle w:val="1"/>
        <w:spacing w:line="266" w:lineRule="auto"/>
        <w:ind w:firstLine="520"/>
        <w:jc w:val="both"/>
      </w:pPr>
      <w:r>
        <w:t>Если здание (сооружение) поражено молнией, ток молнии распределяется внутри здания (сооружения). При испытании отдельных компонентов мер защиты здания (сооружения) необходимо учитывать соответствую</w:t>
      </w:r>
      <w:r>
        <w:softHyphen/>
        <w:t>щие параметры каждого компонента здания (сооружения). В конце испытаний должен быть выполнен полный анализ системы.</w:t>
      </w:r>
    </w:p>
    <w:p w:rsidR="000A5D72" w:rsidRDefault="006D52E3">
      <w:pPr>
        <w:pStyle w:val="1"/>
        <w:spacing w:line="266" w:lineRule="auto"/>
        <w:ind w:firstLine="520"/>
        <w:jc w:val="both"/>
      </w:pPr>
      <w:bookmarkStart w:id="293" w:name="bookmark301"/>
      <w:r>
        <w:rPr>
          <w:b/>
          <w:bCs/>
        </w:rPr>
        <w:t>С</w:t>
      </w:r>
      <w:bookmarkEnd w:id="293"/>
      <w:r>
        <w:rPr>
          <w:b/>
          <w:bCs/>
        </w:rPr>
        <w:t>.2 Моделирование удельной энергии первого короткого импульса и заряда длительного удара</w:t>
      </w:r>
    </w:p>
    <w:p w:rsidR="000A5D72" w:rsidRDefault="006D52E3">
      <w:pPr>
        <w:pStyle w:val="1"/>
        <w:spacing w:line="266" w:lineRule="auto"/>
        <w:ind w:firstLine="520"/>
        <w:jc w:val="both"/>
      </w:pPr>
      <w:r>
        <w:t>Исследуемые параметры определены в таблицах С.1 и С.2, а испытательный генератор показан на рисунке С.1. Этот генератор может быть использован для моделирования удельной энергии положительного первого им</w:t>
      </w:r>
      <w:r>
        <w:softHyphen/>
        <w:t>пульса в комбинации с зарядом длительного удара.</w:t>
      </w:r>
    </w:p>
    <w:p w:rsidR="000A5D72" w:rsidRDefault="006D52E3">
      <w:pPr>
        <w:pStyle w:val="1"/>
        <w:spacing w:line="266" w:lineRule="auto"/>
        <w:ind w:firstLine="520"/>
        <w:jc w:val="both"/>
      </w:pPr>
      <w:r>
        <w:t>Результаты испытаний могут быть использованы для оценки механической целостности здания (сооруже</w:t>
      </w:r>
      <w:r>
        <w:softHyphen/>
        <w:t>ния) от воздействия опасного нагревания и расплавления.</w:t>
      </w:r>
    </w:p>
    <w:p w:rsidR="000A5D72" w:rsidRDefault="006D52E3">
      <w:pPr>
        <w:pStyle w:val="1"/>
        <w:spacing w:line="266" w:lineRule="auto"/>
        <w:ind w:firstLine="520"/>
        <w:jc w:val="both"/>
      </w:pPr>
      <w:r>
        <w:t xml:space="preserve">Исследуемые параметры, используемые для моделирования первого импульса (пиковый ток </w:t>
      </w:r>
      <w:r>
        <w:rPr>
          <w:i/>
          <w:iCs/>
        </w:rPr>
        <w:t>I,</w:t>
      </w:r>
      <w:r>
        <w:t xml:space="preserve"> удельная энергия </w:t>
      </w:r>
      <w:r>
        <w:rPr>
          <w:i/>
          <w:iCs/>
        </w:rPr>
        <w:t>W/R</w:t>
      </w:r>
      <w:r>
        <w:t xml:space="preserve"> и заряд </w:t>
      </w:r>
      <w:proofErr w:type="spellStart"/>
      <w:r>
        <w:rPr>
          <w:smallCaps/>
        </w:rPr>
        <w:t>Qshort</w:t>
      </w:r>
      <w:proofErr w:type="spellEnd"/>
      <w:r>
        <w:rPr>
          <w:smallCaps/>
        </w:rPr>
        <w:t>),</w:t>
      </w:r>
      <w:r>
        <w:t xml:space="preserve"> приведены в таблице С.1. Эти параметры должны быть получены в одном и том же импульсе. Это может быть достигнуто путем аппроксимации экспоненциального спада тока с </w:t>
      </w:r>
      <w:r>
        <w:rPr>
          <w:i/>
          <w:iCs/>
        </w:rPr>
        <w:t>Т</w:t>
      </w:r>
      <w:proofErr w:type="gramStart"/>
      <w:r>
        <w:rPr>
          <w:i/>
          <w:iCs/>
          <w:vertAlign w:val="subscript"/>
        </w:rPr>
        <w:t>2</w:t>
      </w:r>
      <w:proofErr w:type="gramEnd"/>
      <w:r>
        <w:rPr>
          <w:i/>
          <w:iCs/>
        </w:rPr>
        <w:t>,</w:t>
      </w:r>
      <w:r>
        <w:t xml:space="preserve"> близкого к 350 </w:t>
      </w:r>
      <w:proofErr w:type="spellStart"/>
      <w:r>
        <w:t>мкс</w:t>
      </w:r>
      <w:proofErr w:type="spellEnd"/>
      <w:r>
        <w:t>.</w:t>
      </w:r>
    </w:p>
    <w:p w:rsidR="000A5D72" w:rsidRDefault="006D52E3">
      <w:pPr>
        <w:pStyle w:val="1"/>
        <w:spacing w:line="266" w:lineRule="auto"/>
        <w:ind w:firstLine="520"/>
        <w:jc w:val="both"/>
      </w:pPr>
      <w:r>
        <w:t xml:space="preserve">Исследуемые параметры, используемые для моделирования длительного удара (заряд </w:t>
      </w:r>
      <w:proofErr w:type="spellStart"/>
      <w:r>
        <w:rPr>
          <w:smallCaps/>
        </w:rPr>
        <w:t>Qlong</w:t>
      </w:r>
      <w:proofErr w:type="spellEnd"/>
      <w:r>
        <w:rPr>
          <w:smallCaps/>
        </w:rPr>
        <w:t xml:space="preserve"> </w:t>
      </w:r>
      <w:r>
        <w:rPr>
          <w:smallCaps/>
          <w:vertAlign w:val="superscript"/>
        </w:rPr>
        <w:t>и</w:t>
      </w:r>
      <w:r>
        <w:t xml:space="preserve"> продол</w:t>
      </w:r>
      <w:r>
        <w:softHyphen/>
        <w:t xml:space="preserve">жительность </w:t>
      </w:r>
      <w:r>
        <w:rPr>
          <w:smallCaps/>
        </w:rPr>
        <w:t>7long),</w:t>
      </w:r>
      <w:r>
        <w:t xml:space="preserve"> приведены в таблице С.2.</w:t>
      </w:r>
    </w:p>
    <w:p w:rsidR="000A5D72" w:rsidRDefault="006D52E3">
      <w:pPr>
        <w:pStyle w:val="1"/>
        <w:spacing w:after="40" w:line="266" w:lineRule="auto"/>
        <w:ind w:firstLine="520"/>
        <w:jc w:val="both"/>
      </w:pPr>
      <w:r>
        <w:t>В зависимости от испытуемого объекта и ожидаемых механизмов повреждений испытания для первого положительного импульса или длительного удара могут быть применены отдельно или в комбинированных ис</w:t>
      </w:r>
      <w:r>
        <w:softHyphen/>
        <w:t>пытаниях в случае, когда длительный удар следует за первым импульсом немедленно. Испытания на расплавле</w:t>
      </w:r>
      <w:r>
        <w:softHyphen/>
        <w:t>ние под воздействием молнии должны быть выполнены с использованием обеих полярностей.</w:t>
      </w:r>
    </w:p>
    <w:p w:rsidR="000A5D72" w:rsidRDefault="006D52E3">
      <w:pPr>
        <w:pStyle w:val="1"/>
        <w:spacing w:line="266" w:lineRule="auto"/>
        <w:ind w:firstLine="520"/>
        <w:jc w:val="both"/>
      </w:pPr>
      <w:r>
        <w:t>Примечание — Первый отрицательный разряд не должен быть использован при испытаниях.</w:t>
      </w:r>
    </w:p>
    <w:p w:rsidR="000A5D72" w:rsidRDefault="006D52E3">
      <w:pPr>
        <w:spacing w:line="1" w:lineRule="exact"/>
      </w:pPr>
      <w:r>
        <w:rPr>
          <w:noProof/>
          <w:lang w:bidi="ar-SA"/>
        </w:rPr>
        <w:drawing>
          <wp:anchor distT="247015" distB="0" distL="0" distR="0" simplePos="0" relativeHeight="125829395" behindDoc="0" locked="0" layoutInCell="1" allowOverlap="1">
            <wp:simplePos x="0" y="0"/>
            <wp:positionH relativeFrom="page">
              <wp:posOffset>1036955</wp:posOffset>
            </wp:positionH>
            <wp:positionV relativeFrom="paragraph">
              <wp:posOffset>247015</wp:posOffset>
            </wp:positionV>
            <wp:extent cx="5535295" cy="1652270"/>
            <wp:effectExtent l="0" t="0" r="0" b="0"/>
            <wp:wrapTopAndBottom/>
            <wp:docPr id="153" name="Shape 153"/>
            <wp:cNvGraphicFramePr/>
            <a:graphic xmlns:a="http://schemas.openxmlformats.org/drawingml/2006/main">
              <a:graphicData uri="http://schemas.openxmlformats.org/drawingml/2006/picture">
                <pic:pic xmlns:pic="http://schemas.openxmlformats.org/drawingml/2006/picture">
                  <pic:nvPicPr>
                    <pic:cNvPr id="154" name="Picture box 154"/>
                    <pic:cNvPicPr/>
                  </pic:nvPicPr>
                  <pic:blipFill>
                    <a:blip r:embed="rId86"/>
                    <a:stretch/>
                  </pic:blipFill>
                  <pic:spPr>
                    <a:xfrm>
                      <a:off x="0" y="0"/>
                      <a:ext cx="5535295" cy="1652270"/>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1792605</wp:posOffset>
                </wp:positionH>
                <wp:positionV relativeFrom="paragraph">
                  <wp:posOffset>0</wp:posOffset>
                </wp:positionV>
                <wp:extent cx="582295" cy="143510"/>
                <wp:effectExtent l="0" t="0" r="0" b="0"/>
                <wp:wrapNone/>
                <wp:docPr id="155" name="Shape 155"/>
                <wp:cNvGraphicFramePr/>
                <a:graphic xmlns:a="http://schemas.openxmlformats.org/drawingml/2006/main">
                  <a:graphicData uri="http://schemas.microsoft.com/office/word/2010/wordprocessingShape">
                    <wps:wsp>
                      <wps:cNvSpPr txBox="1"/>
                      <wps:spPr>
                        <a:xfrm>
                          <a:off x="0" y="0"/>
                          <a:ext cx="582295" cy="143510"/>
                        </a:xfrm>
                        <a:prstGeom prst="rect">
                          <a:avLst/>
                        </a:prstGeom>
                        <a:noFill/>
                      </wps:spPr>
                      <wps:txbx>
                        <w:txbxContent>
                          <w:p w:rsidR="006D52E3" w:rsidRDefault="006D52E3">
                            <w:pPr>
                              <w:pStyle w:val="a7"/>
                              <w:rPr>
                                <w:sz w:val="17"/>
                                <w:szCs w:val="17"/>
                              </w:rPr>
                            </w:pPr>
                            <w:r>
                              <w:rPr>
                                <w:sz w:val="17"/>
                                <w:szCs w:val="17"/>
                              </w:rPr>
                              <w:t>Стартовый</w:t>
                            </w:r>
                          </w:p>
                        </w:txbxContent>
                      </wps:txbx>
                      <wps:bodyPr lIns="0" tIns="0" rIns="0" bIns="0"/>
                    </wps:wsp>
                  </a:graphicData>
                </a:graphic>
              </wp:anchor>
            </w:drawing>
          </mc:Choice>
          <mc:Fallback>
            <w:pict>
              <v:shape id="Shape 155" o:spid="_x0000_s1032" type="#_x0000_t202" style="position:absolute;margin-left:141.15pt;margin-top:0;width:45.85pt;height:11.3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" filled="f" stroked="f">
                <v:textbox inset="0,0,0,0">
                  <w:txbxContent>
                    <w:p w:rsidR="006D52E3" w:rsidRDefault="006D52E3">
                      <w:pPr>
                        <w:pStyle w:val="a7"/>
                        <w:rPr>
                          <w:sz w:val="17"/>
                          <w:szCs w:val="17"/>
                        </w:rPr>
                      </w:pPr>
                      <w:r>
                        <w:rPr>
                          <w:sz w:val="17"/>
                          <w:szCs w:val="17"/>
                        </w:rPr>
                        <w:t>Стартовый</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1685925</wp:posOffset>
                </wp:positionH>
                <wp:positionV relativeFrom="paragraph">
                  <wp:posOffset>143510</wp:posOffset>
                </wp:positionV>
                <wp:extent cx="798830" cy="140335"/>
                <wp:effectExtent l="0" t="0" r="0" b="0"/>
                <wp:wrapNone/>
                <wp:docPr id="157" name="Shape 157"/>
                <wp:cNvGraphicFramePr/>
                <a:graphic xmlns:a="http://schemas.openxmlformats.org/drawingml/2006/main">
                  <a:graphicData uri="http://schemas.microsoft.com/office/word/2010/wordprocessingShape">
                    <wps:wsp>
                      <wps:cNvSpPr txBox="1"/>
                      <wps:spPr>
                        <a:xfrm>
                          <a:off x="0" y="0"/>
                          <a:ext cx="798830" cy="140335"/>
                        </a:xfrm>
                        <a:prstGeom prst="rect">
                          <a:avLst/>
                        </a:prstGeom>
                        <a:noFill/>
                      </wps:spPr>
                      <wps:txbx>
                        <w:txbxContent>
                          <w:p w:rsidR="006D52E3" w:rsidRDefault="006D52E3">
                            <w:pPr>
                              <w:pStyle w:val="a7"/>
                              <w:rPr>
                                <w:sz w:val="17"/>
                                <w:szCs w:val="17"/>
                              </w:rPr>
                            </w:pPr>
                            <w:r>
                              <w:rPr>
                                <w:sz w:val="17"/>
                                <w:szCs w:val="17"/>
                              </w:rPr>
                              <w:t>переключатель</w:t>
                            </w:r>
                          </w:p>
                        </w:txbxContent>
                      </wps:txbx>
                      <wps:bodyPr lIns="0" tIns="0" rIns="0" bIns="0"/>
                    </wps:wsp>
                  </a:graphicData>
                </a:graphic>
              </wp:anchor>
            </w:drawing>
          </mc:Choice>
          <mc:Fallback>
            <w:pict>
              <v:shape id="Shape 157" o:spid="_x0000_s1033" type="#_x0000_t202" style="position:absolute;margin-left:132.75pt;margin-top:11.3pt;width:62.9pt;height:11.0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" filled="f" stroked="f">
                <v:textbox inset="0,0,0,0">
                  <w:txbxContent>
                    <w:p w:rsidR="006D52E3" w:rsidRDefault="006D52E3">
                      <w:pPr>
                        <w:pStyle w:val="a7"/>
                        <w:rPr>
                          <w:sz w:val="17"/>
                          <w:szCs w:val="17"/>
                        </w:rPr>
                      </w:pPr>
                      <w:r>
                        <w:rPr>
                          <w:sz w:val="17"/>
                          <w:szCs w:val="17"/>
                        </w:rPr>
                        <w:t>переключатель</w:t>
                      </w:r>
                    </w:p>
                  </w:txbxContent>
                </v:textbox>
                <w10:wrap anchorx="page"/>
              </v:shape>
            </w:pict>
          </mc:Fallback>
        </mc:AlternateContent>
      </w:r>
    </w:p>
    <w:p w:rsidR="000A5D72" w:rsidRDefault="006D52E3">
      <w:pPr>
        <w:spacing w:line="1" w:lineRule="exact"/>
      </w:pPr>
      <w:r>
        <w:rPr>
          <w:noProof/>
          <w:lang w:bidi="ar-SA"/>
        </w:rPr>
        <mc:AlternateContent>
          <mc:Choice Requires="wps">
            <w:drawing>
              <wp:anchor distT="127000" distB="0" distL="0" distR="0" simplePos="0" relativeHeight="125829396" behindDoc="0" locked="0" layoutInCell="1" allowOverlap="1">
                <wp:simplePos x="0" y="0"/>
                <wp:positionH relativeFrom="page">
                  <wp:posOffset>1689100</wp:posOffset>
                </wp:positionH>
                <wp:positionV relativeFrom="paragraph">
                  <wp:posOffset>127000</wp:posOffset>
                </wp:positionV>
                <wp:extent cx="1953895" cy="304800"/>
                <wp:effectExtent l="0" t="0" r="0" b="0"/>
                <wp:wrapTopAndBottom/>
                <wp:docPr id="159" name="Shape 159"/>
                <wp:cNvGraphicFramePr/>
                <a:graphic xmlns:a="http://schemas.openxmlformats.org/drawingml/2006/main">
                  <a:graphicData uri="http://schemas.microsoft.com/office/word/2010/wordprocessingShape">
                    <wps:wsp>
                      <wps:cNvSpPr txBox="1"/>
                      <wps:spPr>
                        <a:xfrm>
                          <a:off x="0" y="0"/>
                          <a:ext cx="1953895" cy="304800"/>
                        </a:xfrm>
                        <a:prstGeom prst="rect">
                          <a:avLst/>
                        </a:prstGeom>
                        <a:noFill/>
                      </wps:spPr>
                      <wps:txbx>
                        <w:txbxContent>
                          <w:p w:rsidR="006D52E3" w:rsidRDefault="006D52E3">
                            <w:pPr>
                              <w:pStyle w:val="1"/>
                              <w:spacing w:line="283" w:lineRule="auto"/>
                              <w:ind w:firstLine="0"/>
                              <w:jc w:val="center"/>
                            </w:pPr>
                            <w:r>
                              <w:t>Генератор тока для первого короткого</w:t>
                            </w:r>
                            <w:r>
                              <w:br/>
                              <w:t>удара</w:t>
                            </w:r>
                          </w:p>
                        </w:txbxContent>
                      </wps:txbx>
                      <wps:bodyPr lIns="0" tIns="0" rIns="0" bIns="0"/>
                    </wps:wsp>
                  </a:graphicData>
                </a:graphic>
              </wp:anchor>
            </w:drawing>
          </mc:Choice>
          <mc:Fallback>
            <w:pict>
              <v:shape id="Shape 159" o:spid="_x0000_s1034" type="#_x0000_t202" style="position:absolute;margin-left:133pt;margin-top:10pt;width:153.85pt;height:24pt;z-index:125829396;visibility:visible;mso-wrap-style:square;mso-wrap-distance-left:0;mso-wrap-distance-top:1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" filled="f" stroked="f">
                <v:textbox inset="0,0,0,0">
                  <w:txbxContent>
                    <w:p w:rsidR="006D52E3" w:rsidRDefault="006D52E3">
                      <w:pPr>
                        <w:pStyle w:val="1"/>
                        <w:spacing w:line="283" w:lineRule="auto"/>
                        <w:ind w:firstLine="0"/>
                        <w:jc w:val="center"/>
                      </w:pPr>
                      <w:r>
                        <w:t>Генератор тока для первого короткого</w:t>
                      </w:r>
                      <w:r>
                        <w:br/>
                        <w:t>удара</w:t>
                      </w:r>
                    </w:p>
                  </w:txbxContent>
                </v:textbox>
                <w10:wrap type="topAndBottom" anchorx="page"/>
              </v:shape>
            </w:pict>
          </mc:Fallback>
        </mc:AlternateContent>
      </w:r>
      <w:r>
        <w:rPr>
          <w:noProof/>
          <w:lang w:bidi="ar-SA"/>
        </w:rPr>
        <mc:AlternateContent>
          <mc:Choice Requires="wps">
            <w:drawing>
              <wp:anchor distT="127000" distB="15240" distL="0" distR="0" simplePos="0" relativeHeight="125829398" behindDoc="0" locked="0" layoutInCell="1" allowOverlap="1">
                <wp:simplePos x="0" y="0"/>
                <wp:positionH relativeFrom="page">
                  <wp:posOffset>4871085</wp:posOffset>
                </wp:positionH>
                <wp:positionV relativeFrom="paragraph">
                  <wp:posOffset>127000</wp:posOffset>
                </wp:positionV>
                <wp:extent cx="1710055" cy="289560"/>
                <wp:effectExtent l="0" t="0" r="0" b="0"/>
                <wp:wrapTopAndBottom/>
                <wp:docPr id="161" name="Shape 161"/>
                <wp:cNvGraphicFramePr/>
                <a:graphic xmlns:a="http://schemas.openxmlformats.org/drawingml/2006/main">
                  <a:graphicData uri="http://schemas.microsoft.com/office/word/2010/wordprocessingShape">
                    <wps:wsp>
                      <wps:cNvSpPr txBox="1"/>
                      <wps:spPr>
                        <a:xfrm>
                          <a:off x="0" y="0"/>
                          <a:ext cx="1710055" cy="289560"/>
                        </a:xfrm>
                        <a:prstGeom prst="rect">
                          <a:avLst/>
                        </a:prstGeom>
                        <a:noFill/>
                      </wps:spPr>
                      <wps:txbx>
                        <w:txbxContent>
                          <w:p w:rsidR="006D52E3" w:rsidRDefault="006D52E3">
                            <w:pPr>
                              <w:pStyle w:val="1"/>
                              <w:spacing w:line="240" w:lineRule="auto"/>
                              <w:ind w:firstLine="0"/>
                              <w:jc w:val="center"/>
                            </w:pPr>
                            <w:r>
                              <w:t xml:space="preserve">Генератор тока </w:t>
                            </w:r>
                            <w:proofErr w:type="gramStart"/>
                            <w:r>
                              <w:t>для</w:t>
                            </w:r>
                            <w:proofErr w:type="gramEnd"/>
                            <w:r>
                              <w:t xml:space="preserve"> длительного</w:t>
                            </w:r>
                          </w:p>
                          <w:p w:rsidR="006D52E3" w:rsidRDefault="006D52E3">
                            <w:pPr>
                              <w:pStyle w:val="1"/>
                              <w:tabs>
                                <w:tab w:val="left" w:pos="1075"/>
                                <w:tab w:val="left" w:pos="2534"/>
                              </w:tabs>
                              <w:spacing w:line="240" w:lineRule="auto"/>
                              <w:ind w:firstLine="0"/>
                            </w:pPr>
                            <w:r>
                              <w:t>*</w:t>
                            </w:r>
                            <w:r>
                              <w:tab/>
                              <w:t>удара</w:t>
                            </w:r>
                            <w:r>
                              <w:tab/>
                              <w:t>*</w:t>
                            </w:r>
                          </w:p>
                        </w:txbxContent>
                      </wps:txbx>
                      <wps:bodyPr lIns="0" tIns="0" rIns="0" bIns="0"/>
                    </wps:wsp>
                  </a:graphicData>
                </a:graphic>
              </wp:anchor>
            </w:drawing>
          </mc:Choice>
          <mc:Fallback>
            <w:pict>
              <v:shape id="Shape 161" o:spid="_x0000_s1035" type="#_x0000_t202" style="position:absolute;margin-left:383.55pt;margin-top:10pt;width:134.65pt;height:22.8pt;z-index:125829398;visibility:visible;mso-wrap-style:square;mso-wrap-distance-left:0;mso-wrap-distance-top:10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" filled="f" stroked="f">
                <v:textbox inset="0,0,0,0">
                  <w:txbxContent>
                    <w:p w:rsidR="006D52E3" w:rsidRDefault="006D52E3">
                      <w:pPr>
                        <w:pStyle w:val="1"/>
                        <w:spacing w:line="240" w:lineRule="auto"/>
                        <w:ind w:firstLine="0"/>
                        <w:jc w:val="center"/>
                      </w:pPr>
                      <w:r>
                        <w:t xml:space="preserve">Генератор тока </w:t>
                      </w:r>
                      <w:proofErr w:type="gramStart"/>
                      <w:r>
                        <w:t>для</w:t>
                      </w:r>
                      <w:proofErr w:type="gramEnd"/>
                      <w:r>
                        <w:t xml:space="preserve"> длительного</w:t>
                      </w:r>
                    </w:p>
                    <w:p w:rsidR="006D52E3" w:rsidRDefault="006D52E3">
                      <w:pPr>
                        <w:pStyle w:val="1"/>
                        <w:tabs>
                          <w:tab w:val="left" w:pos="1075"/>
                          <w:tab w:val="left" w:pos="2534"/>
                        </w:tabs>
                        <w:spacing w:line="240" w:lineRule="auto"/>
                        <w:ind w:firstLine="0"/>
                      </w:pPr>
                      <w:r>
                        <w:t>*</w:t>
                      </w:r>
                      <w:r>
                        <w:tab/>
                        <w:t>удара</w:t>
                      </w:r>
                      <w:r>
                        <w:tab/>
                        <w:t>*</w:t>
                      </w:r>
                    </w:p>
                  </w:txbxContent>
                </v:textbox>
                <w10:wrap type="topAndBottom" anchorx="page"/>
              </v:shape>
            </w:pict>
          </mc:Fallback>
        </mc:AlternateContent>
      </w:r>
    </w:p>
    <w:p w:rsidR="000A5D72" w:rsidRDefault="006D52E3">
      <w:pPr>
        <w:pStyle w:val="1"/>
        <w:spacing w:after="220" w:line="240" w:lineRule="auto"/>
        <w:ind w:firstLine="580"/>
      </w:pPr>
      <w:r>
        <w:t>Примечание — Значения применимы для LPL I.</w:t>
      </w:r>
    </w:p>
    <w:p w:rsidR="000A5D72" w:rsidRDefault="006D52E3">
      <w:pPr>
        <w:pStyle w:val="1"/>
        <w:spacing w:after="220" w:line="266" w:lineRule="auto"/>
        <w:ind w:firstLine="0"/>
        <w:jc w:val="center"/>
      </w:pPr>
      <w:r>
        <w:t>Рисунок С.1 — Пример генератора, используемого для моделирования удельной энергии тока первого</w:t>
      </w:r>
      <w:r>
        <w:br/>
        <w:t>положительного импульса и заряда длительного удара</w:t>
      </w:r>
    </w:p>
    <w:p w:rsidR="000A5D72" w:rsidRDefault="006D52E3">
      <w:pPr>
        <w:pStyle w:val="ab"/>
      </w:pPr>
      <w:r>
        <w:t>Таблица С.1 — Исследуемые параметры первого положительного импульса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11"/>
        <w:gridCol w:w="1459"/>
        <w:gridCol w:w="1594"/>
        <w:gridCol w:w="1354"/>
        <w:gridCol w:w="1430"/>
      </w:tblGrid>
      <w:tr w:rsidR="000A5D72">
        <w:trPr>
          <w:trHeight w:hRule="exact" w:val="278"/>
          <w:jc w:val="center"/>
        </w:trPr>
        <w:tc>
          <w:tcPr>
            <w:tcW w:w="3811"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left="1040" w:firstLine="0"/>
              <w:rPr>
                <w:sz w:val="14"/>
                <w:szCs w:val="14"/>
              </w:rPr>
            </w:pPr>
            <w:r>
              <w:rPr>
                <w:sz w:val="14"/>
                <w:szCs w:val="14"/>
              </w:rPr>
              <w:t>Исследуемые параметры</w:t>
            </w:r>
          </w:p>
        </w:tc>
        <w:tc>
          <w:tcPr>
            <w:tcW w:w="4407" w:type="dxa"/>
            <w:gridSpan w:val="3"/>
            <w:tcBorders>
              <w:top w:val="single" w:sz="4" w:space="0" w:color="auto"/>
              <w:left w:val="single" w:sz="4" w:space="0" w:color="auto"/>
            </w:tcBorders>
            <w:shd w:val="clear" w:color="auto" w:fill="FFFFFF"/>
          </w:tcPr>
          <w:p w:rsidR="000A5D72" w:rsidRDefault="006D52E3">
            <w:pPr>
              <w:pStyle w:val="ad"/>
              <w:spacing w:line="240" w:lineRule="auto"/>
              <w:ind w:left="1780" w:firstLine="0"/>
              <w:rPr>
                <w:sz w:val="14"/>
                <w:szCs w:val="14"/>
              </w:rPr>
            </w:pPr>
            <w:r>
              <w:rPr>
                <w:sz w:val="14"/>
                <w:szCs w:val="14"/>
              </w:rPr>
              <w:t>LPL</w:t>
            </w:r>
          </w:p>
        </w:tc>
        <w:tc>
          <w:tcPr>
            <w:tcW w:w="1430" w:type="dxa"/>
            <w:vMerge w:val="restart"/>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300"/>
              <w:rPr>
                <w:sz w:val="14"/>
                <w:szCs w:val="14"/>
              </w:rPr>
            </w:pPr>
            <w:r>
              <w:rPr>
                <w:sz w:val="14"/>
                <w:szCs w:val="14"/>
              </w:rPr>
              <w:t>Допуск, %</w:t>
            </w:r>
          </w:p>
        </w:tc>
      </w:tr>
      <w:tr w:rsidR="000A5D72">
        <w:trPr>
          <w:trHeight w:hRule="exact" w:val="360"/>
          <w:jc w:val="center"/>
        </w:trPr>
        <w:tc>
          <w:tcPr>
            <w:tcW w:w="3811" w:type="dxa"/>
            <w:vMerge/>
            <w:tcBorders>
              <w:left w:val="single" w:sz="4" w:space="0" w:color="auto"/>
            </w:tcBorders>
            <w:shd w:val="clear" w:color="auto" w:fill="FFFFFF"/>
            <w:vAlign w:val="center"/>
          </w:tcPr>
          <w:p w:rsidR="000A5D72" w:rsidRDefault="000A5D72"/>
        </w:tc>
        <w:tc>
          <w:tcPr>
            <w:tcW w:w="145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w:t>
            </w:r>
          </w:p>
        </w:tc>
        <w:tc>
          <w:tcPr>
            <w:tcW w:w="159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II</w:t>
            </w:r>
          </w:p>
        </w:tc>
        <w:tc>
          <w:tcPr>
            <w:tcW w:w="135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III—IV</w:t>
            </w:r>
          </w:p>
        </w:tc>
        <w:tc>
          <w:tcPr>
            <w:tcW w:w="1430" w:type="dxa"/>
            <w:vMerge/>
            <w:tcBorders>
              <w:left w:val="single" w:sz="4" w:space="0" w:color="auto"/>
              <w:right w:val="single" w:sz="4" w:space="0" w:color="auto"/>
            </w:tcBorders>
            <w:shd w:val="clear" w:color="auto" w:fill="FFFFFF"/>
            <w:vAlign w:val="center"/>
          </w:tcPr>
          <w:p w:rsidR="000A5D72" w:rsidRDefault="000A5D72"/>
        </w:tc>
      </w:tr>
      <w:tr w:rsidR="000A5D72">
        <w:trPr>
          <w:trHeight w:hRule="exact" w:val="432"/>
          <w:jc w:val="center"/>
        </w:trPr>
        <w:tc>
          <w:tcPr>
            <w:tcW w:w="3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80"/>
            </w:pPr>
            <w:r>
              <w:t xml:space="preserve">Пиковый ток </w:t>
            </w:r>
            <w:r>
              <w:rPr>
                <w:i/>
                <w:iCs/>
              </w:rPr>
              <w:t>I,</w:t>
            </w:r>
            <w:r>
              <w:t xml:space="preserve"> кА</w:t>
            </w:r>
          </w:p>
        </w:tc>
        <w:tc>
          <w:tcPr>
            <w:tcW w:w="145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200</w:t>
            </w:r>
          </w:p>
        </w:tc>
        <w:tc>
          <w:tcPr>
            <w:tcW w:w="159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150</w:t>
            </w:r>
          </w:p>
        </w:tc>
        <w:tc>
          <w:tcPr>
            <w:tcW w:w="135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440"/>
            </w:pPr>
            <w:r>
              <w:t>100</w:t>
            </w:r>
          </w:p>
        </w:tc>
        <w:tc>
          <w:tcPr>
            <w:tcW w:w="1430"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520"/>
            </w:pPr>
            <w:r>
              <w:t>± 10</w:t>
            </w:r>
          </w:p>
        </w:tc>
      </w:tr>
      <w:tr w:rsidR="000A5D72">
        <w:trPr>
          <w:trHeight w:hRule="exact" w:val="442"/>
          <w:jc w:val="center"/>
        </w:trPr>
        <w:tc>
          <w:tcPr>
            <w:tcW w:w="3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80"/>
            </w:pPr>
            <w:r>
              <w:t xml:space="preserve">Заряд </w:t>
            </w:r>
            <w:proofErr w:type="spellStart"/>
            <w:r>
              <w:rPr>
                <w:smallCaps/>
              </w:rPr>
              <w:t>Q</w:t>
            </w:r>
            <w:r>
              <w:rPr>
                <w:smallCaps/>
                <w:vertAlign w:val="subscript"/>
              </w:rPr>
              <w:t>S</w:t>
            </w:r>
            <w:r>
              <w:rPr>
                <w:smallCaps/>
              </w:rPr>
              <w:t>hort</w:t>
            </w:r>
            <w:proofErr w:type="spellEnd"/>
            <w:r>
              <w:rPr>
                <w:smallCaps/>
              </w:rPr>
              <w:t>&gt; Кл</w:t>
            </w:r>
          </w:p>
        </w:tc>
        <w:tc>
          <w:tcPr>
            <w:tcW w:w="145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100</w:t>
            </w:r>
          </w:p>
        </w:tc>
        <w:tc>
          <w:tcPr>
            <w:tcW w:w="159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75</w:t>
            </w:r>
          </w:p>
        </w:tc>
        <w:tc>
          <w:tcPr>
            <w:tcW w:w="135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500"/>
              <w:jc w:val="both"/>
            </w:pPr>
            <w:r>
              <w:t>50</w:t>
            </w:r>
          </w:p>
        </w:tc>
        <w:tc>
          <w:tcPr>
            <w:tcW w:w="1430"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520"/>
            </w:pPr>
            <w:r>
              <w:t>± 20</w:t>
            </w:r>
          </w:p>
        </w:tc>
      </w:tr>
      <w:tr w:rsidR="000A5D72">
        <w:trPr>
          <w:trHeight w:hRule="exact" w:val="379"/>
          <w:jc w:val="center"/>
        </w:trPr>
        <w:tc>
          <w:tcPr>
            <w:tcW w:w="3811"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180"/>
            </w:pPr>
            <w:r>
              <w:t xml:space="preserve">Удельная энергия </w:t>
            </w:r>
            <w:r>
              <w:rPr>
                <w:i/>
                <w:iCs/>
              </w:rPr>
              <w:t>WIR,</w:t>
            </w:r>
            <w:r>
              <w:t xml:space="preserve"> МДж/Ом</w:t>
            </w:r>
          </w:p>
        </w:tc>
        <w:tc>
          <w:tcPr>
            <w:tcW w:w="1459"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10</w:t>
            </w:r>
          </w:p>
        </w:tc>
        <w:tc>
          <w:tcPr>
            <w:tcW w:w="1594"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5,6</w:t>
            </w:r>
          </w:p>
        </w:tc>
        <w:tc>
          <w:tcPr>
            <w:tcW w:w="1354"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440"/>
            </w:pPr>
            <w:r>
              <w:t>2,5</w:t>
            </w:r>
          </w:p>
        </w:tc>
        <w:tc>
          <w:tcPr>
            <w:tcW w:w="1430" w:type="dxa"/>
            <w:tcBorders>
              <w:top w:val="single" w:sz="4" w:space="0" w:color="auto"/>
              <w:left w:val="single" w:sz="4" w:space="0" w:color="auto"/>
              <w:bottom w:val="single" w:sz="4" w:space="0" w:color="auto"/>
              <w:right w:val="single" w:sz="4" w:space="0" w:color="auto"/>
            </w:tcBorders>
            <w:shd w:val="clear" w:color="auto" w:fill="FFFFFF"/>
            <w:vAlign w:val="center"/>
          </w:tcPr>
          <w:p w:rsidR="000A5D72" w:rsidRDefault="006D52E3">
            <w:pPr>
              <w:pStyle w:val="ad"/>
              <w:spacing w:line="240" w:lineRule="auto"/>
              <w:ind w:firstLine="520"/>
            </w:pPr>
            <w:r>
              <w:t>+ 35</w:t>
            </w:r>
          </w:p>
        </w:tc>
      </w:tr>
    </w:tbl>
    <w:p w:rsidR="000A5D72" w:rsidRDefault="006D52E3">
      <w:pPr>
        <w:spacing w:line="1" w:lineRule="exact"/>
      </w:pPr>
      <w:r>
        <w:br w:type="page"/>
      </w:r>
    </w:p>
    <w:p w:rsidR="000A5D72" w:rsidRDefault="006D52E3">
      <w:pPr>
        <w:pStyle w:val="ab"/>
      </w:pPr>
      <w:r>
        <w:lastRenderedPageBreak/>
        <w:t>Таблица С.2 — Исследуемые параметры длительного удара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11"/>
        <w:gridCol w:w="1469"/>
        <w:gridCol w:w="1574"/>
        <w:gridCol w:w="1373"/>
        <w:gridCol w:w="1416"/>
      </w:tblGrid>
      <w:tr w:rsidR="000A5D72">
        <w:trPr>
          <w:trHeight w:hRule="exact" w:val="278"/>
          <w:jc w:val="center"/>
        </w:trPr>
        <w:tc>
          <w:tcPr>
            <w:tcW w:w="3811"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Исследуемые параметры</w:t>
            </w:r>
          </w:p>
        </w:tc>
        <w:tc>
          <w:tcPr>
            <w:tcW w:w="4416" w:type="dxa"/>
            <w:gridSpan w:val="3"/>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LPL</w:t>
            </w:r>
          </w:p>
        </w:tc>
        <w:tc>
          <w:tcPr>
            <w:tcW w:w="1416" w:type="dxa"/>
            <w:vMerge w:val="restart"/>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Допуск, %</w:t>
            </w:r>
          </w:p>
        </w:tc>
      </w:tr>
      <w:tr w:rsidR="000A5D72">
        <w:trPr>
          <w:trHeight w:hRule="exact" w:val="360"/>
          <w:jc w:val="center"/>
        </w:trPr>
        <w:tc>
          <w:tcPr>
            <w:tcW w:w="3811" w:type="dxa"/>
            <w:vMerge/>
            <w:tcBorders>
              <w:left w:val="single" w:sz="4" w:space="0" w:color="auto"/>
            </w:tcBorders>
            <w:shd w:val="clear" w:color="auto" w:fill="FFFFFF"/>
            <w:vAlign w:val="center"/>
          </w:tcPr>
          <w:p w:rsidR="000A5D72" w:rsidRDefault="000A5D72"/>
        </w:tc>
        <w:tc>
          <w:tcPr>
            <w:tcW w:w="146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I</w:t>
            </w:r>
          </w:p>
        </w:tc>
        <w:tc>
          <w:tcPr>
            <w:tcW w:w="157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II</w:t>
            </w:r>
          </w:p>
        </w:tc>
        <w:tc>
          <w:tcPr>
            <w:tcW w:w="137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420"/>
              <w:jc w:val="both"/>
              <w:rPr>
                <w:sz w:val="14"/>
                <w:szCs w:val="14"/>
              </w:rPr>
            </w:pPr>
            <w:r>
              <w:rPr>
                <w:sz w:val="14"/>
                <w:szCs w:val="14"/>
              </w:rPr>
              <w:t>III—IV</w:t>
            </w:r>
          </w:p>
        </w:tc>
        <w:tc>
          <w:tcPr>
            <w:tcW w:w="1416" w:type="dxa"/>
            <w:vMerge/>
            <w:tcBorders>
              <w:left w:val="single" w:sz="4" w:space="0" w:color="auto"/>
              <w:right w:val="single" w:sz="4" w:space="0" w:color="auto"/>
            </w:tcBorders>
            <w:shd w:val="clear" w:color="auto" w:fill="FFFFFF"/>
            <w:vAlign w:val="center"/>
          </w:tcPr>
          <w:p w:rsidR="000A5D72" w:rsidRDefault="000A5D72"/>
        </w:tc>
      </w:tr>
      <w:tr w:rsidR="000A5D72">
        <w:trPr>
          <w:trHeight w:hRule="exact" w:val="437"/>
          <w:jc w:val="center"/>
        </w:trPr>
        <w:tc>
          <w:tcPr>
            <w:tcW w:w="38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80"/>
            </w:pPr>
            <w:r>
              <w:t xml:space="preserve">Заряд </w:t>
            </w:r>
            <w:proofErr w:type="spellStart"/>
            <w:r>
              <w:rPr>
                <w:smallCaps/>
              </w:rPr>
              <w:t>Q</w:t>
            </w:r>
            <w:r>
              <w:rPr>
                <w:smallCaps/>
                <w:vertAlign w:val="subscript"/>
              </w:rPr>
              <w:t>L</w:t>
            </w:r>
            <w:r>
              <w:rPr>
                <w:smallCaps/>
              </w:rPr>
              <w:t>ong</w:t>
            </w:r>
            <w:proofErr w:type="spellEnd"/>
            <w:r>
              <w:rPr>
                <w:smallCaps/>
              </w:rPr>
              <w:t>. Кл</w:t>
            </w:r>
          </w:p>
        </w:tc>
        <w:tc>
          <w:tcPr>
            <w:tcW w:w="146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200</w:t>
            </w:r>
          </w:p>
        </w:tc>
        <w:tc>
          <w:tcPr>
            <w:tcW w:w="157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150</w:t>
            </w:r>
          </w:p>
        </w:tc>
        <w:tc>
          <w:tcPr>
            <w:tcW w:w="137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460"/>
              <w:jc w:val="both"/>
            </w:pPr>
            <w:r>
              <w:t>100</w:t>
            </w:r>
          </w:p>
        </w:tc>
        <w:tc>
          <w:tcPr>
            <w:tcW w:w="141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 20</w:t>
            </w:r>
          </w:p>
        </w:tc>
      </w:tr>
      <w:tr w:rsidR="000A5D72">
        <w:trPr>
          <w:trHeight w:hRule="exact" w:val="456"/>
          <w:jc w:val="center"/>
        </w:trPr>
        <w:tc>
          <w:tcPr>
            <w:tcW w:w="3811"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180"/>
            </w:pPr>
            <w:r>
              <w:t xml:space="preserve">Продолжительность </w:t>
            </w:r>
            <w:proofErr w:type="spellStart"/>
            <w:r>
              <w:rPr>
                <w:smallCaps/>
              </w:rPr>
              <w:t>Tlong</w:t>
            </w:r>
            <w:proofErr w:type="spellEnd"/>
            <w:r>
              <w:rPr>
                <w:smallCaps/>
              </w:rPr>
              <w:t xml:space="preserve">&gt; </w:t>
            </w:r>
            <w:proofErr w:type="gramStart"/>
            <w:r>
              <w:rPr>
                <w:smallCaps/>
                <w:vertAlign w:val="superscript"/>
              </w:rPr>
              <w:t>с</w:t>
            </w:r>
            <w:proofErr w:type="gramEnd"/>
          </w:p>
        </w:tc>
        <w:tc>
          <w:tcPr>
            <w:tcW w:w="1469"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0,5</w:t>
            </w:r>
          </w:p>
        </w:tc>
        <w:tc>
          <w:tcPr>
            <w:tcW w:w="1574"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0"/>
              <w:jc w:val="center"/>
            </w:pPr>
            <w:r>
              <w:t>0,5</w:t>
            </w:r>
          </w:p>
        </w:tc>
        <w:tc>
          <w:tcPr>
            <w:tcW w:w="1373"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40" w:lineRule="auto"/>
              <w:ind w:firstLine="460"/>
              <w:jc w:val="both"/>
            </w:pPr>
            <w:r>
              <w:t>0,5</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 10</w:t>
            </w:r>
          </w:p>
        </w:tc>
      </w:tr>
    </w:tbl>
    <w:p w:rsidR="000A5D72" w:rsidRDefault="000A5D72">
      <w:pPr>
        <w:spacing w:after="239" w:line="1" w:lineRule="exact"/>
      </w:pPr>
    </w:p>
    <w:p w:rsidR="000A5D72" w:rsidRDefault="006D52E3">
      <w:pPr>
        <w:pStyle w:val="40"/>
        <w:keepNext/>
        <w:keepLines/>
        <w:spacing w:after="0" w:line="276" w:lineRule="auto"/>
        <w:ind w:firstLine="520"/>
        <w:jc w:val="both"/>
      </w:pPr>
      <w:bookmarkStart w:id="294" w:name="bookmark304"/>
      <w:bookmarkStart w:id="295" w:name="bookmark302"/>
      <w:bookmarkStart w:id="296" w:name="bookmark303"/>
      <w:bookmarkStart w:id="297" w:name="bookmark305"/>
      <w:r>
        <w:t>С</w:t>
      </w:r>
      <w:bookmarkEnd w:id="294"/>
      <w:r>
        <w:t>.</w:t>
      </w:r>
      <w:proofErr w:type="gramStart"/>
      <w:r>
        <w:t>З</w:t>
      </w:r>
      <w:proofErr w:type="gramEnd"/>
      <w:r>
        <w:t xml:space="preserve"> Моделирование крутизны импульса тока</w:t>
      </w:r>
      <w:bookmarkEnd w:id="295"/>
      <w:bookmarkEnd w:id="296"/>
      <w:bookmarkEnd w:id="297"/>
    </w:p>
    <w:p w:rsidR="000A5D72" w:rsidRDefault="006D52E3">
      <w:pPr>
        <w:pStyle w:val="1"/>
        <w:ind w:firstLine="520"/>
        <w:jc w:val="both"/>
      </w:pPr>
      <w:r>
        <w:t>Крутизна импульса тока определяет индуцированное напряжение в петлях, установленных вокруг провод</w:t>
      </w:r>
      <w:r>
        <w:softHyphen/>
        <w:t>ников, по которым проходит ток молнии.</w:t>
      </w:r>
    </w:p>
    <w:p w:rsidR="000A5D72" w:rsidRDefault="006D52E3">
      <w:pPr>
        <w:pStyle w:val="1"/>
        <w:spacing w:after="40"/>
        <w:ind w:firstLine="520"/>
        <w:jc w:val="both"/>
      </w:pPr>
      <w:r>
        <w:t>Крутизну импульса тока определяют как отношение изменения тока</w:t>
      </w:r>
      <w:proofErr w:type="gramStart"/>
      <w:r>
        <w:t xml:space="preserve"> А</w:t>
      </w:r>
      <w:proofErr w:type="gramEnd"/>
      <w:r>
        <w:t xml:space="preserve">/ за время </w:t>
      </w:r>
      <w:proofErr w:type="spellStart"/>
      <w:r>
        <w:t>Af</w:t>
      </w:r>
      <w:proofErr w:type="spellEnd"/>
      <w:r>
        <w:t xml:space="preserve"> (рисунок С.2). Исследу</w:t>
      </w:r>
      <w:r>
        <w:softHyphen/>
        <w:t>емые параметры, применимые для моделирования крутизны тока, приведены в таблице С.З. Примеры испыта</w:t>
      </w:r>
      <w:r>
        <w:softHyphen/>
        <w:t>тельных генераторов показаны на рисунках С.</w:t>
      </w:r>
      <w:proofErr w:type="gramStart"/>
      <w:r>
        <w:t>З</w:t>
      </w:r>
      <w:proofErr w:type="gramEnd"/>
      <w:r>
        <w:t xml:space="preserve"> и С.4 (генераторы могут быть использованы для моделирования крутизны тока молнии, связанного с прямым ударом молнии). Моделирование может быть выполнено для перво</w:t>
      </w:r>
      <w:r>
        <w:softHyphen/>
        <w:t>го положительного импульса и последующего отрицательного импульса.</w:t>
      </w:r>
    </w:p>
    <w:p w:rsidR="000A5D72" w:rsidRDefault="006D52E3">
      <w:pPr>
        <w:pStyle w:val="1"/>
        <w:spacing w:after="40" w:line="283" w:lineRule="auto"/>
        <w:ind w:firstLine="520"/>
        <w:jc w:val="both"/>
      </w:pPr>
      <w:r>
        <w:t>Примечание — Это моделирование позволяет определить крутизну импульса тока. Хвост тока не имеет значения для данного вида моделирования.</w:t>
      </w:r>
    </w:p>
    <w:p w:rsidR="000A5D72" w:rsidRDefault="006D52E3">
      <w:pPr>
        <w:pStyle w:val="1"/>
        <w:spacing w:line="283" w:lineRule="auto"/>
        <w:ind w:firstLine="520"/>
        <w:jc w:val="both"/>
      </w:pPr>
      <w:r>
        <w:t>Моделирование в соответствии с С.</w:t>
      </w:r>
      <w:proofErr w:type="gramStart"/>
      <w:r>
        <w:t>З</w:t>
      </w:r>
      <w:proofErr w:type="gramEnd"/>
      <w:r>
        <w:t xml:space="preserve"> может быть применено независимо или </w:t>
      </w:r>
      <w:r>
        <w:rPr>
          <w:b/>
          <w:bCs/>
        </w:rPr>
        <w:t>в комбинации с моделирова</w:t>
      </w:r>
      <w:r>
        <w:rPr>
          <w:b/>
          <w:bCs/>
        </w:rPr>
        <w:softHyphen/>
      </w:r>
      <w:r>
        <w:t>нием в соответствии с С.2.</w:t>
      </w:r>
    </w:p>
    <w:p w:rsidR="000A5D72" w:rsidRDefault="006D52E3">
      <w:pPr>
        <w:pStyle w:val="1"/>
        <w:spacing w:after="180" w:line="283" w:lineRule="auto"/>
        <w:ind w:firstLine="520"/>
        <w:jc w:val="both"/>
      </w:pPr>
      <w:r>
        <w:t xml:space="preserve">Более подробная информация относительно параметров испытаний </w:t>
      </w:r>
      <w:r>
        <w:rPr>
          <w:b/>
          <w:bCs/>
        </w:rPr>
        <w:t xml:space="preserve">при моделировании воздействия </w:t>
      </w:r>
      <w:r>
        <w:t>молнии на компоненты LPS приведена в приложении D.</w:t>
      </w:r>
    </w:p>
    <w:p w:rsidR="000A5D72" w:rsidRDefault="006D52E3">
      <w:pPr>
        <w:pStyle w:val="ab"/>
      </w:pPr>
      <w:r>
        <w:t>Таблица С.</w:t>
      </w:r>
      <w:proofErr w:type="gramStart"/>
      <w:r>
        <w:t>З</w:t>
      </w:r>
      <w:proofErr w:type="gramEnd"/>
      <w:r>
        <w:t xml:space="preserve"> — Исследуемые параметры импульсов молнии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02"/>
        <w:gridCol w:w="1469"/>
        <w:gridCol w:w="1589"/>
        <w:gridCol w:w="1373"/>
        <w:gridCol w:w="1416"/>
      </w:tblGrid>
      <w:tr w:rsidR="000A5D72">
        <w:trPr>
          <w:trHeight w:hRule="exact" w:val="278"/>
          <w:jc w:val="center"/>
        </w:trPr>
        <w:tc>
          <w:tcPr>
            <w:tcW w:w="3802"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940"/>
              <w:rPr>
                <w:sz w:val="14"/>
                <w:szCs w:val="14"/>
              </w:rPr>
            </w:pPr>
            <w:r>
              <w:rPr>
                <w:sz w:val="14"/>
                <w:szCs w:val="14"/>
              </w:rPr>
              <w:t>Исследуемые параметры</w:t>
            </w:r>
          </w:p>
        </w:tc>
        <w:tc>
          <w:tcPr>
            <w:tcW w:w="4431" w:type="dxa"/>
            <w:gridSpan w:val="3"/>
            <w:tcBorders>
              <w:top w:val="single" w:sz="4" w:space="0" w:color="auto"/>
              <w:left w:val="single" w:sz="4" w:space="0" w:color="auto"/>
            </w:tcBorders>
            <w:shd w:val="clear" w:color="auto" w:fill="FFFFFF"/>
          </w:tcPr>
          <w:p w:rsidR="000A5D72" w:rsidRDefault="006D52E3">
            <w:pPr>
              <w:pStyle w:val="ad"/>
              <w:spacing w:line="240" w:lineRule="auto"/>
              <w:ind w:firstLine="0"/>
              <w:jc w:val="center"/>
              <w:rPr>
                <w:sz w:val="14"/>
                <w:szCs w:val="14"/>
              </w:rPr>
            </w:pPr>
            <w:r>
              <w:rPr>
                <w:sz w:val="14"/>
                <w:szCs w:val="14"/>
              </w:rPr>
              <w:t>LPL</w:t>
            </w:r>
          </w:p>
        </w:tc>
        <w:tc>
          <w:tcPr>
            <w:tcW w:w="1416" w:type="dxa"/>
            <w:vMerge w:val="restart"/>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80"/>
              <w:rPr>
                <w:sz w:val="14"/>
                <w:szCs w:val="14"/>
              </w:rPr>
            </w:pPr>
            <w:r>
              <w:rPr>
                <w:sz w:val="14"/>
                <w:szCs w:val="14"/>
              </w:rPr>
              <w:t>Допуск, %</w:t>
            </w:r>
          </w:p>
        </w:tc>
      </w:tr>
      <w:tr w:rsidR="000A5D72">
        <w:trPr>
          <w:trHeight w:hRule="exact" w:val="360"/>
          <w:jc w:val="center"/>
        </w:trPr>
        <w:tc>
          <w:tcPr>
            <w:tcW w:w="3802" w:type="dxa"/>
            <w:vMerge/>
            <w:tcBorders>
              <w:left w:val="single" w:sz="4" w:space="0" w:color="auto"/>
            </w:tcBorders>
            <w:shd w:val="clear" w:color="auto" w:fill="FFFFFF"/>
            <w:vAlign w:val="center"/>
          </w:tcPr>
          <w:p w:rsidR="000A5D72" w:rsidRDefault="000A5D72"/>
        </w:tc>
        <w:tc>
          <w:tcPr>
            <w:tcW w:w="146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I</w:t>
            </w:r>
          </w:p>
        </w:tc>
        <w:tc>
          <w:tcPr>
            <w:tcW w:w="158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II</w:t>
            </w:r>
          </w:p>
        </w:tc>
        <w:tc>
          <w:tcPr>
            <w:tcW w:w="1373" w:type="dxa"/>
            <w:tcBorders>
              <w:top w:val="single" w:sz="4" w:space="0" w:color="auto"/>
              <w:left w:val="single" w:sz="4" w:space="0" w:color="auto"/>
            </w:tcBorders>
            <w:shd w:val="clear" w:color="auto" w:fill="FFFFFF"/>
            <w:vAlign w:val="center"/>
          </w:tcPr>
          <w:p w:rsidR="000A5D72" w:rsidRDefault="006D52E3">
            <w:pPr>
              <w:pStyle w:val="ad"/>
              <w:spacing w:line="240" w:lineRule="auto"/>
              <w:rPr>
                <w:sz w:val="14"/>
                <w:szCs w:val="14"/>
              </w:rPr>
            </w:pPr>
            <w:r>
              <w:rPr>
                <w:sz w:val="14"/>
                <w:szCs w:val="14"/>
              </w:rPr>
              <w:t>III—IV</w:t>
            </w:r>
          </w:p>
        </w:tc>
        <w:tc>
          <w:tcPr>
            <w:tcW w:w="1416" w:type="dxa"/>
            <w:vMerge/>
            <w:tcBorders>
              <w:left w:val="single" w:sz="4" w:space="0" w:color="auto"/>
              <w:right w:val="single" w:sz="4" w:space="0" w:color="auto"/>
            </w:tcBorders>
            <w:shd w:val="clear" w:color="auto" w:fill="FFFFFF"/>
            <w:vAlign w:val="center"/>
          </w:tcPr>
          <w:p w:rsidR="000A5D72" w:rsidRDefault="000A5D72"/>
        </w:tc>
      </w:tr>
      <w:tr w:rsidR="000A5D72">
        <w:trPr>
          <w:trHeight w:hRule="exact" w:val="538"/>
          <w:jc w:val="center"/>
        </w:trPr>
        <w:tc>
          <w:tcPr>
            <w:tcW w:w="3802" w:type="dxa"/>
            <w:tcBorders>
              <w:top w:val="single" w:sz="4" w:space="0" w:color="auto"/>
              <w:left w:val="single" w:sz="4" w:space="0" w:color="auto"/>
            </w:tcBorders>
            <w:shd w:val="clear" w:color="auto" w:fill="FFFFFF"/>
            <w:vAlign w:val="bottom"/>
          </w:tcPr>
          <w:p w:rsidR="000A5D72" w:rsidRDefault="006D52E3">
            <w:pPr>
              <w:pStyle w:val="ad"/>
              <w:spacing w:line="266" w:lineRule="auto"/>
              <w:ind w:left="180" w:firstLine="0"/>
            </w:pPr>
            <w:r>
              <w:t>Первый положительный импульс: А/, кА</w:t>
            </w:r>
          </w:p>
        </w:tc>
        <w:tc>
          <w:tcPr>
            <w:tcW w:w="146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200</w:t>
            </w:r>
          </w:p>
        </w:tc>
        <w:tc>
          <w:tcPr>
            <w:tcW w:w="158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150</w:t>
            </w:r>
          </w:p>
        </w:tc>
        <w:tc>
          <w:tcPr>
            <w:tcW w:w="1373"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500"/>
            </w:pPr>
            <w:r>
              <w:t>100</w:t>
            </w:r>
          </w:p>
        </w:tc>
        <w:tc>
          <w:tcPr>
            <w:tcW w:w="1416"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 10</w:t>
            </w:r>
          </w:p>
        </w:tc>
      </w:tr>
      <w:tr w:rsidR="000A5D72">
        <w:trPr>
          <w:trHeight w:hRule="exact" w:val="288"/>
          <w:jc w:val="center"/>
        </w:trPr>
        <w:tc>
          <w:tcPr>
            <w:tcW w:w="3802" w:type="dxa"/>
            <w:tcBorders>
              <w:left w:val="single" w:sz="4" w:space="0" w:color="auto"/>
            </w:tcBorders>
            <w:shd w:val="clear" w:color="auto" w:fill="FFFFFF"/>
          </w:tcPr>
          <w:p w:rsidR="000A5D72" w:rsidRDefault="006D52E3">
            <w:pPr>
              <w:pStyle w:val="ad"/>
              <w:spacing w:line="240" w:lineRule="auto"/>
              <w:ind w:firstLine="180"/>
            </w:pPr>
            <w:proofErr w:type="spellStart"/>
            <w:r>
              <w:t>At</w:t>
            </w:r>
            <w:proofErr w:type="spellEnd"/>
            <w:r>
              <w:t xml:space="preserve">, </w:t>
            </w:r>
            <w:proofErr w:type="spellStart"/>
            <w:r>
              <w:t>мкс</w:t>
            </w:r>
            <w:proofErr w:type="spellEnd"/>
          </w:p>
        </w:tc>
        <w:tc>
          <w:tcPr>
            <w:tcW w:w="1469" w:type="dxa"/>
            <w:tcBorders>
              <w:left w:val="single" w:sz="4" w:space="0" w:color="auto"/>
            </w:tcBorders>
            <w:shd w:val="clear" w:color="auto" w:fill="FFFFFF"/>
          </w:tcPr>
          <w:p w:rsidR="000A5D72" w:rsidRDefault="006D52E3">
            <w:pPr>
              <w:pStyle w:val="ad"/>
              <w:spacing w:line="240" w:lineRule="auto"/>
              <w:ind w:firstLine="0"/>
              <w:jc w:val="center"/>
            </w:pPr>
            <w:r>
              <w:t>10</w:t>
            </w:r>
          </w:p>
        </w:tc>
        <w:tc>
          <w:tcPr>
            <w:tcW w:w="1589" w:type="dxa"/>
            <w:tcBorders>
              <w:left w:val="single" w:sz="4" w:space="0" w:color="auto"/>
            </w:tcBorders>
            <w:shd w:val="clear" w:color="auto" w:fill="FFFFFF"/>
          </w:tcPr>
          <w:p w:rsidR="000A5D72" w:rsidRDefault="006D52E3">
            <w:pPr>
              <w:pStyle w:val="ad"/>
              <w:spacing w:line="240" w:lineRule="auto"/>
              <w:ind w:firstLine="0"/>
              <w:jc w:val="center"/>
            </w:pPr>
            <w:r>
              <w:t>10</w:t>
            </w:r>
          </w:p>
        </w:tc>
        <w:tc>
          <w:tcPr>
            <w:tcW w:w="1373" w:type="dxa"/>
            <w:tcBorders>
              <w:left w:val="single" w:sz="4" w:space="0" w:color="auto"/>
            </w:tcBorders>
            <w:shd w:val="clear" w:color="auto" w:fill="FFFFFF"/>
          </w:tcPr>
          <w:p w:rsidR="000A5D72" w:rsidRDefault="006D52E3">
            <w:pPr>
              <w:pStyle w:val="ad"/>
              <w:spacing w:line="240" w:lineRule="auto"/>
              <w:ind w:firstLine="500"/>
            </w:pPr>
            <w:r>
              <w:t>10</w:t>
            </w:r>
          </w:p>
        </w:tc>
        <w:tc>
          <w:tcPr>
            <w:tcW w:w="1416" w:type="dxa"/>
            <w:tcBorders>
              <w:left w:val="single" w:sz="4" w:space="0" w:color="auto"/>
              <w:right w:val="single" w:sz="4" w:space="0" w:color="auto"/>
            </w:tcBorders>
            <w:shd w:val="clear" w:color="auto" w:fill="FFFFFF"/>
          </w:tcPr>
          <w:p w:rsidR="000A5D72" w:rsidRDefault="006D52E3">
            <w:pPr>
              <w:pStyle w:val="ad"/>
              <w:spacing w:line="240" w:lineRule="auto"/>
              <w:ind w:firstLine="0"/>
              <w:jc w:val="center"/>
            </w:pPr>
            <w:r>
              <w:t>± 20</w:t>
            </w:r>
          </w:p>
        </w:tc>
      </w:tr>
      <w:tr w:rsidR="000A5D72">
        <w:trPr>
          <w:trHeight w:hRule="exact" w:val="576"/>
          <w:jc w:val="center"/>
        </w:trPr>
        <w:tc>
          <w:tcPr>
            <w:tcW w:w="3802" w:type="dxa"/>
            <w:tcBorders>
              <w:top w:val="single" w:sz="4" w:space="0" w:color="auto"/>
              <w:left w:val="single" w:sz="4" w:space="0" w:color="auto"/>
            </w:tcBorders>
            <w:shd w:val="clear" w:color="auto" w:fill="FFFFFF"/>
            <w:vAlign w:val="bottom"/>
          </w:tcPr>
          <w:p w:rsidR="000A5D72" w:rsidRDefault="006D52E3">
            <w:pPr>
              <w:pStyle w:val="ad"/>
              <w:spacing w:line="266" w:lineRule="auto"/>
              <w:ind w:left="180" w:firstLine="0"/>
            </w:pPr>
            <w:r>
              <w:t>Последующие короткие разряды: А/, кА</w:t>
            </w:r>
          </w:p>
        </w:tc>
        <w:tc>
          <w:tcPr>
            <w:tcW w:w="146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50</w:t>
            </w:r>
          </w:p>
        </w:tc>
        <w:tc>
          <w:tcPr>
            <w:tcW w:w="158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37,5</w:t>
            </w:r>
          </w:p>
        </w:tc>
        <w:tc>
          <w:tcPr>
            <w:tcW w:w="1373"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500"/>
            </w:pPr>
            <w:r>
              <w:t>25</w:t>
            </w:r>
          </w:p>
        </w:tc>
        <w:tc>
          <w:tcPr>
            <w:tcW w:w="1416"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 10</w:t>
            </w:r>
          </w:p>
        </w:tc>
      </w:tr>
      <w:tr w:rsidR="000A5D72">
        <w:trPr>
          <w:trHeight w:hRule="exact" w:val="269"/>
          <w:jc w:val="center"/>
        </w:trPr>
        <w:tc>
          <w:tcPr>
            <w:tcW w:w="3802" w:type="dxa"/>
            <w:tcBorders>
              <w:left w:val="single" w:sz="4" w:space="0" w:color="auto"/>
              <w:bottom w:val="single" w:sz="4" w:space="0" w:color="auto"/>
            </w:tcBorders>
            <w:shd w:val="clear" w:color="auto" w:fill="FFFFFF"/>
          </w:tcPr>
          <w:p w:rsidR="000A5D72" w:rsidRDefault="006D52E3">
            <w:pPr>
              <w:pStyle w:val="ad"/>
              <w:spacing w:line="240" w:lineRule="auto"/>
              <w:ind w:firstLine="180"/>
            </w:pPr>
            <w:proofErr w:type="spellStart"/>
            <w:r>
              <w:t>Af</w:t>
            </w:r>
            <w:proofErr w:type="spellEnd"/>
            <w:r>
              <w:t xml:space="preserve">, </w:t>
            </w:r>
            <w:proofErr w:type="spellStart"/>
            <w:r>
              <w:t>мкс</w:t>
            </w:r>
            <w:proofErr w:type="spellEnd"/>
          </w:p>
        </w:tc>
        <w:tc>
          <w:tcPr>
            <w:tcW w:w="1469" w:type="dxa"/>
            <w:tcBorders>
              <w:left w:val="single" w:sz="4" w:space="0" w:color="auto"/>
              <w:bottom w:val="single" w:sz="4" w:space="0" w:color="auto"/>
            </w:tcBorders>
            <w:shd w:val="clear" w:color="auto" w:fill="FFFFFF"/>
          </w:tcPr>
          <w:p w:rsidR="000A5D72" w:rsidRDefault="006D52E3">
            <w:pPr>
              <w:pStyle w:val="ad"/>
              <w:spacing w:line="240" w:lineRule="auto"/>
              <w:ind w:firstLine="600"/>
            </w:pPr>
            <w:r>
              <w:t>0,25</w:t>
            </w:r>
          </w:p>
        </w:tc>
        <w:tc>
          <w:tcPr>
            <w:tcW w:w="1589" w:type="dxa"/>
            <w:tcBorders>
              <w:left w:val="single" w:sz="4" w:space="0" w:color="auto"/>
              <w:bottom w:val="single" w:sz="4" w:space="0" w:color="auto"/>
            </w:tcBorders>
            <w:shd w:val="clear" w:color="auto" w:fill="FFFFFF"/>
          </w:tcPr>
          <w:p w:rsidR="000A5D72" w:rsidRDefault="006D52E3">
            <w:pPr>
              <w:pStyle w:val="ad"/>
              <w:spacing w:line="240" w:lineRule="auto"/>
              <w:ind w:firstLine="0"/>
              <w:jc w:val="center"/>
            </w:pPr>
            <w:r>
              <w:t>0,25</w:t>
            </w:r>
          </w:p>
        </w:tc>
        <w:tc>
          <w:tcPr>
            <w:tcW w:w="1373" w:type="dxa"/>
            <w:tcBorders>
              <w:left w:val="single" w:sz="4" w:space="0" w:color="auto"/>
              <w:bottom w:val="single" w:sz="4" w:space="0" w:color="auto"/>
            </w:tcBorders>
            <w:shd w:val="clear" w:color="auto" w:fill="FFFFFF"/>
          </w:tcPr>
          <w:p w:rsidR="000A5D72" w:rsidRDefault="006D52E3">
            <w:pPr>
              <w:pStyle w:val="ad"/>
              <w:spacing w:line="240" w:lineRule="auto"/>
            </w:pPr>
            <w:r>
              <w:t>0,25</w:t>
            </w:r>
          </w:p>
        </w:tc>
        <w:tc>
          <w:tcPr>
            <w:tcW w:w="1416" w:type="dxa"/>
            <w:tcBorders>
              <w:left w:val="single" w:sz="4" w:space="0" w:color="auto"/>
              <w:bottom w:val="single" w:sz="4" w:space="0" w:color="auto"/>
              <w:right w:val="single" w:sz="4" w:space="0" w:color="auto"/>
            </w:tcBorders>
            <w:shd w:val="clear" w:color="auto" w:fill="FFFFFF"/>
          </w:tcPr>
          <w:p w:rsidR="000A5D72" w:rsidRDefault="006D52E3">
            <w:pPr>
              <w:pStyle w:val="ad"/>
              <w:spacing w:line="240" w:lineRule="auto"/>
              <w:ind w:firstLine="0"/>
              <w:jc w:val="center"/>
            </w:pPr>
            <w:r>
              <w:t>± 20</w:t>
            </w:r>
          </w:p>
        </w:tc>
      </w:tr>
    </w:tbl>
    <w:p w:rsidR="000A5D72" w:rsidRDefault="000A5D72">
      <w:pPr>
        <w:spacing w:after="579" w:line="1" w:lineRule="exact"/>
      </w:pPr>
    </w:p>
    <w:p w:rsidR="000A5D72" w:rsidRDefault="000A5D72">
      <w:pPr>
        <w:spacing w:line="1" w:lineRule="exact"/>
      </w:pPr>
    </w:p>
    <w:p w:rsidR="000A5D72" w:rsidRDefault="006D52E3">
      <w:pPr>
        <w:jc w:val="center"/>
        <w:rPr>
          <w:sz w:val="2"/>
          <w:szCs w:val="2"/>
        </w:rPr>
      </w:pPr>
      <w:r>
        <w:rPr>
          <w:noProof/>
          <w:lang w:bidi="ar-SA"/>
        </w:rPr>
        <w:drawing>
          <wp:inline distT="0" distB="0" distL="0" distR="0">
            <wp:extent cx="2225040" cy="2377440"/>
            <wp:effectExtent l="0" t="0" r="0" b="0"/>
            <wp:docPr id="163" name="Picut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87"/>
                    <a:stretch/>
                  </pic:blipFill>
                  <pic:spPr>
                    <a:xfrm>
                      <a:off x="0" y="0"/>
                      <a:ext cx="2225040" cy="2377440"/>
                    </a:xfrm>
                    <a:prstGeom prst="rect">
                      <a:avLst/>
                    </a:prstGeom>
                  </pic:spPr>
                </pic:pic>
              </a:graphicData>
            </a:graphic>
          </wp:inline>
        </w:drawing>
      </w:r>
    </w:p>
    <w:p w:rsidR="000A5D72" w:rsidRDefault="000A5D72">
      <w:pPr>
        <w:spacing w:after="319" w:line="1" w:lineRule="exact"/>
      </w:pPr>
    </w:p>
    <w:p w:rsidR="000A5D72" w:rsidRDefault="006D52E3">
      <w:pPr>
        <w:pStyle w:val="1"/>
        <w:spacing w:after="100" w:line="240" w:lineRule="auto"/>
        <w:ind w:firstLine="0"/>
        <w:jc w:val="center"/>
      </w:pPr>
      <w:r>
        <w:t>Рисунок С.2 — График крутизны тока в соответствии с таблицей С.</w:t>
      </w:r>
      <w:proofErr w:type="gramStart"/>
      <w:r>
        <w:t>З</w:t>
      </w:r>
      <w:proofErr w:type="gramEnd"/>
      <w:r>
        <w:br w:type="page"/>
      </w:r>
    </w:p>
    <w:p w:rsidR="000A5D72" w:rsidRDefault="006D52E3">
      <w:pPr>
        <w:pStyle w:val="1"/>
        <w:spacing w:after="440" w:line="240" w:lineRule="auto"/>
        <w:ind w:firstLine="0"/>
        <w:jc w:val="center"/>
      </w:pPr>
      <w:r>
        <w:rPr>
          <w:noProof/>
          <w:lang w:bidi="ar-SA"/>
        </w:rPr>
        <w:lastRenderedPageBreak/>
        <w:drawing>
          <wp:anchor distT="118745" distB="3940175" distL="2604770" distR="2756535" simplePos="0" relativeHeight="125829400" behindDoc="0" locked="0" layoutInCell="1" allowOverlap="1">
            <wp:simplePos x="0" y="0"/>
            <wp:positionH relativeFrom="page">
              <wp:posOffset>3556635</wp:posOffset>
            </wp:positionH>
            <wp:positionV relativeFrom="margin">
              <wp:posOffset>194310</wp:posOffset>
            </wp:positionV>
            <wp:extent cx="377825" cy="170815"/>
            <wp:effectExtent l="0" t="0" r="0" b="0"/>
            <wp:wrapTopAndBottom/>
            <wp:docPr id="164" name="Shape 164"/>
            <wp:cNvGraphicFramePr/>
            <a:graphic xmlns:a="http://schemas.openxmlformats.org/drawingml/2006/main">
              <a:graphicData uri="http://schemas.openxmlformats.org/drawingml/2006/picture">
                <pic:pic xmlns:pic="http://schemas.openxmlformats.org/drawingml/2006/picture">
                  <pic:nvPicPr>
                    <pic:cNvPr id="165" name="Picture box 165"/>
                    <pic:cNvPicPr/>
                  </pic:nvPicPr>
                  <pic:blipFill>
                    <a:blip r:embed="rId88"/>
                    <a:stretch/>
                  </pic:blipFill>
                  <pic:spPr>
                    <a:xfrm>
                      <a:off x="0" y="0"/>
                      <a:ext cx="377825" cy="170815"/>
                    </a:xfrm>
                    <a:prstGeom prst="rect">
                      <a:avLst/>
                    </a:prstGeom>
                  </pic:spPr>
                </pic:pic>
              </a:graphicData>
            </a:graphic>
          </wp:anchor>
        </w:drawing>
      </w:r>
      <w:r>
        <w:rPr>
          <w:noProof/>
          <w:lang w:bidi="ar-SA"/>
        </w:rPr>
        <mc:AlternateContent>
          <mc:Choice Requires="wps">
            <w:drawing>
              <wp:anchor distT="0" distB="0" distL="0" distR="0" simplePos="0" relativeHeight="251661312" behindDoc="0" locked="0" layoutInCell="1" allowOverlap="1">
                <wp:simplePos x="0" y="0"/>
                <wp:positionH relativeFrom="page">
                  <wp:posOffset>3571875</wp:posOffset>
                </wp:positionH>
                <wp:positionV relativeFrom="margin">
                  <wp:posOffset>75565</wp:posOffset>
                </wp:positionV>
                <wp:extent cx="353695" cy="118745"/>
                <wp:effectExtent l="0" t="0" r="0" b="0"/>
                <wp:wrapNone/>
                <wp:docPr id="166" name="Shape 166"/>
                <wp:cNvGraphicFramePr/>
                <a:graphic xmlns:a="http://schemas.openxmlformats.org/drawingml/2006/main">
                  <a:graphicData uri="http://schemas.microsoft.com/office/word/2010/wordprocessingShape">
                    <wps:wsp>
                      <wps:cNvSpPr txBox="1"/>
                      <wps:spPr>
                        <a:xfrm>
                          <a:off x="0" y="0"/>
                          <a:ext cx="353695" cy="118745"/>
                        </a:xfrm>
                        <a:prstGeom prst="rect">
                          <a:avLst/>
                        </a:prstGeom>
                        <a:noFill/>
                      </wps:spPr>
                      <wps:txbx>
                        <w:txbxContent>
                          <w:p w:rsidR="006D52E3" w:rsidRDefault="006D52E3">
                            <w:pPr>
                              <w:pStyle w:val="a7"/>
                              <w:rPr>
                                <w:sz w:val="17"/>
                                <w:szCs w:val="17"/>
                              </w:rPr>
                            </w:pPr>
                            <w:r>
                              <w:rPr>
                                <w:sz w:val="17"/>
                                <w:szCs w:val="17"/>
                              </w:rPr>
                              <w:t xml:space="preserve">2 </w:t>
                            </w:r>
                            <w:proofErr w:type="spellStart"/>
                            <w:r>
                              <w:rPr>
                                <w:sz w:val="17"/>
                                <w:szCs w:val="17"/>
                              </w:rPr>
                              <w:t>мкГн</w:t>
                            </w:r>
                            <w:proofErr w:type="spellEnd"/>
                          </w:p>
                        </w:txbxContent>
                      </wps:txbx>
                      <wps:bodyPr lIns="0" tIns="0" rIns="0" bIns="0"/>
                    </wps:wsp>
                  </a:graphicData>
                </a:graphic>
              </wp:anchor>
            </w:drawing>
          </mc:Choice>
          <mc:Fallback>
            <w:pict>
              <v:shape id="Shape 166" o:spid="_x0000_s1036" type="#_x0000_t202" style="position:absolute;left:0;text-align:left;margin-left:281.25pt;margin-top:5.95pt;width:27.85pt;height:9.3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" filled="f" stroked="f">
                <v:textbox inset="0,0,0,0">
                  <w:txbxContent>
                    <w:p w:rsidR="006D52E3" w:rsidRDefault="006D52E3">
                      <w:pPr>
                        <w:pStyle w:val="a7"/>
                        <w:rPr>
                          <w:sz w:val="17"/>
                          <w:szCs w:val="17"/>
                        </w:rPr>
                      </w:pPr>
                      <w:r>
                        <w:rPr>
                          <w:sz w:val="17"/>
                          <w:szCs w:val="17"/>
                        </w:rPr>
                        <w:t xml:space="preserve">2 </w:t>
                      </w:r>
                      <w:proofErr w:type="spellStart"/>
                      <w:r>
                        <w:rPr>
                          <w:sz w:val="17"/>
                          <w:szCs w:val="17"/>
                        </w:rPr>
                        <w:t>мкГн</w:t>
                      </w:r>
                      <w:proofErr w:type="spellEnd"/>
                    </w:p>
                  </w:txbxContent>
                </v:textbox>
                <w10:wrap anchorx="page" anchory="margin"/>
              </v:shape>
            </w:pict>
          </mc:Fallback>
        </mc:AlternateContent>
      </w:r>
      <w:r>
        <w:rPr>
          <w:noProof/>
          <w:lang w:bidi="ar-SA"/>
        </w:rPr>
        <w:drawing>
          <wp:anchor distT="118745" distB="3940175" distL="3488690" distR="1872615" simplePos="0" relativeHeight="125829401" behindDoc="0" locked="0" layoutInCell="1" allowOverlap="1">
            <wp:simplePos x="0" y="0"/>
            <wp:positionH relativeFrom="page">
              <wp:posOffset>4440555</wp:posOffset>
            </wp:positionH>
            <wp:positionV relativeFrom="margin">
              <wp:posOffset>194310</wp:posOffset>
            </wp:positionV>
            <wp:extent cx="377825" cy="170815"/>
            <wp:effectExtent l="0" t="0" r="0" b="0"/>
            <wp:wrapTopAndBottom/>
            <wp:docPr id="168" name="Shape 168"/>
            <wp:cNvGraphicFramePr/>
            <a:graphic xmlns:a="http://schemas.openxmlformats.org/drawingml/2006/main">
              <a:graphicData uri="http://schemas.openxmlformats.org/drawingml/2006/picture">
                <pic:pic xmlns:pic="http://schemas.openxmlformats.org/drawingml/2006/picture">
                  <pic:nvPicPr>
                    <pic:cNvPr id="169" name="Picture box 169"/>
                    <pic:cNvPicPr/>
                  </pic:nvPicPr>
                  <pic:blipFill>
                    <a:blip r:embed="rId89"/>
                    <a:stretch/>
                  </pic:blipFill>
                  <pic:spPr>
                    <a:xfrm>
                      <a:off x="0" y="0"/>
                      <a:ext cx="377825" cy="170815"/>
                    </a:xfrm>
                    <a:prstGeom prst="rect">
                      <a:avLst/>
                    </a:prstGeom>
                  </pic:spPr>
                </pic:pic>
              </a:graphicData>
            </a:graphic>
          </wp:anchor>
        </w:drawing>
      </w:r>
      <w:r>
        <w:rPr>
          <w:noProof/>
          <w:lang w:bidi="ar-SA"/>
        </w:rPr>
        <mc:AlternateContent>
          <mc:Choice Requires="wps">
            <w:drawing>
              <wp:anchor distT="0" distB="0" distL="0" distR="0" simplePos="0" relativeHeight="251662336" behindDoc="0" locked="0" layoutInCell="1" allowOverlap="1">
                <wp:simplePos x="0" y="0"/>
                <wp:positionH relativeFrom="page">
                  <wp:posOffset>4418965</wp:posOffset>
                </wp:positionH>
                <wp:positionV relativeFrom="margin">
                  <wp:posOffset>75565</wp:posOffset>
                </wp:positionV>
                <wp:extent cx="429895" cy="137160"/>
                <wp:effectExtent l="0" t="0" r="0" b="0"/>
                <wp:wrapNone/>
                <wp:docPr id="170" name="Shape 170"/>
                <wp:cNvGraphicFramePr/>
                <a:graphic xmlns:a="http://schemas.openxmlformats.org/drawingml/2006/main">
                  <a:graphicData uri="http://schemas.microsoft.com/office/word/2010/wordprocessingShape">
                    <wps:wsp>
                      <wps:cNvSpPr txBox="1"/>
                      <wps:spPr>
                        <a:xfrm>
                          <a:off x="0" y="0"/>
                          <a:ext cx="429895" cy="137160"/>
                        </a:xfrm>
                        <a:prstGeom prst="rect">
                          <a:avLst/>
                        </a:prstGeom>
                        <a:noFill/>
                      </wps:spPr>
                      <wps:txbx>
                        <w:txbxContent>
                          <w:p w:rsidR="006D52E3" w:rsidRDefault="006D52E3">
                            <w:pPr>
                              <w:pStyle w:val="a7"/>
                              <w:rPr>
                                <w:sz w:val="17"/>
                                <w:szCs w:val="17"/>
                              </w:rPr>
                            </w:pPr>
                            <w:r>
                              <w:rPr>
                                <w:sz w:val="17"/>
                                <w:szCs w:val="17"/>
                              </w:rPr>
                              <w:t>0,25 Ом</w:t>
                            </w:r>
                          </w:p>
                        </w:txbxContent>
                      </wps:txbx>
                      <wps:bodyPr lIns="0" tIns="0" rIns="0" bIns="0"/>
                    </wps:wsp>
                  </a:graphicData>
                </a:graphic>
              </wp:anchor>
            </w:drawing>
          </mc:Choice>
          <mc:Fallback>
            <w:pict>
              <v:shape id="Shape 170" o:spid="_x0000_s1037" type="#_x0000_t202" style="position:absolute;left:0;text-align:left;margin-left:347.95pt;margin-top:5.95pt;width:33.85pt;height:10.8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" filled="f" stroked="f">
                <v:textbox inset="0,0,0,0">
                  <w:txbxContent>
                    <w:p w:rsidR="006D52E3" w:rsidRDefault="006D52E3">
                      <w:pPr>
                        <w:pStyle w:val="a7"/>
                        <w:rPr>
                          <w:sz w:val="17"/>
                          <w:szCs w:val="17"/>
                        </w:rPr>
                      </w:pPr>
                      <w:r>
                        <w:rPr>
                          <w:sz w:val="17"/>
                          <w:szCs w:val="17"/>
                        </w:rPr>
                        <w:t>0,25 Ом</w:t>
                      </w:r>
                    </w:p>
                  </w:txbxContent>
                </v:textbox>
                <w10:wrap anchorx="page" anchory="margin"/>
              </v:shape>
            </w:pict>
          </mc:Fallback>
        </mc:AlternateContent>
      </w:r>
      <w:r>
        <w:rPr>
          <w:noProof/>
          <w:lang w:bidi="ar-SA"/>
        </w:rPr>
        <w:drawing>
          <wp:anchor distT="173990" distB="3458210" distL="5079365" distR="489585" simplePos="0" relativeHeight="125829402" behindDoc="0" locked="0" layoutInCell="1" allowOverlap="1">
            <wp:simplePos x="0" y="0"/>
            <wp:positionH relativeFrom="page">
              <wp:posOffset>6031230</wp:posOffset>
            </wp:positionH>
            <wp:positionV relativeFrom="margin">
              <wp:posOffset>249555</wp:posOffset>
            </wp:positionV>
            <wp:extent cx="170815" cy="597535"/>
            <wp:effectExtent l="0" t="0" r="0" b="0"/>
            <wp:wrapTopAndBottom/>
            <wp:docPr id="172" name="Shape 172"/>
            <wp:cNvGraphicFramePr/>
            <a:graphic xmlns:a="http://schemas.openxmlformats.org/drawingml/2006/main">
              <a:graphicData uri="http://schemas.openxmlformats.org/drawingml/2006/picture">
                <pic:pic xmlns:pic="http://schemas.openxmlformats.org/drawingml/2006/picture">
                  <pic:nvPicPr>
                    <pic:cNvPr id="173" name="Picture box 173"/>
                    <pic:cNvPicPr/>
                  </pic:nvPicPr>
                  <pic:blipFill>
                    <a:blip r:embed="rId90"/>
                    <a:stretch/>
                  </pic:blipFill>
                  <pic:spPr>
                    <a:xfrm>
                      <a:off x="0" y="0"/>
                      <a:ext cx="170815" cy="597535"/>
                    </a:xfrm>
                    <a:prstGeom prst="rect">
                      <a:avLst/>
                    </a:prstGeom>
                  </pic:spPr>
                </pic:pic>
              </a:graphicData>
            </a:graphic>
          </wp:anchor>
        </w:drawing>
      </w:r>
      <w:r>
        <w:rPr>
          <w:noProof/>
          <w:lang w:bidi="ar-SA"/>
        </w:rPr>
        <mc:AlternateContent>
          <mc:Choice Requires="wps">
            <w:drawing>
              <wp:anchor distT="0" distB="0" distL="0" distR="0" simplePos="0" relativeHeight="251663360" behindDoc="0" locked="0" layoutInCell="1" allowOverlap="1">
                <wp:simplePos x="0" y="0"/>
                <wp:positionH relativeFrom="page">
                  <wp:posOffset>6207760</wp:posOffset>
                </wp:positionH>
                <wp:positionV relativeFrom="margin">
                  <wp:posOffset>596900</wp:posOffset>
                </wp:positionV>
                <wp:extent cx="350520" cy="137160"/>
                <wp:effectExtent l="0" t="0" r="0" b="0"/>
                <wp:wrapNone/>
                <wp:docPr id="174" name="Shape 174"/>
                <wp:cNvGraphicFramePr/>
                <a:graphic xmlns:a="http://schemas.openxmlformats.org/drawingml/2006/main">
                  <a:graphicData uri="http://schemas.microsoft.com/office/word/2010/wordprocessingShape">
                    <wps:wsp>
                      <wps:cNvSpPr txBox="1"/>
                      <wps:spPr>
                        <a:xfrm>
                          <a:off x="0" y="0"/>
                          <a:ext cx="350520" cy="137160"/>
                        </a:xfrm>
                        <a:prstGeom prst="rect">
                          <a:avLst/>
                        </a:prstGeom>
                        <a:noFill/>
                      </wps:spPr>
                      <wps:txbx>
                        <w:txbxContent>
                          <w:p w:rsidR="006D52E3" w:rsidRDefault="006D52E3">
                            <w:pPr>
                              <w:pStyle w:val="a7"/>
                              <w:rPr>
                                <w:sz w:val="17"/>
                                <w:szCs w:val="17"/>
                              </w:rPr>
                            </w:pPr>
                            <w:r>
                              <w:rPr>
                                <w:sz w:val="17"/>
                                <w:szCs w:val="17"/>
                              </w:rPr>
                              <w:t xml:space="preserve">9 </w:t>
                            </w:r>
                            <w:proofErr w:type="spellStart"/>
                            <w:r>
                              <w:rPr>
                                <w:sz w:val="17"/>
                                <w:szCs w:val="17"/>
                              </w:rPr>
                              <w:t>мкГн</w:t>
                            </w:r>
                            <w:proofErr w:type="spellEnd"/>
                          </w:p>
                        </w:txbxContent>
                      </wps:txbx>
                      <wps:bodyPr lIns="0" tIns="0" rIns="0" bIns="0"/>
                    </wps:wsp>
                  </a:graphicData>
                </a:graphic>
              </wp:anchor>
            </w:drawing>
          </mc:Choice>
          <mc:Fallback>
            <w:pict>
              <v:shape id="Shape 174" o:spid="_x0000_s1038" type="#_x0000_t202" style="position:absolute;left:0;text-align:left;margin-left:488.8pt;margin-top:47pt;width:27.6pt;height:10.8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" filled="f" stroked="f">
                <v:textbox inset="0,0,0,0">
                  <w:txbxContent>
                    <w:p w:rsidR="006D52E3" w:rsidRDefault="006D52E3">
                      <w:pPr>
                        <w:pStyle w:val="a7"/>
                        <w:rPr>
                          <w:sz w:val="17"/>
                          <w:szCs w:val="17"/>
                        </w:rPr>
                      </w:pPr>
                      <w:r>
                        <w:rPr>
                          <w:sz w:val="17"/>
                          <w:szCs w:val="17"/>
                        </w:rPr>
                        <w:t xml:space="preserve">9 </w:t>
                      </w:r>
                      <w:proofErr w:type="spellStart"/>
                      <w:r>
                        <w:rPr>
                          <w:sz w:val="17"/>
                          <w:szCs w:val="17"/>
                        </w:rPr>
                        <w:t>мкГн</w:t>
                      </w:r>
                      <w:proofErr w:type="spellEnd"/>
                    </w:p>
                  </w:txbxContent>
                </v:textbox>
                <w10:wrap anchorx="page" anchory="margin"/>
              </v:shape>
            </w:pict>
          </mc:Fallback>
        </mc:AlternateContent>
      </w:r>
      <w:r>
        <w:rPr>
          <w:noProof/>
          <w:lang w:bidi="ar-SA"/>
        </w:rPr>
        <mc:AlternateContent>
          <mc:Choice Requires="wps">
            <w:drawing>
              <wp:anchor distT="807720" distB="3144520" distL="129540" distR="4810760" simplePos="0" relativeHeight="125829403" behindDoc="0" locked="0" layoutInCell="1" allowOverlap="1">
                <wp:simplePos x="0" y="0"/>
                <wp:positionH relativeFrom="page">
                  <wp:posOffset>1081405</wp:posOffset>
                </wp:positionH>
                <wp:positionV relativeFrom="margin">
                  <wp:posOffset>883285</wp:posOffset>
                </wp:positionV>
                <wp:extent cx="798830" cy="277495"/>
                <wp:effectExtent l="0" t="0" r="0" b="0"/>
                <wp:wrapTopAndBottom/>
                <wp:docPr id="176" name="Shape 176"/>
                <wp:cNvGraphicFramePr/>
                <a:graphic xmlns:a="http://schemas.openxmlformats.org/drawingml/2006/main">
                  <a:graphicData uri="http://schemas.microsoft.com/office/word/2010/wordprocessingShape">
                    <wps:wsp>
                      <wps:cNvSpPr txBox="1"/>
                      <wps:spPr>
                        <a:xfrm>
                          <a:off x="0" y="0"/>
                          <a:ext cx="798830" cy="277495"/>
                        </a:xfrm>
                        <a:prstGeom prst="rect">
                          <a:avLst/>
                        </a:prstGeom>
                        <a:noFill/>
                      </wps:spPr>
                      <wps:txbx>
                        <w:txbxContent>
                          <w:p w:rsidR="006D52E3" w:rsidRDefault="006D52E3">
                            <w:pPr>
                              <w:pStyle w:val="1"/>
                              <w:spacing w:line="240" w:lineRule="auto"/>
                              <w:ind w:firstLine="0"/>
                              <w:jc w:val="center"/>
                            </w:pPr>
                            <w:proofErr w:type="spellStart"/>
                            <w:r>
                              <w:t>ЗООкВ</w:t>
                            </w:r>
                            <w:proofErr w:type="spellEnd"/>
                            <w:r>
                              <w:br/>
                              <w:t xml:space="preserve">напряжение </w:t>
                            </w:r>
                            <w:r>
                              <w:rPr>
                                <w:i/>
                                <w:iCs/>
                              </w:rPr>
                              <w:t>U</w:t>
                            </w:r>
                            <w:r>
                              <w:rPr>
                                <w:i/>
                                <w:iCs/>
                                <w:vertAlign w:val="subscript"/>
                              </w:rPr>
                              <w:t>L</w:t>
                            </w:r>
                          </w:p>
                        </w:txbxContent>
                      </wps:txbx>
                      <wps:bodyPr lIns="0" tIns="0" rIns="0" bIns="0"/>
                    </wps:wsp>
                  </a:graphicData>
                </a:graphic>
              </wp:anchor>
            </w:drawing>
          </mc:Choice>
          <mc:Fallback>
            <w:pict>
              <v:shape id="Shape 176" o:spid="_x0000_s1039" type="#_x0000_t202" style="position:absolute;left:0;text-align:left;margin-left:85.15pt;margin-top:69.55pt;width:62.9pt;height:21.85pt;z-index:125829403;visibility:visible;mso-wrap-style:square;mso-wrap-distance-left:10.2pt;mso-wrap-distance-top:63.6pt;mso-wrap-distance-right:378.8pt;mso-wrap-distance-bottom:247.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" filled="f" stroked="f">
                <v:textbox inset="0,0,0,0">
                  <w:txbxContent>
                    <w:p w:rsidR="006D52E3" w:rsidRDefault="006D52E3">
                      <w:pPr>
                        <w:pStyle w:val="1"/>
                        <w:spacing w:line="240" w:lineRule="auto"/>
                        <w:ind w:firstLine="0"/>
                        <w:jc w:val="center"/>
                      </w:pPr>
                      <w:proofErr w:type="spellStart"/>
                      <w:r>
                        <w:t>ЗООкВ</w:t>
                      </w:r>
                      <w:proofErr w:type="spellEnd"/>
                      <w:r>
                        <w:br/>
                        <w:t xml:space="preserve">напряжение </w:t>
                      </w:r>
                      <w:r>
                        <w:rPr>
                          <w:i/>
                          <w:iCs/>
                        </w:rPr>
                        <w:t>U</w:t>
                      </w:r>
                      <w:r>
                        <w:rPr>
                          <w:i/>
                          <w:iCs/>
                          <w:vertAlign w:val="subscript"/>
                        </w:rPr>
                        <w:t>L</w:t>
                      </w:r>
                    </w:p>
                  </w:txbxContent>
                </v:textbox>
                <w10:wrap type="topAndBottom" anchorx="page" anchory="margin"/>
              </v:shape>
            </w:pict>
          </mc:Fallback>
        </mc:AlternateContent>
      </w:r>
      <w:r>
        <w:rPr>
          <w:noProof/>
          <w:lang w:bidi="ar-SA"/>
        </w:rPr>
        <mc:AlternateContent>
          <mc:Choice Requires="wps">
            <w:drawing>
              <wp:anchor distT="883920" distB="3208655" distL="1278890" distR="4082415" simplePos="0" relativeHeight="125829405" behindDoc="0" locked="0" layoutInCell="1" allowOverlap="1">
                <wp:simplePos x="0" y="0"/>
                <wp:positionH relativeFrom="page">
                  <wp:posOffset>2230755</wp:posOffset>
                </wp:positionH>
                <wp:positionV relativeFrom="margin">
                  <wp:posOffset>959485</wp:posOffset>
                </wp:positionV>
                <wp:extent cx="377825" cy="137160"/>
                <wp:effectExtent l="0" t="0" r="0" b="0"/>
                <wp:wrapTopAndBottom/>
                <wp:docPr id="178" name="Shape 178"/>
                <wp:cNvGraphicFramePr/>
                <a:graphic xmlns:a="http://schemas.openxmlformats.org/drawingml/2006/main">
                  <a:graphicData uri="http://schemas.microsoft.com/office/word/2010/wordprocessingShape">
                    <wps:wsp>
                      <wps:cNvSpPr txBox="1"/>
                      <wps:spPr>
                        <a:xfrm>
                          <a:off x="0" y="0"/>
                          <a:ext cx="377825" cy="137160"/>
                        </a:xfrm>
                        <a:prstGeom prst="rect">
                          <a:avLst/>
                        </a:prstGeom>
                        <a:noFill/>
                      </wps:spPr>
                      <wps:txbx>
                        <w:txbxContent>
                          <w:p w:rsidR="006D52E3" w:rsidRDefault="006D52E3">
                            <w:pPr>
                              <w:pStyle w:val="1"/>
                              <w:spacing w:line="240" w:lineRule="auto"/>
                              <w:ind w:firstLine="0"/>
                            </w:pPr>
                            <w:r>
                              <w:t>10 мкФ</w:t>
                            </w:r>
                          </w:p>
                        </w:txbxContent>
                      </wps:txbx>
                      <wps:bodyPr wrap="none" lIns="0" tIns="0" rIns="0" bIns="0"/>
                    </wps:wsp>
                  </a:graphicData>
                </a:graphic>
              </wp:anchor>
            </w:drawing>
          </mc:Choice>
          <mc:Fallback>
            <w:pict>
              <v:shape id="Shape 178" o:spid="_x0000_s1040" type="#_x0000_t202" style="position:absolute;left:0;text-align:left;margin-left:175.65pt;margin-top:75.55pt;width:29.75pt;height:10.8pt;z-index:125829405;visibility:visible;mso-wrap-style:none;mso-wrap-distance-left:100.7pt;mso-wrap-distance-top:69.6pt;mso-wrap-distance-right:321.45pt;mso-wrap-distance-bottom:252.6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" filled="f" stroked="f">
                <v:textbox inset="0,0,0,0">
                  <w:txbxContent>
                    <w:p w:rsidR="006D52E3" w:rsidRDefault="006D52E3">
                      <w:pPr>
                        <w:pStyle w:val="1"/>
                        <w:spacing w:line="240" w:lineRule="auto"/>
                        <w:ind w:firstLine="0"/>
                      </w:pPr>
                      <w:r>
                        <w:t>10 мкФ</w:t>
                      </w:r>
                    </w:p>
                  </w:txbxContent>
                </v:textbox>
                <w10:wrap type="topAndBottom" anchorx="page" anchory="margin"/>
              </v:shape>
            </w:pict>
          </mc:Fallback>
        </mc:AlternateContent>
      </w:r>
      <w:r>
        <w:rPr>
          <w:noProof/>
          <w:lang w:bidi="ar-SA"/>
        </w:rPr>
        <w:drawing>
          <wp:anchor distT="1115695" distB="2516505" distL="5079365" distR="488950" simplePos="0" relativeHeight="125829407" behindDoc="0" locked="0" layoutInCell="1" allowOverlap="1">
            <wp:simplePos x="0" y="0"/>
            <wp:positionH relativeFrom="page">
              <wp:posOffset>6031230</wp:posOffset>
            </wp:positionH>
            <wp:positionV relativeFrom="margin">
              <wp:posOffset>1191260</wp:posOffset>
            </wp:positionV>
            <wp:extent cx="170815" cy="597535"/>
            <wp:effectExtent l="0" t="0" r="0" b="0"/>
            <wp:wrapTopAndBottom/>
            <wp:docPr id="180" name="Shape 180"/>
            <wp:cNvGraphicFramePr/>
            <a:graphic xmlns:a="http://schemas.openxmlformats.org/drawingml/2006/main">
              <a:graphicData uri="http://schemas.openxmlformats.org/drawingml/2006/picture">
                <pic:pic xmlns:pic="http://schemas.openxmlformats.org/drawingml/2006/picture">
                  <pic:nvPicPr>
                    <pic:cNvPr id="181" name="Picture box 181"/>
                    <pic:cNvPicPr/>
                  </pic:nvPicPr>
                  <pic:blipFill>
                    <a:blip r:embed="rId91"/>
                    <a:stretch/>
                  </pic:blipFill>
                  <pic:spPr>
                    <a:xfrm>
                      <a:off x="0" y="0"/>
                      <a:ext cx="170815" cy="597535"/>
                    </a:xfrm>
                    <a:prstGeom prst="rect">
                      <a:avLst/>
                    </a:prstGeom>
                  </pic:spPr>
                </pic:pic>
              </a:graphicData>
            </a:graphic>
          </wp:anchor>
        </w:drawing>
      </w:r>
      <w:r>
        <w:rPr>
          <w:noProof/>
          <w:lang w:bidi="ar-SA"/>
        </w:rPr>
        <mc:AlternateContent>
          <mc:Choice Requires="wps">
            <w:drawing>
              <wp:anchor distT="0" distB="0" distL="0" distR="0" simplePos="0" relativeHeight="251664384" behindDoc="0" locked="0" layoutInCell="1" allowOverlap="1">
                <wp:simplePos x="0" y="0"/>
                <wp:positionH relativeFrom="page">
                  <wp:posOffset>6207760</wp:posOffset>
                </wp:positionH>
                <wp:positionV relativeFrom="margin">
                  <wp:posOffset>1313180</wp:posOffset>
                </wp:positionV>
                <wp:extent cx="368935" cy="137160"/>
                <wp:effectExtent l="0" t="0" r="0" b="0"/>
                <wp:wrapNone/>
                <wp:docPr id="182" name="Shape 182"/>
                <wp:cNvGraphicFramePr/>
                <a:graphic xmlns:a="http://schemas.openxmlformats.org/drawingml/2006/main">
                  <a:graphicData uri="http://schemas.microsoft.com/office/word/2010/wordprocessingShape">
                    <wps:wsp>
                      <wps:cNvSpPr txBox="1"/>
                      <wps:spPr>
                        <a:xfrm>
                          <a:off x="0" y="0"/>
                          <a:ext cx="368935" cy="137160"/>
                        </a:xfrm>
                        <a:prstGeom prst="rect">
                          <a:avLst/>
                        </a:prstGeom>
                        <a:noFill/>
                      </wps:spPr>
                      <wps:txbx>
                        <w:txbxContent>
                          <w:p w:rsidR="006D52E3" w:rsidRDefault="006D52E3">
                            <w:pPr>
                              <w:pStyle w:val="a7"/>
                              <w:rPr>
                                <w:sz w:val="17"/>
                                <w:szCs w:val="17"/>
                              </w:rPr>
                            </w:pPr>
                            <w:r>
                              <w:rPr>
                                <w:sz w:val="17"/>
                                <w:szCs w:val="17"/>
                              </w:rPr>
                              <w:t>0,1 Ом</w:t>
                            </w:r>
                          </w:p>
                        </w:txbxContent>
                      </wps:txbx>
                      <wps:bodyPr lIns="0" tIns="0" rIns="0" bIns="0"/>
                    </wps:wsp>
                  </a:graphicData>
                </a:graphic>
              </wp:anchor>
            </w:drawing>
          </mc:Choice>
          <mc:Fallback>
            <w:pict>
              <v:shape id="Shape 182" o:spid="_x0000_s1041" type="#_x0000_t202" style="position:absolute;left:0;text-align:left;margin-left:488.8pt;margin-top:103.4pt;width:29.05pt;height:10.8pt;z-index:25166438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" filled="f" stroked="f">
                <v:textbox inset="0,0,0,0">
                  <w:txbxContent>
                    <w:p w:rsidR="006D52E3" w:rsidRDefault="006D52E3">
                      <w:pPr>
                        <w:pStyle w:val="a7"/>
                        <w:rPr>
                          <w:sz w:val="17"/>
                          <w:szCs w:val="17"/>
                        </w:rPr>
                      </w:pPr>
                      <w:r>
                        <w:rPr>
                          <w:sz w:val="17"/>
                          <w:szCs w:val="17"/>
                        </w:rPr>
                        <w:t>0,1 Ом</w:t>
                      </w:r>
                    </w:p>
                  </w:txbxContent>
                </v:textbox>
                <w10:wrap anchorx="page" anchory="margin"/>
              </v:shape>
            </w:pict>
          </mc:Fallback>
        </mc:AlternateContent>
      </w:r>
      <w:r>
        <w:rPr>
          <w:noProof/>
          <w:lang w:bidi="ar-SA"/>
        </w:rPr>
        <mc:AlternateContent>
          <mc:Choice Requires="wps">
            <w:drawing>
              <wp:anchor distT="1715770" distB="2373630" distL="2427605" distR="2512695" simplePos="0" relativeHeight="125829408" behindDoc="0" locked="0" layoutInCell="1" allowOverlap="1">
                <wp:simplePos x="0" y="0"/>
                <wp:positionH relativeFrom="page">
                  <wp:posOffset>3379470</wp:posOffset>
                </wp:positionH>
                <wp:positionV relativeFrom="margin">
                  <wp:posOffset>1791335</wp:posOffset>
                </wp:positionV>
                <wp:extent cx="798830" cy="140335"/>
                <wp:effectExtent l="0" t="0" r="0" b="0"/>
                <wp:wrapTopAndBottom/>
                <wp:docPr id="184" name="Shape 184"/>
                <wp:cNvGraphicFramePr/>
                <a:graphic xmlns:a="http://schemas.openxmlformats.org/drawingml/2006/main">
                  <a:graphicData uri="http://schemas.microsoft.com/office/word/2010/wordprocessingShape">
                    <wps:wsp>
                      <wps:cNvSpPr txBox="1"/>
                      <wps:spPr>
                        <a:xfrm>
                          <a:off x="0" y="0"/>
                          <a:ext cx="798830" cy="140335"/>
                        </a:xfrm>
                        <a:prstGeom prst="rect">
                          <a:avLst/>
                        </a:prstGeom>
                        <a:noFill/>
                      </wps:spPr>
                      <wps:txbx>
                        <w:txbxContent>
                          <w:p w:rsidR="006D52E3" w:rsidRDefault="006D52E3">
                            <w:pPr>
                              <w:pStyle w:val="1"/>
                              <w:spacing w:line="240" w:lineRule="auto"/>
                              <w:ind w:firstLine="0"/>
                            </w:pPr>
                            <w:r>
                              <w:t>Генератор тока</w:t>
                            </w:r>
                          </w:p>
                        </w:txbxContent>
                      </wps:txbx>
                      <wps:bodyPr wrap="none" lIns="0" tIns="0" rIns="0" bIns="0"/>
                    </wps:wsp>
                  </a:graphicData>
                </a:graphic>
              </wp:anchor>
            </w:drawing>
          </mc:Choice>
          <mc:Fallback>
            <w:pict>
              <v:shape id="Shape 184" o:spid="_x0000_s1042" type="#_x0000_t202" style="position:absolute;left:0;text-align:left;margin-left:266.1pt;margin-top:141.05pt;width:62.9pt;height:11.05pt;z-index:125829408;visibility:visible;mso-wrap-style:none;mso-wrap-distance-left:191.15pt;mso-wrap-distance-top:135.1pt;mso-wrap-distance-right:197.85pt;mso-wrap-distance-bottom:186.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" filled="f" stroked="f">
                <v:textbox inset="0,0,0,0">
                  <w:txbxContent>
                    <w:p w:rsidR="006D52E3" w:rsidRDefault="006D52E3">
                      <w:pPr>
                        <w:pStyle w:val="1"/>
                        <w:spacing w:line="240" w:lineRule="auto"/>
                        <w:ind w:firstLine="0"/>
                      </w:pPr>
                      <w:r>
                        <w:t>Генератор тока</w:t>
                      </w:r>
                    </w:p>
                  </w:txbxContent>
                </v:textbox>
                <w10:wrap type="topAndBottom" anchorx="page" anchory="margin"/>
              </v:shape>
            </w:pict>
          </mc:Fallback>
        </mc:AlternateContent>
      </w:r>
      <w:r>
        <w:rPr>
          <w:noProof/>
          <w:lang w:bidi="ar-SA"/>
        </w:rPr>
        <mc:AlternateContent>
          <mc:Choice Requires="wps">
            <w:drawing>
              <wp:anchor distT="1715770" distB="2254885" distL="4542790" distR="525780" simplePos="0" relativeHeight="125829410" behindDoc="0" locked="0" layoutInCell="1" allowOverlap="1">
                <wp:simplePos x="0" y="0"/>
                <wp:positionH relativeFrom="page">
                  <wp:posOffset>5494655</wp:posOffset>
                </wp:positionH>
                <wp:positionV relativeFrom="margin">
                  <wp:posOffset>1791335</wp:posOffset>
                </wp:positionV>
                <wp:extent cx="670560" cy="259080"/>
                <wp:effectExtent l="0" t="0" r="0" b="0"/>
                <wp:wrapTopAndBottom/>
                <wp:docPr id="186" name="Shape 186"/>
                <wp:cNvGraphicFramePr/>
                <a:graphic xmlns:a="http://schemas.openxmlformats.org/drawingml/2006/main">
                  <a:graphicData uri="http://schemas.microsoft.com/office/word/2010/wordprocessingShape">
                    <wps:wsp>
                      <wps:cNvSpPr txBox="1"/>
                      <wps:spPr>
                        <a:xfrm>
                          <a:off x="0" y="0"/>
                          <a:ext cx="670560" cy="259080"/>
                        </a:xfrm>
                        <a:prstGeom prst="rect">
                          <a:avLst/>
                        </a:prstGeom>
                        <a:noFill/>
                      </wps:spPr>
                      <wps:txbx>
                        <w:txbxContent>
                          <w:p w:rsidR="006D52E3" w:rsidRDefault="006D52E3">
                            <w:pPr>
                              <w:pStyle w:val="1"/>
                              <w:spacing w:line="240" w:lineRule="auto"/>
                              <w:ind w:firstLine="0"/>
                              <w:jc w:val="center"/>
                            </w:pPr>
                            <w:r>
                              <w:t>Испытуемый</w:t>
                            </w:r>
                            <w:r>
                              <w:br/>
                              <w:t>объект</w:t>
                            </w:r>
                          </w:p>
                        </w:txbxContent>
                      </wps:txbx>
                      <wps:bodyPr lIns="0" tIns="0" rIns="0" bIns="0"/>
                    </wps:wsp>
                  </a:graphicData>
                </a:graphic>
              </wp:anchor>
            </w:drawing>
          </mc:Choice>
          <mc:Fallback>
            <w:pict>
              <v:shape id="Shape 186" o:spid="_x0000_s1043" type="#_x0000_t202" style="position:absolute;left:0;text-align:left;margin-left:432.65pt;margin-top:141.05pt;width:52.8pt;height:20.4pt;z-index:125829410;visibility:visible;mso-wrap-style:square;mso-wrap-distance-left:357.7pt;mso-wrap-distance-top:135.1pt;mso-wrap-distance-right:41.4pt;mso-wrap-distance-bottom:177.5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" filled="f" stroked="f">
                <v:textbox inset="0,0,0,0">
                  <w:txbxContent>
                    <w:p w:rsidR="006D52E3" w:rsidRDefault="006D52E3">
                      <w:pPr>
                        <w:pStyle w:val="1"/>
                        <w:spacing w:line="240" w:lineRule="auto"/>
                        <w:ind w:firstLine="0"/>
                        <w:jc w:val="center"/>
                      </w:pPr>
                      <w:r>
                        <w:t>Испытуемый</w:t>
                      </w:r>
                      <w:r>
                        <w:br/>
                        <w:t>объект</w:t>
                      </w:r>
                    </w:p>
                  </w:txbxContent>
                </v:textbox>
                <w10:wrap type="topAndBottom" anchorx="page" anchory="margin"/>
              </v:shape>
            </w:pict>
          </mc:Fallback>
        </mc:AlternateContent>
      </w:r>
      <w:r>
        <w:rPr>
          <w:noProof/>
          <w:lang w:bidi="ar-SA"/>
        </w:rPr>
        <mc:AlternateContent>
          <mc:Choice Requires="wps">
            <w:drawing>
              <wp:anchor distT="2091055" distB="1577975" distL="114300" distR="415925" simplePos="0" relativeHeight="125829412" behindDoc="0" locked="0" layoutInCell="1" allowOverlap="1">
                <wp:simplePos x="0" y="0"/>
                <wp:positionH relativeFrom="page">
                  <wp:posOffset>1066165</wp:posOffset>
                </wp:positionH>
                <wp:positionV relativeFrom="margin">
                  <wp:posOffset>2166620</wp:posOffset>
                </wp:positionV>
                <wp:extent cx="5208905" cy="560705"/>
                <wp:effectExtent l="0" t="0" r="0" b="0"/>
                <wp:wrapTopAndBottom/>
                <wp:docPr id="188" name="Shape 188"/>
                <wp:cNvGraphicFramePr/>
                <a:graphic xmlns:a="http://schemas.openxmlformats.org/drawingml/2006/main">
                  <a:graphicData uri="http://schemas.microsoft.com/office/word/2010/wordprocessingShape">
                    <wps:wsp>
                      <wps:cNvSpPr txBox="1"/>
                      <wps:spPr>
                        <a:xfrm>
                          <a:off x="0" y="0"/>
                          <a:ext cx="5208905" cy="560705"/>
                        </a:xfrm>
                        <a:prstGeom prst="rect">
                          <a:avLst/>
                        </a:prstGeom>
                        <a:noFill/>
                      </wps:spPr>
                      <wps:txbx>
                        <w:txbxContent>
                          <w:p w:rsidR="006D52E3" w:rsidRDefault="006D52E3">
                            <w:pPr>
                              <w:pStyle w:val="1"/>
                              <w:spacing w:after="200" w:line="266" w:lineRule="auto"/>
                              <w:ind w:firstLine="0"/>
                            </w:pPr>
                            <w:r>
                              <w:t>Примечание — Значения применимы для LPL I.</w:t>
                            </w:r>
                          </w:p>
                          <w:p w:rsidR="006D52E3" w:rsidRDefault="006D52E3">
                            <w:pPr>
                              <w:pStyle w:val="1"/>
                              <w:spacing w:line="266" w:lineRule="auto"/>
                              <w:ind w:firstLine="0"/>
                              <w:jc w:val="center"/>
                            </w:pPr>
                            <w:r>
                              <w:t>Рисунок С.</w:t>
                            </w:r>
                            <w:proofErr w:type="gramStart"/>
                            <w:r>
                              <w:t>З</w:t>
                            </w:r>
                            <w:proofErr w:type="gramEnd"/>
                            <w:r>
                              <w:t xml:space="preserve"> — Пример генератора, используемого для моделирования крутизны первого</w:t>
                            </w:r>
                            <w:r>
                              <w:br/>
                              <w:t>положительного импульса для больших испытуемых элементов</w:t>
                            </w:r>
                          </w:p>
                        </w:txbxContent>
                      </wps:txbx>
                      <wps:bodyPr lIns="0" tIns="0" rIns="0" bIns="0"/>
                    </wps:wsp>
                  </a:graphicData>
                </a:graphic>
              </wp:anchor>
            </w:drawing>
          </mc:Choice>
          <mc:Fallback>
            <w:pict>
              <v:shape id="Shape 188" o:spid="_x0000_s1044" type="#_x0000_t202" style="position:absolute;left:0;text-align:left;margin-left:83.95pt;margin-top:170.6pt;width:410.15pt;height:44.15pt;z-index:125829412;visibility:visible;mso-wrap-style:square;mso-wrap-distance-left:9pt;mso-wrap-distance-top:164.65pt;mso-wrap-distance-right:32.75pt;mso-wrap-distance-bottom:124.2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" filled="f" stroked="f">
                <v:textbox inset="0,0,0,0">
                  <w:txbxContent>
                    <w:p w:rsidR="006D52E3" w:rsidRDefault="006D52E3">
                      <w:pPr>
                        <w:pStyle w:val="1"/>
                        <w:spacing w:after="200" w:line="266" w:lineRule="auto"/>
                        <w:ind w:firstLine="0"/>
                      </w:pPr>
                      <w:r>
                        <w:t>Примечание — Значения применимы для LPL I.</w:t>
                      </w:r>
                    </w:p>
                    <w:p w:rsidR="006D52E3" w:rsidRDefault="006D52E3">
                      <w:pPr>
                        <w:pStyle w:val="1"/>
                        <w:spacing w:line="266" w:lineRule="auto"/>
                        <w:ind w:firstLine="0"/>
                        <w:jc w:val="center"/>
                      </w:pPr>
                      <w:r>
                        <w:t>Рисунок С.</w:t>
                      </w:r>
                      <w:proofErr w:type="gramStart"/>
                      <w:r>
                        <w:t>З</w:t>
                      </w:r>
                      <w:proofErr w:type="gramEnd"/>
                      <w:r>
                        <w:t xml:space="preserve"> — Пример генератора, используемого для моделирования крутизны первого</w:t>
                      </w:r>
                      <w:r>
                        <w:br/>
                        <w:t>положительного импульса для больших испытуемых элементов</w:t>
                      </w:r>
                    </w:p>
                  </w:txbxContent>
                </v:textbox>
                <w10:wrap type="topAndBottom" anchorx="page" anchory="margin"/>
              </v:shape>
            </w:pict>
          </mc:Fallback>
        </mc:AlternateContent>
      </w:r>
      <w:r>
        <w:rPr>
          <w:noProof/>
          <w:lang w:bidi="ar-SA"/>
        </w:rPr>
        <w:drawing>
          <wp:anchor distT="3115310" distB="970915" distL="1705610" distR="3768090" simplePos="0" relativeHeight="125829414" behindDoc="0" locked="0" layoutInCell="1" allowOverlap="1">
            <wp:simplePos x="0" y="0"/>
            <wp:positionH relativeFrom="page">
              <wp:posOffset>2657475</wp:posOffset>
            </wp:positionH>
            <wp:positionV relativeFrom="margin">
              <wp:posOffset>3190875</wp:posOffset>
            </wp:positionV>
            <wp:extent cx="267970" cy="146050"/>
            <wp:effectExtent l="0" t="0" r="0" b="0"/>
            <wp:wrapTopAndBottom/>
            <wp:docPr id="190" name="Shape 190"/>
            <wp:cNvGraphicFramePr/>
            <a:graphic xmlns:a="http://schemas.openxmlformats.org/drawingml/2006/main">
              <a:graphicData uri="http://schemas.openxmlformats.org/drawingml/2006/picture">
                <pic:pic xmlns:pic="http://schemas.openxmlformats.org/drawingml/2006/picture">
                  <pic:nvPicPr>
                    <pic:cNvPr id="191" name="Picture box 191"/>
                    <pic:cNvPicPr/>
                  </pic:nvPicPr>
                  <pic:blipFill>
                    <a:blip r:embed="rId92"/>
                    <a:stretch/>
                  </pic:blipFill>
                  <pic:spPr>
                    <a:xfrm>
                      <a:off x="0" y="0"/>
                      <a:ext cx="267970" cy="146050"/>
                    </a:xfrm>
                    <a:prstGeom prst="rect">
                      <a:avLst/>
                    </a:prstGeom>
                  </pic:spPr>
                </pic:pic>
              </a:graphicData>
            </a:graphic>
          </wp:anchor>
        </w:drawing>
      </w:r>
      <w:r>
        <w:rPr>
          <w:noProof/>
          <w:lang w:bidi="ar-SA"/>
        </w:rPr>
        <w:drawing>
          <wp:anchor distT="3151505" distB="907415" distL="2546350" distR="2814955" simplePos="0" relativeHeight="125829415" behindDoc="0" locked="0" layoutInCell="1" allowOverlap="1">
            <wp:simplePos x="0" y="0"/>
            <wp:positionH relativeFrom="page">
              <wp:posOffset>3498215</wp:posOffset>
            </wp:positionH>
            <wp:positionV relativeFrom="margin">
              <wp:posOffset>3227070</wp:posOffset>
            </wp:positionV>
            <wp:extent cx="377825" cy="170815"/>
            <wp:effectExtent l="0" t="0" r="0" b="0"/>
            <wp:wrapTopAndBottom/>
            <wp:docPr id="192" name="Shape 192"/>
            <wp:cNvGraphicFramePr/>
            <a:graphic xmlns:a="http://schemas.openxmlformats.org/drawingml/2006/main">
              <a:graphicData uri="http://schemas.openxmlformats.org/drawingml/2006/picture">
                <pic:pic xmlns:pic="http://schemas.openxmlformats.org/drawingml/2006/picture">
                  <pic:nvPicPr>
                    <pic:cNvPr id="193" name="Picture box 193"/>
                    <pic:cNvPicPr/>
                  </pic:nvPicPr>
                  <pic:blipFill>
                    <a:blip r:embed="rId88"/>
                    <a:stretch/>
                  </pic:blipFill>
                  <pic:spPr>
                    <a:xfrm>
                      <a:off x="0" y="0"/>
                      <a:ext cx="377825" cy="170815"/>
                    </a:xfrm>
                    <a:prstGeom prst="rect">
                      <a:avLst/>
                    </a:prstGeom>
                  </pic:spPr>
                </pic:pic>
              </a:graphicData>
            </a:graphic>
          </wp:anchor>
        </w:drawing>
      </w:r>
      <w:r>
        <w:rPr>
          <w:noProof/>
          <w:lang w:bidi="ar-SA"/>
        </w:rPr>
        <mc:AlternateContent>
          <mc:Choice Requires="wps">
            <w:drawing>
              <wp:anchor distT="0" distB="0" distL="0" distR="0" simplePos="0" relativeHeight="251665408" behindDoc="0" locked="0" layoutInCell="1" allowOverlap="1">
                <wp:simplePos x="0" y="0"/>
                <wp:positionH relativeFrom="page">
                  <wp:posOffset>3510280</wp:posOffset>
                </wp:positionH>
                <wp:positionV relativeFrom="margin">
                  <wp:posOffset>3111500</wp:posOffset>
                </wp:positionV>
                <wp:extent cx="353695" cy="137160"/>
                <wp:effectExtent l="0" t="0" r="0" b="0"/>
                <wp:wrapNone/>
                <wp:docPr id="194" name="Shape 194"/>
                <wp:cNvGraphicFramePr/>
                <a:graphic xmlns:a="http://schemas.openxmlformats.org/drawingml/2006/main">
                  <a:graphicData uri="http://schemas.microsoft.com/office/word/2010/wordprocessingShape">
                    <wps:wsp>
                      <wps:cNvSpPr txBox="1"/>
                      <wps:spPr>
                        <a:xfrm>
                          <a:off x="0" y="0"/>
                          <a:ext cx="353695" cy="137160"/>
                        </a:xfrm>
                        <a:prstGeom prst="rect">
                          <a:avLst/>
                        </a:prstGeom>
                        <a:noFill/>
                      </wps:spPr>
                      <wps:txbx>
                        <w:txbxContent>
                          <w:p w:rsidR="006D52E3" w:rsidRDefault="006D52E3">
                            <w:pPr>
                              <w:pStyle w:val="a7"/>
                              <w:rPr>
                                <w:sz w:val="17"/>
                                <w:szCs w:val="17"/>
                              </w:rPr>
                            </w:pPr>
                            <w:r>
                              <w:rPr>
                                <w:sz w:val="17"/>
                                <w:szCs w:val="17"/>
                              </w:rPr>
                              <w:t xml:space="preserve">2 </w:t>
                            </w:r>
                            <w:proofErr w:type="spellStart"/>
                            <w:r>
                              <w:rPr>
                                <w:sz w:val="17"/>
                                <w:szCs w:val="17"/>
                              </w:rPr>
                              <w:t>мкГн</w:t>
                            </w:r>
                            <w:proofErr w:type="spellEnd"/>
                          </w:p>
                        </w:txbxContent>
                      </wps:txbx>
                      <wps:bodyPr lIns="0" tIns="0" rIns="0" bIns="0"/>
                    </wps:wsp>
                  </a:graphicData>
                </a:graphic>
              </wp:anchor>
            </w:drawing>
          </mc:Choice>
          <mc:Fallback>
            <w:pict>
              <v:shape id="Shape 194" o:spid="_x0000_s1045" type="#_x0000_t202" style="position:absolute;left:0;text-align:left;margin-left:276.4pt;margin-top:245pt;width:27.85pt;height:10.8pt;z-index:25166540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" filled="f" stroked="f">
                <v:textbox inset="0,0,0,0">
                  <w:txbxContent>
                    <w:p w:rsidR="006D52E3" w:rsidRDefault="006D52E3">
                      <w:pPr>
                        <w:pStyle w:val="a7"/>
                        <w:rPr>
                          <w:sz w:val="17"/>
                          <w:szCs w:val="17"/>
                        </w:rPr>
                      </w:pPr>
                      <w:r>
                        <w:rPr>
                          <w:sz w:val="17"/>
                          <w:szCs w:val="17"/>
                        </w:rPr>
                        <w:t xml:space="preserve">2 </w:t>
                      </w:r>
                      <w:proofErr w:type="spellStart"/>
                      <w:r>
                        <w:rPr>
                          <w:sz w:val="17"/>
                          <w:szCs w:val="17"/>
                        </w:rPr>
                        <w:t>мкГн</w:t>
                      </w:r>
                      <w:proofErr w:type="spellEnd"/>
                    </w:p>
                  </w:txbxContent>
                </v:textbox>
                <w10:wrap anchorx="page" anchory="margin"/>
              </v:shape>
            </w:pict>
          </mc:Fallback>
        </mc:AlternateContent>
      </w:r>
      <w:r>
        <w:rPr>
          <w:noProof/>
          <w:lang w:bidi="ar-SA"/>
        </w:rPr>
        <w:drawing>
          <wp:anchor distT="3151505" distB="907415" distL="3430905" distR="1930400" simplePos="0" relativeHeight="125829416" behindDoc="0" locked="0" layoutInCell="1" allowOverlap="1">
            <wp:simplePos x="0" y="0"/>
            <wp:positionH relativeFrom="page">
              <wp:posOffset>4382770</wp:posOffset>
            </wp:positionH>
            <wp:positionV relativeFrom="margin">
              <wp:posOffset>3227070</wp:posOffset>
            </wp:positionV>
            <wp:extent cx="377825" cy="170815"/>
            <wp:effectExtent l="0" t="0" r="0" b="0"/>
            <wp:wrapTopAndBottom/>
            <wp:docPr id="196" name="Shape 196"/>
            <wp:cNvGraphicFramePr/>
            <a:graphic xmlns:a="http://schemas.openxmlformats.org/drawingml/2006/main">
              <a:graphicData uri="http://schemas.openxmlformats.org/drawingml/2006/picture">
                <pic:pic xmlns:pic="http://schemas.openxmlformats.org/drawingml/2006/picture">
                  <pic:nvPicPr>
                    <pic:cNvPr id="197" name="Picture box 197"/>
                    <pic:cNvPicPr/>
                  </pic:nvPicPr>
                  <pic:blipFill>
                    <a:blip r:embed="rId89"/>
                    <a:stretch/>
                  </pic:blipFill>
                  <pic:spPr>
                    <a:xfrm>
                      <a:off x="0" y="0"/>
                      <a:ext cx="377825" cy="170815"/>
                    </a:xfrm>
                    <a:prstGeom prst="rect">
                      <a:avLst/>
                    </a:prstGeom>
                  </pic:spPr>
                </pic:pic>
              </a:graphicData>
            </a:graphic>
          </wp:anchor>
        </w:drawing>
      </w:r>
      <w:r>
        <w:rPr>
          <w:noProof/>
          <w:lang w:bidi="ar-SA"/>
        </w:rPr>
        <mc:AlternateContent>
          <mc:Choice Requires="wps">
            <w:drawing>
              <wp:anchor distT="0" distB="0" distL="0" distR="0" simplePos="0" relativeHeight="251666432" behindDoc="0" locked="0" layoutInCell="1" allowOverlap="1">
                <wp:simplePos x="0" y="0"/>
                <wp:positionH relativeFrom="page">
                  <wp:posOffset>4361180</wp:posOffset>
                </wp:positionH>
                <wp:positionV relativeFrom="margin">
                  <wp:posOffset>3111500</wp:posOffset>
                </wp:positionV>
                <wp:extent cx="429895" cy="137160"/>
                <wp:effectExtent l="0" t="0" r="0" b="0"/>
                <wp:wrapNone/>
                <wp:docPr id="198" name="Shape 198"/>
                <wp:cNvGraphicFramePr/>
                <a:graphic xmlns:a="http://schemas.openxmlformats.org/drawingml/2006/main">
                  <a:graphicData uri="http://schemas.microsoft.com/office/word/2010/wordprocessingShape">
                    <wps:wsp>
                      <wps:cNvSpPr txBox="1"/>
                      <wps:spPr>
                        <a:xfrm>
                          <a:off x="0" y="0"/>
                          <a:ext cx="429895" cy="137160"/>
                        </a:xfrm>
                        <a:prstGeom prst="rect">
                          <a:avLst/>
                        </a:prstGeom>
                        <a:noFill/>
                      </wps:spPr>
                      <wps:txbx>
                        <w:txbxContent>
                          <w:p w:rsidR="006D52E3" w:rsidRDefault="006D52E3">
                            <w:pPr>
                              <w:pStyle w:val="a7"/>
                              <w:rPr>
                                <w:sz w:val="17"/>
                                <w:szCs w:val="17"/>
                              </w:rPr>
                            </w:pPr>
                            <w:r>
                              <w:rPr>
                                <w:sz w:val="17"/>
                                <w:szCs w:val="17"/>
                              </w:rPr>
                              <w:t>0,25 Ом</w:t>
                            </w:r>
                          </w:p>
                        </w:txbxContent>
                      </wps:txbx>
                      <wps:bodyPr lIns="0" tIns="0" rIns="0" bIns="0"/>
                    </wps:wsp>
                  </a:graphicData>
                </a:graphic>
              </wp:anchor>
            </w:drawing>
          </mc:Choice>
          <mc:Fallback>
            <w:pict>
              <v:shape id="Shape 198" o:spid="_x0000_s1046" type="#_x0000_t202" style="position:absolute;left:0;text-align:left;margin-left:343.4pt;margin-top:245pt;width:33.85pt;height:10.8pt;z-index:25166643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" filled="f" stroked="f">
                <v:textbox inset="0,0,0,0">
                  <w:txbxContent>
                    <w:p w:rsidR="006D52E3" w:rsidRDefault="006D52E3">
                      <w:pPr>
                        <w:pStyle w:val="a7"/>
                        <w:rPr>
                          <w:sz w:val="17"/>
                          <w:szCs w:val="17"/>
                        </w:rPr>
                      </w:pPr>
                      <w:r>
                        <w:rPr>
                          <w:sz w:val="17"/>
                          <w:szCs w:val="17"/>
                        </w:rPr>
                        <w:t>0,25 Ом</w:t>
                      </w:r>
                    </w:p>
                  </w:txbxContent>
                </v:textbox>
                <w10:wrap anchorx="page" anchory="margin"/>
              </v:shape>
            </w:pict>
          </mc:Fallback>
        </mc:AlternateContent>
      </w:r>
      <w:r>
        <w:rPr>
          <w:noProof/>
          <w:lang w:bidi="ar-SA"/>
        </w:rPr>
        <mc:AlternateContent>
          <mc:Choice Requires="wps">
            <w:drawing>
              <wp:anchor distT="3072130" distB="852805" distL="4274820" distR="1315085" simplePos="0" relativeHeight="125829417" behindDoc="0" locked="0" layoutInCell="1" allowOverlap="1">
                <wp:simplePos x="0" y="0"/>
                <wp:positionH relativeFrom="page">
                  <wp:posOffset>5226685</wp:posOffset>
                </wp:positionH>
                <wp:positionV relativeFrom="margin">
                  <wp:posOffset>3147695</wp:posOffset>
                </wp:positionV>
                <wp:extent cx="149225" cy="304800"/>
                <wp:effectExtent l="0" t="0" r="0" b="0"/>
                <wp:wrapTopAndBottom/>
                <wp:docPr id="200" name="Shape 200"/>
                <wp:cNvGraphicFramePr/>
                <a:graphic xmlns:a="http://schemas.openxmlformats.org/drawingml/2006/main">
                  <a:graphicData uri="http://schemas.microsoft.com/office/word/2010/wordprocessingShape">
                    <wps:wsp>
                      <wps:cNvSpPr txBox="1"/>
                      <wps:spPr>
                        <a:xfrm>
                          <a:off x="0" y="0"/>
                          <a:ext cx="149225" cy="304800"/>
                        </a:xfrm>
                        <a:prstGeom prst="rect">
                          <a:avLst/>
                        </a:prstGeom>
                        <a:noFill/>
                      </wps:spPr>
                      <wps:txbx>
                        <w:txbxContent>
                          <w:p w:rsidR="006D52E3" w:rsidRDefault="006D52E3">
                            <w:pPr>
                              <w:pStyle w:val="11"/>
                              <w:keepNext/>
                              <w:keepLines/>
                              <w:spacing w:after="0" w:line="240" w:lineRule="auto"/>
                              <w:jc w:val="center"/>
                            </w:pPr>
                            <w:bookmarkStart w:id="298" w:name="bookmark288"/>
                            <w:bookmarkStart w:id="299" w:name="bookmark289"/>
                            <w:bookmarkStart w:id="300" w:name="bookmark290"/>
                            <w:r>
                              <w:t>&lt;&gt;</w:t>
                            </w:r>
                            <w:bookmarkEnd w:id="298"/>
                            <w:bookmarkEnd w:id="299"/>
                            <w:bookmarkEnd w:id="300"/>
                          </w:p>
                        </w:txbxContent>
                      </wps:txbx>
                      <wps:bodyPr wrap="none" lIns="0" tIns="0" rIns="0" bIns="0"/>
                    </wps:wsp>
                  </a:graphicData>
                </a:graphic>
              </wp:anchor>
            </w:drawing>
          </mc:Choice>
          <mc:Fallback>
            <w:pict>
              <v:shape id="Shape 200" o:spid="_x0000_s1047" type="#_x0000_t202" style="position:absolute;left:0;text-align:left;margin-left:411.55pt;margin-top:247.85pt;width:11.75pt;height:24pt;z-index:125829417;visibility:visible;mso-wrap-style:none;mso-wrap-distance-left:336.6pt;mso-wrap-distance-top:241.9pt;mso-wrap-distance-right:103.55pt;mso-wrap-distance-bottom:67.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" filled="f" stroked="f">
                <v:textbox inset="0,0,0,0">
                  <w:txbxContent>
                    <w:p w:rsidR="006D52E3" w:rsidRDefault="006D52E3">
                      <w:pPr>
                        <w:pStyle w:val="11"/>
                        <w:keepNext/>
                        <w:keepLines/>
                        <w:spacing w:after="0" w:line="240" w:lineRule="auto"/>
                        <w:jc w:val="center"/>
                      </w:pPr>
                      <w:bookmarkStart w:id="310" w:name="bookmark288"/>
                      <w:bookmarkStart w:id="311" w:name="bookmark289"/>
                      <w:bookmarkStart w:id="312" w:name="bookmark290"/>
                      <w:r>
                        <w:t>&lt;&gt;</w:t>
                      </w:r>
                      <w:bookmarkEnd w:id="310"/>
                      <w:bookmarkEnd w:id="311"/>
                      <w:bookmarkEnd w:id="312"/>
                    </w:p>
                  </w:txbxContent>
                </v:textbox>
                <w10:wrap type="topAndBottom" anchorx="page" anchory="margin"/>
              </v:shape>
            </w:pict>
          </mc:Fallback>
        </mc:AlternateContent>
      </w:r>
      <w:r>
        <w:rPr>
          <w:noProof/>
          <w:lang w:bidi="ar-SA"/>
        </w:rPr>
        <w:drawing>
          <wp:anchor distT="3209290" distB="426085" distL="5018405" distR="547370" simplePos="0" relativeHeight="125829419" behindDoc="0" locked="0" layoutInCell="1" allowOverlap="1">
            <wp:simplePos x="0" y="0"/>
            <wp:positionH relativeFrom="page">
              <wp:posOffset>5970270</wp:posOffset>
            </wp:positionH>
            <wp:positionV relativeFrom="margin">
              <wp:posOffset>3284855</wp:posOffset>
            </wp:positionV>
            <wp:extent cx="176530" cy="597535"/>
            <wp:effectExtent l="0" t="0" r="0" b="0"/>
            <wp:wrapTopAndBottom/>
            <wp:docPr id="202" name="Shape 202"/>
            <wp:cNvGraphicFramePr/>
            <a:graphic xmlns:a="http://schemas.openxmlformats.org/drawingml/2006/main">
              <a:graphicData uri="http://schemas.openxmlformats.org/drawingml/2006/picture">
                <pic:pic xmlns:pic="http://schemas.openxmlformats.org/drawingml/2006/picture">
                  <pic:nvPicPr>
                    <pic:cNvPr id="203" name="Picture box 203"/>
                    <pic:cNvPicPr/>
                  </pic:nvPicPr>
                  <pic:blipFill>
                    <a:blip r:embed="rId93"/>
                    <a:stretch/>
                  </pic:blipFill>
                  <pic:spPr>
                    <a:xfrm>
                      <a:off x="0" y="0"/>
                      <a:ext cx="176530" cy="597535"/>
                    </a:xfrm>
                    <a:prstGeom prst="rect">
                      <a:avLst/>
                    </a:prstGeom>
                  </pic:spPr>
                </pic:pic>
              </a:graphicData>
            </a:graphic>
          </wp:anchor>
        </w:drawing>
      </w:r>
      <w:r>
        <w:rPr>
          <w:noProof/>
          <w:lang w:bidi="ar-SA"/>
        </w:rPr>
        <mc:AlternateContent>
          <mc:Choice Requires="wps">
            <w:drawing>
              <wp:anchor distT="0" distB="0" distL="0" distR="0" simplePos="0" relativeHeight="251667456" behindDoc="0" locked="0" layoutInCell="1" allowOverlap="1">
                <wp:simplePos x="0" y="0"/>
                <wp:positionH relativeFrom="page">
                  <wp:posOffset>6146800</wp:posOffset>
                </wp:positionH>
                <wp:positionV relativeFrom="margin">
                  <wp:posOffset>3632200</wp:posOffset>
                </wp:positionV>
                <wp:extent cx="350520" cy="137160"/>
                <wp:effectExtent l="0" t="0" r="0" b="0"/>
                <wp:wrapNone/>
                <wp:docPr id="204" name="Shape 204"/>
                <wp:cNvGraphicFramePr/>
                <a:graphic xmlns:a="http://schemas.openxmlformats.org/drawingml/2006/main">
                  <a:graphicData uri="http://schemas.microsoft.com/office/word/2010/wordprocessingShape">
                    <wps:wsp>
                      <wps:cNvSpPr txBox="1"/>
                      <wps:spPr>
                        <a:xfrm>
                          <a:off x="0" y="0"/>
                          <a:ext cx="350520" cy="137160"/>
                        </a:xfrm>
                        <a:prstGeom prst="rect">
                          <a:avLst/>
                        </a:prstGeom>
                        <a:noFill/>
                      </wps:spPr>
                      <wps:txbx>
                        <w:txbxContent>
                          <w:p w:rsidR="006D52E3" w:rsidRDefault="006D52E3">
                            <w:pPr>
                              <w:pStyle w:val="a7"/>
                              <w:rPr>
                                <w:sz w:val="17"/>
                                <w:szCs w:val="17"/>
                              </w:rPr>
                            </w:pPr>
                            <w:r>
                              <w:rPr>
                                <w:sz w:val="17"/>
                                <w:szCs w:val="17"/>
                              </w:rPr>
                              <w:t xml:space="preserve">9 </w:t>
                            </w:r>
                            <w:proofErr w:type="spellStart"/>
                            <w:r>
                              <w:rPr>
                                <w:sz w:val="17"/>
                                <w:szCs w:val="17"/>
                              </w:rPr>
                              <w:t>мкГн</w:t>
                            </w:r>
                            <w:proofErr w:type="spellEnd"/>
                          </w:p>
                        </w:txbxContent>
                      </wps:txbx>
                      <wps:bodyPr lIns="0" tIns="0" rIns="0" bIns="0"/>
                    </wps:wsp>
                  </a:graphicData>
                </a:graphic>
              </wp:anchor>
            </w:drawing>
          </mc:Choice>
          <mc:Fallback>
            <w:pict>
              <v:shape id="Shape 204" o:spid="_x0000_s1048" type="#_x0000_t202" style="position:absolute;left:0;text-align:left;margin-left:484pt;margin-top:286pt;width:27.6pt;height:10.8pt;z-index:25166745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" filled="f" stroked="f">
                <v:textbox inset="0,0,0,0">
                  <w:txbxContent>
                    <w:p w:rsidR="006D52E3" w:rsidRDefault="006D52E3">
                      <w:pPr>
                        <w:pStyle w:val="a7"/>
                        <w:rPr>
                          <w:sz w:val="17"/>
                          <w:szCs w:val="17"/>
                        </w:rPr>
                      </w:pPr>
                      <w:r>
                        <w:rPr>
                          <w:sz w:val="17"/>
                          <w:szCs w:val="17"/>
                        </w:rPr>
                        <w:t xml:space="preserve">9 </w:t>
                      </w:r>
                      <w:proofErr w:type="spellStart"/>
                      <w:r>
                        <w:rPr>
                          <w:sz w:val="17"/>
                          <w:szCs w:val="17"/>
                        </w:rPr>
                        <w:t>мкГн</w:t>
                      </w:r>
                      <w:proofErr w:type="spellEnd"/>
                    </w:p>
                  </w:txbxContent>
                </v:textbox>
                <w10:wrap anchorx="page" anchory="margin"/>
              </v:shape>
            </w:pict>
          </mc:Fallback>
        </mc:AlternateContent>
      </w:r>
      <w:r>
        <w:rPr>
          <w:noProof/>
          <w:lang w:bidi="ar-SA"/>
        </w:rPr>
        <mc:AlternateContent>
          <mc:Choice Requires="wps">
            <w:drawing>
              <wp:anchor distT="3843655" distB="127000" distL="147955" distR="4954270" simplePos="0" relativeHeight="125829420" behindDoc="0" locked="0" layoutInCell="1" allowOverlap="1">
                <wp:simplePos x="0" y="0"/>
                <wp:positionH relativeFrom="page">
                  <wp:posOffset>1099820</wp:posOffset>
                </wp:positionH>
                <wp:positionV relativeFrom="margin">
                  <wp:posOffset>3919220</wp:posOffset>
                </wp:positionV>
                <wp:extent cx="636905" cy="259080"/>
                <wp:effectExtent l="0" t="0" r="0" b="0"/>
                <wp:wrapTopAndBottom/>
                <wp:docPr id="206" name="Shape 206"/>
                <wp:cNvGraphicFramePr/>
                <a:graphic xmlns:a="http://schemas.openxmlformats.org/drawingml/2006/main">
                  <a:graphicData uri="http://schemas.microsoft.com/office/word/2010/wordprocessingShape">
                    <wps:wsp>
                      <wps:cNvSpPr txBox="1"/>
                      <wps:spPr>
                        <a:xfrm>
                          <a:off x="0" y="0"/>
                          <a:ext cx="636905" cy="259080"/>
                        </a:xfrm>
                        <a:prstGeom prst="rect">
                          <a:avLst/>
                        </a:prstGeom>
                        <a:noFill/>
                      </wps:spPr>
                      <wps:txbx>
                        <w:txbxContent>
                          <w:p w:rsidR="006D52E3" w:rsidRDefault="006D52E3">
                            <w:pPr>
                              <w:pStyle w:val="1"/>
                              <w:spacing w:line="240" w:lineRule="auto"/>
                              <w:ind w:firstLine="0"/>
                              <w:jc w:val="center"/>
                            </w:pPr>
                            <w:r>
                              <w:t>3,5 МВ</w:t>
                            </w:r>
                            <w:r>
                              <w:br/>
                              <w:t>напряжение</w:t>
                            </w:r>
                          </w:p>
                        </w:txbxContent>
                      </wps:txbx>
                      <wps:bodyPr lIns="0" tIns="0" rIns="0" bIns="0"/>
                    </wps:wsp>
                  </a:graphicData>
                </a:graphic>
              </wp:anchor>
            </w:drawing>
          </mc:Choice>
          <mc:Fallback>
            <w:pict>
              <v:shape id="Shape 206" o:spid="_x0000_s1049" type="#_x0000_t202" style="position:absolute;left:0;text-align:left;margin-left:86.6pt;margin-top:308.6pt;width:50.15pt;height:20.4pt;z-index:125829420;visibility:visible;mso-wrap-style:square;mso-wrap-distance-left:11.65pt;mso-wrap-distance-top:302.65pt;mso-wrap-distance-right:390.1pt;mso-wrap-distance-bottom:10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" filled="f" stroked="f">
                <v:textbox inset="0,0,0,0">
                  <w:txbxContent>
                    <w:p w:rsidR="006D52E3" w:rsidRDefault="006D52E3">
                      <w:pPr>
                        <w:pStyle w:val="1"/>
                        <w:spacing w:line="240" w:lineRule="auto"/>
                        <w:ind w:firstLine="0"/>
                        <w:jc w:val="center"/>
                      </w:pPr>
                      <w:r>
                        <w:t>3,5 МВ</w:t>
                      </w:r>
                      <w:r>
                        <w:br/>
                        <w:t>напряжение</w:t>
                      </w:r>
                    </w:p>
                  </w:txbxContent>
                </v:textbox>
                <w10:wrap type="topAndBottom" anchorx="page" anchory="margin"/>
              </v:shape>
            </w:pict>
          </mc:Fallback>
        </mc:AlternateContent>
      </w:r>
      <w:r>
        <w:rPr>
          <w:noProof/>
          <w:lang w:bidi="ar-SA"/>
        </w:rPr>
        <mc:AlternateContent>
          <mc:Choice Requires="wps">
            <w:drawing>
              <wp:anchor distT="3919855" distB="172720" distL="1226820" distR="4198620" simplePos="0" relativeHeight="125829422" behindDoc="0" locked="0" layoutInCell="1" allowOverlap="1">
                <wp:simplePos x="0" y="0"/>
                <wp:positionH relativeFrom="page">
                  <wp:posOffset>2178685</wp:posOffset>
                </wp:positionH>
                <wp:positionV relativeFrom="margin">
                  <wp:posOffset>3995420</wp:posOffset>
                </wp:positionV>
                <wp:extent cx="313690" cy="137160"/>
                <wp:effectExtent l="0" t="0" r="0" b="0"/>
                <wp:wrapTopAndBottom/>
                <wp:docPr id="208" name="Shape 208"/>
                <wp:cNvGraphicFramePr/>
                <a:graphic xmlns:a="http://schemas.openxmlformats.org/drawingml/2006/main">
                  <a:graphicData uri="http://schemas.microsoft.com/office/word/2010/wordprocessingShape">
                    <wps:wsp>
                      <wps:cNvSpPr txBox="1"/>
                      <wps:spPr>
                        <a:xfrm>
                          <a:off x="0" y="0"/>
                          <a:ext cx="313690" cy="137160"/>
                        </a:xfrm>
                        <a:prstGeom prst="rect">
                          <a:avLst/>
                        </a:prstGeom>
                        <a:noFill/>
                      </wps:spPr>
                      <wps:txbx>
                        <w:txbxContent>
                          <w:p w:rsidR="006D52E3" w:rsidRDefault="006D52E3">
                            <w:pPr>
                              <w:pStyle w:val="1"/>
                              <w:spacing w:line="240" w:lineRule="auto"/>
                              <w:ind w:firstLine="0"/>
                            </w:pPr>
                            <w:r>
                              <w:t xml:space="preserve">10 </w:t>
                            </w:r>
                            <w:proofErr w:type="spellStart"/>
                            <w:r>
                              <w:t>нФ</w:t>
                            </w:r>
                            <w:proofErr w:type="spellEnd"/>
                          </w:p>
                        </w:txbxContent>
                      </wps:txbx>
                      <wps:bodyPr wrap="none" lIns="0" tIns="0" rIns="0" bIns="0"/>
                    </wps:wsp>
                  </a:graphicData>
                </a:graphic>
              </wp:anchor>
            </w:drawing>
          </mc:Choice>
          <mc:Fallback>
            <w:pict>
              <v:shape id="Shape 208" o:spid="_x0000_s1050" type="#_x0000_t202" style="position:absolute;left:0;text-align:left;margin-left:171.55pt;margin-top:314.6pt;width:24.7pt;height:10.8pt;z-index:125829422;visibility:visible;mso-wrap-style:none;mso-wrap-distance-left:96.6pt;mso-wrap-distance-top:308.65pt;mso-wrap-distance-right:330.6pt;mso-wrap-distance-bottom:13.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" filled="f" stroked="f">
                <v:textbox inset="0,0,0,0">
                  <w:txbxContent>
                    <w:p w:rsidR="006D52E3" w:rsidRDefault="006D52E3">
                      <w:pPr>
                        <w:pStyle w:val="1"/>
                        <w:spacing w:line="240" w:lineRule="auto"/>
                        <w:ind w:firstLine="0"/>
                      </w:pPr>
                      <w:r>
                        <w:t xml:space="preserve">10 </w:t>
                      </w:r>
                      <w:proofErr w:type="spellStart"/>
                      <w:r>
                        <w:t>нФ</w:t>
                      </w:r>
                      <w:proofErr w:type="spellEnd"/>
                    </w:p>
                  </w:txbxContent>
                </v:textbox>
                <w10:wrap type="topAndBottom" anchorx="page" anchory="margin"/>
              </v:shape>
            </w:pict>
          </mc:Fallback>
        </mc:AlternateContent>
      </w:r>
      <w:r>
        <w:rPr>
          <w:noProof/>
          <w:lang w:bidi="ar-SA"/>
        </w:rPr>
        <w:drawing>
          <wp:anchor distT="0" distB="274320" distL="114300" distR="504190" simplePos="0" relativeHeight="125829424" behindDoc="0" locked="0" layoutInCell="1" allowOverlap="1">
            <wp:simplePos x="0" y="0"/>
            <wp:positionH relativeFrom="page">
              <wp:posOffset>5339080</wp:posOffset>
            </wp:positionH>
            <wp:positionV relativeFrom="margin">
              <wp:posOffset>4245610</wp:posOffset>
            </wp:positionV>
            <wp:extent cx="786130" cy="560705"/>
            <wp:effectExtent l="0" t="0" r="0" b="0"/>
            <wp:wrapSquare wrapText="left"/>
            <wp:docPr id="210" name="Shape 210"/>
            <wp:cNvGraphicFramePr/>
            <a:graphic xmlns:a="http://schemas.openxmlformats.org/drawingml/2006/main">
              <a:graphicData uri="http://schemas.openxmlformats.org/drawingml/2006/picture">
                <pic:pic xmlns:pic="http://schemas.openxmlformats.org/drawingml/2006/picture">
                  <pic:nvPicPr>
                    <pic:cNvPr id="211" name="Picture box 211"/>
                    <pic:cNvPicPr/>
                  </pic:nvPicPr>
                  <pic:blipFill>
                    <a:blip r:embed="rId94"/>
                    <a:stretch/>
                  </pic:blipFill>
                  <pic:spPr>
                    <a:xfrm>
                      <a:off x="0" y="0"/>
                      <a:ext cx="786130" cy="560705"/>
                    </a:xfrm>
                    <a:prstGeom prst="rect">
                      <a:avLst/>
                    </a:prstGeom>
                  </pic:spPr>
                </pic:pic>
              </a:graphicData>
            </a:graphic>
          </wp:anchor>
        </w:drawing>
      </w:r>
      <w:r>
        <w:rPr>
          <w:noProof/>
          <w:lang w:bidi="ar-SA"/>
        </w:rPr>
        <mc:AlternateContent>
          <mc:Choice Requires="wps">
            <w:drawing>
              <wp:anchor distT="0" distB="0" distL="0" distR="0" simplePos="0" relativeHeight="251668480" behindDoc="0" locked="0" layoutInCell="1" allowOverlap="1">
                <wp:simplePos x="0" y="0"/>
                <wp:positionH relativeFrom="page">
                  <wp:posOffset>5378450</wp:posOffset>
                </wp:positionH>
                <wp:positionV relativeFrom="margin">
                  <wp:posOffset>4827905</wp:posOffset>
                </wp:positionV>
                <wp:extent cx="670560" cy="252730"/>
                <wp:effectExtent l="0" t="0" r="0" b="0"/>
                <wp:wrapNone/>
                <wp:docPr id="212" name="Shape 212"/>
                <wp:cNvGraphicFramePr/>
                <a:graphic xmlns:a="http://schemas.openxmlformats.org/drawingml/2006/main">
                  <a:graphicData uri="http://schemas.microsoft.com/office/word/2010/wordprocessingShape">
                    <wps:wsp>
                      <wps:cNvSpPr txBox="1"/>
                      <wps:spPr>
                        <a:xfrm>
                          <a:off x="0" y="0"/>
                          <a:ext cx="670560" cy="252730"/>
                        </a:xfrm>
                        <a:prstGeom prst="rect">
                          <a:avLst/>
                        </a:prstGeom>
                        <a:noFill/>
                      </wps:spPr>
                      <wps:txbx>
                        <w:txbxContent>
                          <w:p w:rsidR="006D52E3" w:rsidRDefault="006D52E3">
                            <w:pPr>
                              <w:pStyle w:val="a7"/>
                              <w:spacing w:line="230" w:lineRule="auto"/>
                              <w:jc w:val="center"/>
                              <w:rPr>
                                <w:sz w:val="17"/>
                                <w:szCs w:val="17"/>
                              </w:rPr>
                            </w:pPr>
                            <w:r>
                              <w:rPr>
                                <w:sz w:val="17"/>
                                <w:szCs w:val="17"/>
                              </w:rPr>
                              <w:t>Испытуемый объект</w:t>
                            </w:r>
                          </w:p>
                        </w:txbxContent>
                      </wps:txbx>
                      <wps:bodyPr lIns="0" tIns="0" rIns="0" bIns="0"/>
                    </wps:wsp>
                  </a:graphicData>
                </a:graphic>
              </wp:anchor>
            </w:drawing>
          </mc:Choice>
          <mc:Fallback>
            <w:pict>
              <v:shape id="Shape 212" o:spid="_x0000_s1051" type="#_x0000_t202" style="position:absolute;left:0;text-align:left;margin-left:423.5pt;margin-top:380.15pt;width:52.8pt;height:19.9pt;z-index:25166848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" filled="f" stroked="f">
                <v:textbox inset="0,0,0,0">
                  <w:txbxContent>
                    <w:p w:rsidR="006D52E3" w:rsidRDefault="006D52E3">
                      <w:pPr>
                        <w:pStyle w:val="a7"/>
                        <w:spacing w:line="230" w:lineRule="auto"/>
                        <w:jc w:val="center"/>
                        <w:rPr>
                          <w:sz w:val="17"/>
                          <w:szCs w:val="17"/>
                        </w:rPr>
                      </w:pPr>
                      <w:r>
                        <w:rPr>
                          <w:sz w:val="17"/>
                          <w:szCs w:val="17"/>
                        </w:rPr>
                        <w:t>Испытуемый объект</w:t>
                      </w:r>
                    </w:p>
                  </w:txbxContent>
                </v:textbox>
                <w10:wrap anchorx="page" anchory="margin"/>
              </v:shape>
            </w:pict>
          </mc:Fallback>
        </mc:AlternateContent>
      </w:r>
      <w:r>
        <w:rPr>
          <w:noProof/>
          <w:lang w:bidi="ar-SA"/>
        </w:rPr>
        <mc:AlternateContent>
          <mc:Choice Requires="wps">
            <w:drawing>
              <wp:anchor distT="0" distB="0" distL="0" distR="0" simplePos="0" relativeHeight="251669504" behindDoc="0" locked="0" layoutInCell="1" allowOverlap="1">
                <wp:simplePos x="0" y="0"/>
                <wp:positionH relativeFrom="page">
                  <wp:posOffset>6146800</wp:posOffset>
                </wp:positionH>
                <wp:positionV relativeFrom="margin">
                  <wp:posOffset>4349115</wp:posOffset>
                </wp:positionV>
                <wp:extent cx="368935" cy="137160"/>
                <wp:effectExtent l="0" t="0" r="0" b="0"/>
                <wp:wrapNone/>
                <wp:docPr id="214" name="Shape 214"/>
                <wp:cNvGraphicFramePr/>
                <a:graphic xmlns:a="http://schemas.openxmlformats.org/drawingml/2006/main">
                  <a:graphicData uri="http://schemas.microsoft.com/office/word/2010/wordprocessingShape">
                    <wps:wsp>
                      <wps:cNvSpPr txBox="1"/>
                      <wps:spPr>
                        <a:xfrm>
                          <a:off x="0" y="0"/>
                          <a:ext cx="368935" cy="137160"/>
                        </a:xfrm>
                        <a:prstGeom prst="rect">
                          <a:avLst/>
                        </a:prstGeom>
                        <a:noFill/>
                      </wps:spPr>
                      <wps:txbx>
                        <w:txbxContent>
                          <w:p w:rsidR="006D52E3" w:rsidRDefault="006D52E3">
                            <w:pPr>
                              <w:pStyle w:val="a7"/>
                              <w:rPr>
                                <w:sz w:val="17"/>
                                <w:szCs w:val="17"/>
                              </w:rPr>
                            </w:pPr>
                            <w:r>
                              <w:rPr>
                                <w:sz w:val="17"/>
                                <w:szCs w:val="17"/>
                              </w:rPr>
                              <w:t>0,1 Ом</w:t>
                            </w:r>
                          </w:p>
                        </w:txbxContent>
                      </wps:txbx>
                      <wps:bodyPr lIns="0" tIns="0" rIns="0" bIns="0"/>
                    </wps:wsp>
                  </a:graphicData>
                </a:graphic>
              </wp:anchor>
            </w:drawing>
          </mc:Choice>
          <mc:Fallback>
            <w:pict>
              <v:shape id="Shape 214" o:spid="_x0000_s1052" type="#_x0000_t202" style="position:absolute;left:0;text-align:left;margin-left:484pt;margin-top:342.45pt;width:29.05pt;height:10.8pt;z-index:25166950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" filled="f" stroked="f">
                <v:textbox inset="0,0,0,0">
                  <w:txbxContent>
                    <w:p w:rsidR="006D52E3" w:rsidRDefault="006D52E3">
                      <w:pPr>
                        <w:pStyle w:val="a7"/>
                        <w:rPr>
                          <w:sz w:val="17"/>
                          <w:szCs w:val="17"/>
                        </w:rPr>
                      </w:pPr>
                      <w:r>
                        <w:rPr>
                          <w:sz w:val="17"/>
                          <w:szCs w:val="17"/>
                        </w:rPr>
                        <w:t>0,1 Ом</w:t>
                      </w:r>
                    </w:p>
                  </w:txbxContent>
                </v:textbox>
                <w10:wrap anchorx="page" anchory="margin"/>
              </v:shape>
            </w:pict>
          </mc:Fallback>
        </mc:AlternateContent>
      </w:r>
      <w:r>
        <w:t>Генератор Аркадьева-Маркса</w:t>
      </w:r>
    </w:p>
    <w:p w:rsidR="000A5D72" w:rsidRDefault="006D52E3">
      <w:pPr>
        <w:pStyle w:val="1"/>
        <w:spacing w:after="200" w:line="266" w:lineRule="auto"/>
        <w:ind w:firstLine="560"/>
      </w:pPr>
      <w:r>
        <w:t>Примечание — Значения применимы для LPL I.</w:t>
      </w:r>
    </w:p>
    <w:p w:rsidR="000A5D72" w:rsidRDefault="006D52E3">
      <w:pPr>
        <w:pStyle w:val="1"/>
        <w:spacing w:after="320" w:line="266" w:lineRule="auto"/>
        <w:ind w:firstLine="0"/>
        <w:jc w:val="center"/>
        <w:sectPr w:rsidR="000A5D72">
          <w:headerReference w:type="even" r:id="rId95"/>
          <w:headerReference w:type="default" r:id="rId96"/>
          <w:footerReference w:type="even" r:id="rId97"/>
          <w:footerReference w:type="default" r:id="rId98"/>
          <w:pgSz w:w="11900" w:h="16840"/>
          <w:pgMar w:top="1575" w:right="1091" w:bottom="1747" w:left="1107" w:header="0" w:footer="3" w:gutter="0"/>
          <w:cols w:space="720"/>
          <w:noEndnote/>
          <w:docGrid w:linePitch="360"/>
        </w:sectPr>
      </w:pPr>
      <w:r>
        <w:t>Рисунок С.4 — Пример генератора, используемого для моделирования крутизны последующих</w:t>
      </w:r>
      <w:r>
        <w:br/>
        <w:t>отрицательных импульсов для больших испытуемых элементов</w:t>
      </w:r>
    </w:p>
    <w:p w:rsidR="000A5D72" w:rsidRDefault="006D52E3">
      <w:pPr>
        <w:pStyle w:val="1"/>
        <w:spacing w:after="640" w:line="266" w:lineRule="auto"/>
        <w:ind w:firstLine="0"/>
        <w:jc w:val="center"/>
      </w:pPr>
      <w:r>
        <w:rPr>
          <w:b/>
          <w:bCs/>
        </w:rPr>
        <w:lastRenderedPageBreak/>
        <w:t>Приложение D</w:t>
      </w:r>
      <w:r>
        <w:rPr>
          <w:b/>
          <w:bCs/>
        </w:rPr>
        <w:br/>
        <w:t>(справочное)</w:t>
      </w:r>
    </w:p>
    <w:p w:rsidR="000A5D72" w:rsidRDefault="006D52E3">
      <w:pPr>
        <w:pStyle w:val="40"/>
        <w:keepNext/>
        <w:keepLines/>
        <w:spacing w:after="240" w:line="240" w:lineRule="auto"/>
        <w:ind w:firstLine="0"/>
        <w:jc w:val="center"/>
      </w:pPr>
      <w:bookmarkStart w:id="301" w:name="bookmark308"/>
      <w:r>
        <w:t>Параметры для моделирования воздействия молнии на компоненты LPS</w:t>
      </w:r>
      <w:bookmarkEnd w:id="301"/>
    </w:p>
    <w:p w:rsidR="000A5D72" w:rsidRDefault="006D52E3">
      <w:pPr>
        <w:pStyle w:val="40"/>
        <w:keepNext/>
        <w:keepLines/>
        <w:numPr>
          <w:ilvl w:val="0"/>
          <w:numId w:val="15"/>
        </w:numPr>
        <w:spacing w:after="0"/>
        <w:ind w:firstLine="520"/>
        <w:jc w:val="both"/>
      </w:pPr>
      <w:bookmarkStart w:id="302" w:name="bookmark309"/>
      <w:bookmarkStart w:id="303" w:name="bookmark306"/>
      <w:bookmarkStart w:id="304" w:name="bookmark307"/>
      <w:bookmarkStart w:id="305" w:name="bookmark310"/>
      <w:bookmarkEnd w:id="302"/>
      <w:r>
        <w:t>1 Общие положения</w:t>
      </w:r>
      <w:bookmarkEnd w:id="303"/>
      <w:bookmarkEnd w:id="304"/>
      <w:bookmarkEnd w:id="305"/>
    </w:p>
    <w:p w:rsidR="000A5D72" w:rsidRDefault="006D52E3">
      <w:pPr>
        <w:pStyle w:val="1"/>
        <w:spacing w:after="40" w:line="286" w:lineRule="auto"/>
        <w:ind w:firstLine="520"/>
        <w:jc w:val="both"/>
      </w:pPr>
      <w:r>
        <w:t>В настоящем приложении установлены основные параметры, используемые для моделирования воздей</w:t>
      </w:r>
      <w:r>
        <w:softHyphen/>
        <w:t>ствия молнии в лабораторных условиях. Приложение охватывает все компоненты LPS, подвергающиеся воздей</w:t>
      </w:r>
      <w:r>
        <w:softHyphen/>
        <w:t>ствию общего (или большей его части) тока молнии. Приложение следует использовать вместе со стандартами, устанавливающими требования и методы испытаний компонентов LPS.</w:t>
      </w:r>
    </w:p>
    <w:p w:rsidR="000A5D72" w:rsidRDefault="006D52E3">
      <w:pPr>
        <w:pStyle w:val="1"/>
        <w:spacing w:after="40" w:line="283" w:lineRule="auto"/>
        <w:ind w:firstLine="520"/>
        <w:jc w:val="both"/>
      </w:pPr>
      <w:r>
        <w:t>Примечание — Параметры, соответствующие отдельным элементам системы (например, устройствам защиты от импульсных перенапряжений), в приложении не рассмотрены.</w:t>
      </w:r>
    </w:p>
    <w:p w:rsidR="000A5D72" w:rsidRDefault="006D52E3">
      <w:pPr>
        <w:pStyle w:val="1"/>
        <w:numPr>
          <w:ilvl w:val="0"/>
          <w:numId w:val="16"/>
        </w:numPr>
        <w:spacing w:line="283" w:lineRule="auto"/>
        <w:ind w:firstLine="520"/>
        <w:jc w:val="both"/>
      </w:pPr>
      <w:bookmarkStart w:id="306" w:name="bookmark311"/>
      <w:bookmarkEnd w:id="306"/>
      <w:r>
        <w:rPr>
          <w:b/>
          <w:bCs/>
        </w:rPr>
        <w:t>2 Параметры тока в точке поражения молнией</w:t>
      </w:r>
    </w:p>
    <w:p w:rsidR="000A5D72" w:rsidRDefault="006D52E3">
      <w:pPr>
        <w:pStyle w:val="1"/>
        <w:spacing w:line="283" w:lineRule="auto"/>
        <w:ind w:firstLine="520"/>
        <w:jc w:val="both"/>
      </w:pPr>
      <w:r>
        <w:t xml:space="preserve">Параметры тока молнии играют большую роль для обеспечения физической целостности LPS и включают в себя: пиковый ток </w:t>
      </w:r>
      <w:r>
        <w:rPr>
          <w:i/>
          <w:iCs/>
        </w:rPr>
        <w:t>I,</w:t>
      </w:r>
      <w:r>
        <w:t xml:space="preserve"> заряд Q, удельную энергию I/V7R, продолжительность</w:t>
      </w:r>
      <w:proofErr w:type="gramStart"/>
      <w:r>
        <w:t xml:space="preserve"> </w:t>
      </w:r>
      <w:r>
        <w:rPr>
          <w:i/>
          <w:iCs/>
        </w:rPr>
        <w:t>Т</w:t>
      </w:r>
      <w:proofErr w:type="gramEnd"/>
      <w:r>
        <w:t xml:space="preserve"> и крутизну тока (d/7df). В соответствии с нижеприведенным анализом каждый параметр наиболее важен при исследовании одного из процессов, при</w:t>
      </w:r>
      <w:r>
        <w:softHyphen/>
        <w:t>водящих к отказу. Параметры тока, используемые для испытаний, являются комбинацией этих величин, применя</w:t>
      </w:r>
      <w:r>
        <w:softHyphen/>
        <w:t>емых в лаборатории для моделирования физического процесса, приводящего к отказу исследуемую часть LPS. Критерии отбора используемых величин приведены в D.5.</w:t>
      </w:r>
    </w:p>
    <w:p w:rsidR="000A5D72" w:rsidRDefault="006D52E3">
      <w:pPr>
        <w:pStyle w:val="1"/>
        <w:spacing w:after="420" w:line="283" w:lineRule="auto"/>
        <w:ind w:firstLine="520"/>
        <w:jc w:val="both"/>
      </w:pPr>
      <w:r>
        <w:t xml:space="preserve">В таблице D.1 приведены максимальные значения </w:t>
      </w:r>
      <w:r>
        <w:rPr>
          <w:i/>
          <w:iCs/>
        </w:rPr>
        <w:t>I, Q, WIR, Т</w:t>
      </w:r>
      <w:r>
        <w:t xml:space="preserve"> и d/7df, используемые для испытаний, как функция необходимого уровня защиты.</w:t>
      </w:r>
    </w:p>
    <w:p w:rsidR="000A5D72" w:rsidRDefault="006D52E3">
      <w:pPr>
        <w:pStyle w:val="1"/>
        <w:spacing w:after="100" w:line="266" w:lineRule="auto"/>
        <w:ind w:firstLine="0"/>
        <w:jc w:val="both"/>
      </w:pPr>
      <w:r>
        <w:t>Таблица D.1 — Значения параметров, используемых при испытаниях для различных компонентов LPS и различных LPL</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30"/>
        <w:gridCol w:w="1493"/>
        <w:gridCol w:w="758"/>
        <w:gridCol w:w="1085"/>
        <w:gridCol w:w="1416"/>
        <w:gridCol w:w="1142"/>
        <w:gridCol w:w="878"/>
        <w:gridCol w:w="1445"/>
      </w:tblGrid>
      <w:tr w:rsidR="000A5D72">
        <w:trPr>
          <w:trHeight w:hRule="exact" w:val="485"/>
          <w:jc w:val="center"/>
        </w:trPr>
        <w:tc>
          <w:tcPr>
            <w:tcW w:w="143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rPr>
                <w:sz w:val="14"/>
                <w:szCs w:val="14"/>
              </w:rPr>
            </w:pPr>
            <w:r>
              <w:rPr>
                <w:sz w:val="14"/>
                <w:szCs w:val="14"/>
              </w:rPr>
              <w:t>Компонент</w:t>
            </w:r>
          </w:p>
        </w:tc>
        <w:tc>
          <w:tcPr>
            <w:tcW w:w="1493" w:type="dxa"/>
            <w:tcBorders>
              <w:top w:val="single" w:sz="4" w:space="0" w:color="auto"/>
              <w:left w:val="single" w:sz="4" w:space="0" w:color="auto"/>
            </w:tcBorders>
            <w:shd w:val="clear" w:color="auto" w:fill="FFFFFF"/>
            <w:vAlign w:val="bottom"/>
          </w:tcPr>
          <w:p w:rsidR="000A5D72" w:rsidRDefault="006D52E3">
            <w:pPr>
              <w:pStyle w:val="ad"/>
              <w:spacing w:line="293" w:lineRule="auto"/>
              <w:ind w:firstLine="0"/>
              <w:jc w:val="center"/>
              <w:rPr>
                <w:sz w:val="14"/>
                <w:szCs w:val="14"/>
              </w:rPr>
            </w:pPr>
            <w:r>
              <w:rPr>
                <w:sz w:val="14"/>
                <w:szCs w:val="14"/>
              </w:rPr>
              <w:t>Основные проблемы</w:t>
            </w:r>
          </w:p>
        </w:tc>
        <w:tc>
          <w:tcPr>
            <w:tcW w:w="5279" w:type="dxa"/>
            <w:gridSpan w:val="5"/>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Параметры тока молнии и защиты от молнии</w:t>
            </w:r>
          </w:p>
        </w:tc>
        <w:tc>
          <w:tcPr>
            <w:tcW w:w="1445"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20"/>
              <w:rPr>
                <w:sz w:val="14"/>
                <w:szCs w:val="14"/>
              </w:rPr>
            </w:pPr>
            <w:r>
              <w:rPr>
                <w:sz w:val="14"/>
                <w:szCs w:val="14"/>
              </w:rPr>
              <w:t>Примечание</w:t>
            </w:r>
          </w:p>
        </w:tc>
      </w:tr>
      <w:tr w:rsidR="000A5D72">
        <w:trPr>
          <w:trHeight w:hRule="exact" w:val="403"/>
          <w:jc w:val="center"/>
        </w:trPr>
        <w:tc>
          <w:tcPr>
            <w:tcW w:w="1430" w:type="dxa"/>
            <w:vMerge w:val="restart"/>
            <w:tcBorders>
              <w:top w:val="single" w:sz="4" w:space="0" w:color="auto"/>
              <w:left w:val="single" w:sz="4" w:space="0" w:color="auto"/>
            </w:tcBorders>
            <w:shd w:val="clear" w:color="auto" w:fill="FFFFFF"/>
          </w:tcPr>
          <w:p w:rsidR="000A5D72" w:rsidRDefault="006D52E3">
            <w:pPr>
              <w:pStyle w:val="ad"/>
              <w:spacing w:before="120" w:line="266" w:lineRule="auto"/>
              <w:ind w:left="260" w:firstLine="20"/>
            </w:pPr>
            <w:proofErr w:type="spellStart"/>
            <w:r>
              <w:t>Молни</w:t>
            </w:r>
            <w:proofErr w:type="gramStart"/>
            <w:r>
              <w:t>е</w:t>
            </w:r>
            <w:proofErr w:type="spellEnd"/>
            <w:r>
              <w:t>-</w:t>
            </w:r>
            <w:proofErr w:type="gramEnd"/>
            <w:r>
              <w:t xml:space="preserve"> приемник</w:t>
            </w:r>
          </w:p>
        </w:tc>
        <w:tc>
          <w:tcPr>
            <w:tcW w:w="1493" w:type="dxa"/>
            <w:vMerge w:val="restart"/>
            <w:tcBorders>
              <w:top w:val="single" w:sz="4" w:space="0" w:color="auto"/>
              <w:left w:val="single" w:sz="4" w:space="0" w:color="auto"/>
            </w:tcBorders>
            <w:shd w:val="clear" w:color="auto" w:fill="FFFFFF"/>
          </w:tcPr>
          <w:p w:rsidR="000A5D72" w:rsidRDefault="006D52E3">
            <w:pPr>
              <w:pStyle w:val="ad"/>
              <w:spacing w:before="120" w:line="266" w:lineRule="auto"/>
              <w:ind w:firstLine="200"/>
              <w:jc w:val="both"/>
            </w:pPr>
            <w:r>
              <w:t>Эрозия в со</w:t>
            </w:r>
            <w:r>
              <w:softHyphen/>
              <w:t>единениях (на</w:t>
            </w:r>
            <w:r>
              <w:softHyphen/>
              <w:t>пример, тонкие металлические листы)</w:t>
            </w:r>
          </w:p>
        </w:tc>
        <w:tc>
          <w:tcPr>
            <w:tcW w:w="75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LPL</w:t>
            </w:r>
          </w:p>
        </w:tc>
        <w:tc>
          <w:tcPr>
            <w:tcW w:w="108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b/>
                <w:bCs/>
                <w:sz w:val="14"/>
                <w:szCs w:val="14"/>
              </w:rPr>
              <w:t>^LONG</w:t>
            </w:r>
          </w:p>
        </w:tc>
        <w:tc>
          <w:tcPr>
            <w:tcW w:w="141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40"/>
            </w:pPr>
            <w:r>
              <w:rPr>
                <w:i/>
                <w:iCs/>
              </w:rPr>
              <w:t>T</w:t>
            </w:r>
          </w:p>
        </w:tc>
        <w:tc>
          <w:tcPr>
            <w:tcW w:w="1142" w:type="dxa"/>
            <w:tcBorders>
              <w:top w:val="single" w:sz="4" w:space="0" w:color="auto"/>
              <w:left w:val="single" w:sz="4" w:space="0" w:color="auto"/>
            </w:tcBorders>
            <w:shd w:val="clear" w:color="auto" w:fill="FFFFFF"/>
          </w:tcPr>
          <w:p w:rsidR="000A5D72" w:rsidRDefault="000A5D72">
            <w:pPr>
              <w:rPr>
                <w:sz w:val="10"/>
                <w:szCs w:val="10"/>
              </w:rPr>
            </w:pP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1445" w:type="dxa"/>
            <w:vMerge w:val="restart"/>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1133"/>
          <w:jc w:val="center"/>
        </w:trPr>
        <w:tc>
          <w:tcPr>
            <w:tcW w:w="1430" w:type="dxa"/>
            <w:vMerge/>
            <w:tcBorders>
              <w:left w:val="single" w:sz="4" w:space="0" w:color="auto"/>
            </w:tcBorders>
            <w:shd w:val="clear" w:color="auto" w:fill="FFFFFF"/>
          </w:tcPr>
          <w:p w:rsidR="000A5D72" w:rsidRDefault="000A5D72"/>
        </w:tc>
        <w:tc>
          <w:tcPr>
            <w:tcW w:w="1493" w:type="dxa"/>
            <w:vMerge/>
            <w:tcBorders>
              <w:left w:val="single" w:sz="4" w:space="0" w:color="auto"/>
            </w:tcBorders>
            <w:shd w:val="clear" w:color="auto" w:fill="FFFFFF"/>
          </w:tcPr>
          <w:p w:rsidR="000A5D72" w:rsidRDefault="000A5D72"/>
        </w:tc>
        <w:tc>
          <w:tcPr>
            <w:tcW w:w="758" w:type="dxa"/>
            <w:tcBorders>
              <w:top w:val="single" w:sz="4" w:space="0" w:color="auto"/>
              <w:left w:val="single" w:sz="4" w:space="0" w:color="auto"/>
            </w:tcBorders>
            <w:shd w:val="clear" w:color="auto" w:fill="FFFFFF"/>
            <w:vAlign w:val="center"/>
          </w:tcPr>
          <w:p w:rsidR="000A5D72" w:rsidRDefault="006D52E3">
            <w:pPr>
              <w:pStyle w:val="ad"/>
              <w:spacing w:line="266" w:lineRule="auto"/>
              <w:ind w:left="180" w:firstLine="200"/>
            </w:pPr>
            <w:r>
              <w:t>I II III—IV</w:t>
            </w:r>
          </w:p>
        </w:tc>
        <w:tc>
          <w:tcPr>
            <w:tcW w:w="108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420"/>
            </w:pPr>
            <w:r>
              <w:t>200</w:t>
            </w:r>
          </w:p>
          <w:p w:rsidR="000A5D72" w:rsidRDefault="006D52E3">
            <w:pPr>
              <w:pStyle w:val="ad"/>
              <w:spacing w:line="240" w:lineRule="auto"/>
              <w:ind w:firstLine="420"/>
            </w:pPr>
            <w:r>
              <w:t>150</w:t>
            </w:r>
          </w:p>
          <w:p w:rsidR="000A5D72" w:rsidRDefault="006D52E3">
            <w:pPr>
              <w:pStyle w:val="ad"/>
              <w:spacing w:line="240" w:lineRule="auto"/>
              <w:ind w:firstLine="420"/>
            </w:pPr>
            <w:r>
              <w:t>100</w:t>
            </w:r>
          </w:p>
        </w:tc>
        <w:tc>
          <w:tcPr>
            <w:tcW w:w="1416" w:type="dxa"/>
            <w:tcBorders>
              <w:top w:val="single" w:sz="4" w:space="0" w:color="auto"/>
              <w:left w:val="single" w:sz="4" w:space="0" w:color="auto"/>
            </w:tcBorders>
            <w:shd w:val="clear" w:color="auto" w:fill="FFFFFF"/>
            <w:vAlign w:val="center"/>
          </w:tcPr>
          <w:p w:rsidR="000A5D72" w:rsidRDefault="006D52E3">
            <w:pPr>
              <w:pStyle w:val="ad"/>
              <w:spacing w:line="266" w:lineRule="auto"/>
              <w:ind w:firstLine="0"/>
              <w:jc w:val="center"/>
            </w:pPr>
            <w:r>
              <w:t>&lt; 1 с (приме</w:t>
            </w:r>
            <w:r>
              <w:softHyphen/>
              <w:t xml:space="preserve">нение </w:t>
            </w:r>
            <w:proofErr w:type="spellStart"/>
            <w:r>
              <w:rPr>
                <w:smallCaps/>
              </w:rPr>
              <w:t>Q</w:t>
            </w:r>
            <w:r>
              <w:rPr>
                <w:smallCaps/>
                <w:vertAlign w:val="subscript"/>
              </w:rPr>
              <w:t>L</w:t>
            </w:r>
            <w:r>
              <w:rPr>
                <w:smallCaps/>
              </w:rPr>
              <w:t>ong</w:t>
            </w:r>
            <w:proofErr w:type="spellEnd"/>
            <w:r>
              <w:rPr>
                <w:smallCaps/>
              </w:rPr>
              <w:t xml:space="preserve"> </w:t>
            </w:r>
            <w:r>
              <w:t>в одиночном импульсе)</w:t>
            </w:r>
          </w:p>
        </w:tc>
        <w:tc>
          <w:tcPr>
            <w:tcW w:w="1142" w:type="dxa"/>
            <w:tcBorders>
              <w:top w:val="single" w:sz="4" w:space="0" w:color="auto"/>
              <w:left w:val="single" w:sz="4" w:space="0" w:color="auto"/>
            </w:tcBorders>
            <w:shd w:val="clear" w:color="auto" w:fill="FFFFFF"/>
          </w:tcPr>
          <w:p w:rsidR="000A5D72" w:rsidRDefault="000A5D72">
            <w:pPr>
              <w:rPr>
                <w:sz w:val="10"/>
                <w:szCs w:val="10"/>
              </w:rPr>
            </w:pP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1445" w:type="dxa"/>
            <w:vMerge/>
            <w:tcBorders>
              <w:left w:val="single" w:sz="4" w:space="0" w:color="auto"/>
              <w:right w:val="single" w:sz="4" w:space="0" w:color="auto"/>
            </w:tcBorders>
            <w:shd w:val="clear" w:color="auto" w:fill="FFFFFF"/>
          </w:tcPr>
          <w:p w:rsidR="000A5D72" w:rsidRDefault="000A5D72"/>
        </w:tc>
      </w:tr>
      <w:tr w:rsidR="000A5D72">
        <w:trPr>
          <w:trHeight w:hRule="exact" w:val="614"/>
          <w:jc w:val="center"/>
        </w:trPr>
        <w:tc>
          <w:tcPr>
            <w:tcW w:w="1430" w:type="dxa"/>
            <w:vMerge w:val="restart"/>
            <w:tcBorders>
              <w:top w:val="single" w:sz="4" w:space="0" w:color="auto"/>
              <w:left w:val="single" w:sz="4" w:space="0" w:color="auto"/>
            </w:tcBorders>
            <w:shd w:val="clear" w:color="auto" w:fill="FFFFFF"/>
          </w:tcPr>
          <w:p w:rsidR="000A5D72" w:rsidRDefault="006D52E3">
            <w:pPr>
              <w:pStyle w:val="ad"/>
              <w:spacing w:before="100" w:line="266" w:lineRule="auto"/>
              <w:ind w:firstLine="280"/>
            </w:pPr>
            <w:proofErr w:type="spellStart"/>
            <w:r>
              <w:t>Молние</w:t>
            </w:r>
            <w:proofErr w:type="spellEnd"/>
            <w:r>
              <w:t>-пр</w:t>
            </w:r>
            <w:proofErr w:type="gramStart"/>
            <w:r>
              <w:t>и-</w:t>
            </w:r>
            <w:proofErr w:type="gramEnd"/>
            <w:r>
              <w:t xml:space="preserve"> </w:t>
            </w:r>
            <w:proofErr w:type="spellStart"/>
            <w:r>
              <w:t>емник</w:t>
            </w:r>
            <w:proofErr w:type="spellEnd"/>
            <w:r>
              <w:t xml:space="preserve"> и </w:t>
            </w:r>
            <w:proofErr w:type="spellStart"/>
            <w:r>
              <w:t>токо</w:t>
            </w:r>
            <w:proofErr w:type="spellEnd"/>
            <w:r>
              <w:t>- отвод</w:t>
            </w:r>
          </w:p>
        </w:tc>
        <w:tc>
          <w:tcPr>
            <w:tcW w:w="1493" w:type="dxa"/>
            <w:vMerge w:val="restart"/>
            <w:tcBorders>
              <w:top w:val="single" w:sz="4" w:space="0" w:color="auto"/>
              <w:left w:val="single" w:sz="4" w:space="0" w:color="auto"/>
            </w:tcBorders>
            <w:shd w:val="clear" w:color="auto" w:fill="FFFFFF"/>
          </w:tcPr>
          <w:p w:rsidR="000A5D72" w:rsidRDefault="006D52E3">
            <w:pPr>
              <w:pStyle w:val="ad"/>
              <w:spacing w:before="100" w:line="266" w:lineRule="auto"/>
              <w:ind w:firstLine="200"/>
              <w:jc w:val="both"/>
            </w:pPr>
            <w:r>
              <w:t>Нагрев эле</w:t>
            </w:r>
            <w:r>
              <w:softHyphen/>
              <w:t>ментов электри</w:t>
            </w:r>
            <w:r>
              <w:softHyphen/>
              <w:t>ческой цепи</w:t>
            </w:r>
          </w:p>
        </w:tc>
        <w:tc>
          <w:tcPr>
            <w:tcW w:w="758" w:type="dxa"/>
            <w:tcBorders>
              <w:top w:val="single" w:sz="4" w:space="0" w:color="auto"/>
              <w:left w:val="single" w:sz="4" w:space="0" w:color="auto"/>
            </w:tcBorders>
            <w:shd w:val="clear" w:color="auto" w:fill="FFFFFF"/>
          </w:tcPr>
          <w:p w:rsidR="000A5D72" w:rsidRDefault="006D52E3">
            <w:pPr>
              <w:pStyle w:val="ad"/>
              <w:spacing w:before="100" w:line="240" w:lineRule="auto"/>
              <w:ind w:firstLine="260"/>
            </w:pPr>
            <w:r>
              <w:t>LPL</w:t>
            </w:r>
          </w:p>
        </w:tc>
        <w:tc>
          <w:tcPr>
            <w:tcW w:w="1085" w:type="dxa"/>
            <w:tcBorders>
              <w:top w:val="single" w:sz="4" w:space="0" w:color="auto"/>
              <w:left w:val="single" w:sz="4" w:space="0" w:color="auto"/>
            </w:tcBorders>
            <w:shd w:val="clear" w:color="auto" w:fill="FFFFFF"/>
            <w:vAlign w:val="center"/>
          </w:tcPr>
          <w:p w:rsidR="000A5D72" w:rsidRDefault="006D52E3">
            <w:pPr>
              <w:pStyle w:val="ad"/>
              <w:spacing w:line="266" w:lineRule="auto"/>
              <w:ind w:firstLine="0"/>
              <w:jc w:val="center"/>
            </w:pPr>
            <w:r>
              <w:rPr>
                <w:i/>
                <w:iCs/>
              </w:rPr>
              <w:t xml:space="preserve">WIR </w:t>
            </w:r>
            <w:r>
              <w:t>кДж/Ом</w:t>
            </w:r>
          </w:p>
        </w:tc>
        <w:tc>
          <w:tcPr>
            <w:tcW w:w="1416" w:type="dxa"/>
            <w:tcBorders>
              <w:top w:val="single" w:sz="4" w:space="0" w:color="auto"/>
              <w:left w:val="single" w:sz="4" w:space="0" w:color="auto"/>
            </w:tcBorders>
            <w:shd w:val="clear" w:color="auto" w:fill="FFFFFF"/>
          </w:tcPr>
          <w:p w:rsidR="000A5D72" w:rsidRDefault="006D52E3">
            <w:pPr>
              <w:pStyle w:val="ad"/>
              <w:spacing w:before="100" w:line="240" w:lineRule="auto"/>
              <w:ind w:firstLine="640"/>
            </w:pPr>
            <w:r>
              <w:rPr>
                <w:i/>
                <w:iCs/>
              </w:rPr>
              <w:t>T</w:t>
            </w:r>
          </w:p>
        </w:tc>
        <w:tc>
          <w:tcPr>
            <w:tcW w:w="1142" w:type="dxa"/>
            <w:tcBorders>
              <w:top w:val="single" w:sz="4" w:space="0" w:color="auto"/>
              <w:left w:val="single" w:sz="4" w:space="0" w:color="auto"/>
            </w:tcBorders>
            <w:shd w:val="clear" w:color="auto" w:fill="FFFFFF"/>
          </w:tcPr>
          <w:p w:rsidR="000A5D72" w:rsidRDefault="000A5D72">
            <w:pPr>
              <w:rPr>
                <w:sz w:val="10"/>
                <w:szCs w:val="10"/>
              </w:rPr>
            </w:pP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1445" w:type="dxa"/>
            <w:vMerge w:val="restart"/>
            <w:tcBorders>
              <w:top w:val="single" w:sz="4" w:space="0" w:color="auto"/>
              <w:left w:val="single" w:sz="4" w:space="0" w:color="auto"/>
              <w:right w:val="single" w:sz="4" w:space="0" w:color="auto"/>
            </w:tcBorders>
            <w:shd w:val="clear" w:color="auto" w:fill="FFFFFF"/>
          </w:tcPr>
          <w:p w:rsidR="000A5D72" w:rsidRDefault="006D52E3">
            <w:pPr>
              <w:pStyle w:val="ad"/>
              <w:spacing w:before="100" w:line="266" w:lineRule="auto"/>
              <w:ind w:firstLine="180"/>
            </w:pPr>
            <w:r>
              <w:t>Определение размеров по МЭК 62305-3 помогает сокра</w:t>
            </w:r>
            <w:r>
              <w:softHyphen/>
              <w:t>тить количество испытаний</w:t>
            </w:r>
          </w:p>
        </w:tc>
      </w:tr>
      <w:tr w:rsidR="000A5D72">
        <w:trPr>
          <w:trHeight w:hRule="exact" w:val="1133"/>
          <w:jc w:val="center"/>
        </w:trPr>
        <w:tc>
          <w:tcPr>
            <w:tcW w:w="1430" w:type="dxa"/>
            <w:vMerge/>
            <w:tcBorders>
              <w:left w:val="single" w:sz="4" w:space="0" w:color="auto"/>
            </w:tcBorders>
            <w:shd w:val="clear" w:color="auto" w:fill="FFFFFF"/>
          </w:tcPr>
          <w:p w:rsidR="000A5D72" w:rsidRDefault="000A5D72"/>
        </w:tc>
        <w:tc>
          <w:tcPr>
            <w:tcW w:w="1493" w:type="dxa"/>
            <w:vMerge/>
            <w:tcBorders>
              <w:left w:val="single" w:sz="4" w:space="0" w:color="auto"/>
            </w:tcBorders>
            <w:shd w:val="clear" w:color="auto" w:fill="FFFFFF"/>
          </w:tcPr>
          <w:p w:rsidR="000A5D72" w:rsidRDefault="000A5D72"/>
        </w:tc>
        <w:tc>
          <w:tcPr>
            <w:tcW w:w="758" w:type="dxa"/>
            <w:tcBorders>
              <w:top w:val="single" w:sz="4" w:space="0" w:color="auto"/>
              <w:left w:val="single" w:sz="4" w:space="0" w:color="auto"/>
            </w:tcBorders>
            <w:shd w:val="clear" w:color="auto" w:fill="FFFFFF"/>
          </w:tcPr>
          <w:p w:rsidR="000A5D72" w:rsidRDefault="006D52E3">
            <w:pPr>
              <w:pStyle w:val="ad"/>
              <w:spacing w:before="140" w:line="266" w:lineRule="auto"/>
              <w:ind w:left="180" w:firstLine="200"/>
            </w:pPr>
            <w:r>
              <w:t>I II III—IV</w:t>
            </w:r>
          </w:p>
        </w:tc>
        <w:tc>
          <w:tcPr>
            <w:tcW w:w="1085" w:type="dxa"/>
            <w:tcBorders>
              <w:top w:val="single" w:sz="4" w:space="0" w:color="auto"/>
              <w:left w:val="single" w:sz="4" w:space="0" w:color="auto"/>
            </w:tcBorders>
            <w:shd w:val="clear" w:color="auto" w:fill="FFFFFF"/>
          </w:tcPr>
          <w:p w:rsidR="000A5D72" w:rsidRDefault="006D52E3">
            <w:pPr>
              <w:pStyle w:val="ad"/>
              <w:spacing w:before="120" w:line="240" w:lineRule="auto"/>
              <w:ind w:firstLine="0"/>
              <w:jc w:val="center"/>
            </w:pPr>
            <w:r>
              <w:t>10000</w:t>
            </w:r>
          </w:p>
          <w:p w:rsidR="000A5D72" w:rsidRDefault="006D52E3">
            <w:pPr>
              <w:pStyle w:val="ad"/>
              <w:spacing w:line="240" w:lineRule="auto"/>
              <w:ind w:firstLine="340"/>
            </w:pPr>
            <w:r>
              <w:t>5600</w:t>
            </w:r>
          </w:p>
          <w:p w:rsidR="000A5D72" w:rsidRDefault="006D52E3">
            <w:pPr>
              <w:pStyle w:val="ad"/>
              <w:spacing w:line="240" w:lineRule="auto"/>
              <w:ind w:firstLine="340"/>
            </w:pPr>
            <w:r>
              <w:t>2500</w:t>
            </w:r>
          </w:p>
        </w:tc>
        <w:tc>
          <w:tcPr>
            <w:tcW w:w="1416" w:type="dxa"/>
            <w:tcBorders>
              <w:top w:val="single" w:sz="4" w:space="0" w:color="auto"/>
              <w:left w:val="single" w:sz="4" w:space="0" w:color="auto"/>
            </w:tcBorders>
            <w:shd w:val="clear" w:color="auto" w:fill="FFFFFF"/>
            <w:vAlign w:val="center"/>
          </w:tcPr>
          <w:p w:rsidR="000A5D72" w:rsidRDefault="006D52E3">
            <w:pPr>
              <w:pStyle w:val="ad"/>
              <w:spacing w:line="266" w:lineRule="auto"/>
              <w:ind w:firstLine="0"/>
              <w:jc w:val="center"/>
            </w:pPr>
            <w:r>
              <w:t>Применение I/V7R в адиаба</w:t>
            </w:r>
            <w:r>
              <w:softHyphen/>
              <w:t>тической конфигурации</w:t>
            </w:r>
          </w:p>
        </w:tc>
        <w:tc>
          <w:tcPr>
            <w:tcW w:w="1142" w:type="dxa"/>
            <w:tcBorders>
              <w:top w:val="single" w:sz="4" w:space="0" w:color="auto"/>
              <w:left w:val="single" w:sz="4" w:space="0" w:color="auto"/>
            </w:tcBorders>
            <w:shd w:val="clear" w:color="auto" w:fill="FFFFFF"/>
          </w:tcPr>
          <w:p w:rsidR="000A5D72" w:rsidRDefault="000A5D72">
            <w:pPr>
              <w:rPr>
                <w:sz w:val="10"/>
                <w:szCs w:val="10"/>
              </w:rPr>
            </w:pP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1445" w:type="dxa"/>
            <w:vMerge/>
            <w:tcBorders>
              <w:left w:val="single" w:sz="4" w:space="0" w:color="auto"/>
              <w:right w:val="single" w:sz="4" w:space="0" w:color="auto"/>
            </w:tcBorders>
            <w:shd w:val="clear" w:color="auto" w:fill="FFFFFF"/>
          </w:tcPr>
          <w:p w:rsidR="000A5D72" w:rsidRDefault="000A5D72"/>
        </w:tc>
      </w:tr>
      <w:tr w:rsidR="000A5D72">
        <w:trPr>
          <w:trHeight w:hRule="exact" w:val="398"/>
          <w:jc w:val="center"/>
        </w:trPr>
        <w:tc>
          <w:tcPr>
            <w:tcW w:w="1430" w:type="dxa"/>
            <w:vMerge/>
            <w:tcBorders>
              <w:left w:val="single" w:sz="4" w:space="0" w:color="auto"/>
            </w:tcBorders>
            <w:shd w:val="clear" w:color="auto" w:fill="FFFFFF"/>
          </w:tcPr>
          <w:p w:rsidR="000A5D72" w:rsidRDefault="000A5D72"/>
        </w:tc>
        <w:tc>
          <w:tcPr>
            <w:tcW w:w="1493" w:type="dxa"/>
            <w:vMerge w:val="restart"/>
            <w:tcBorders>
              <w:top w:val="single" w:sz="4" w:space="0" w:color="auto"/>
              <w:left w:val="single" w:sz="4" w:space="0" w:color="auto"/>
            </w:tcBorders>
            <w:shd w:val="clear" w:color="auto" w:fill="FFFFFF"/>
          </w:tcPr>
          <w:p w:rsidR="000A5D72" w:rsidRDefault="006D52E3">
            <w:pPr>
              <w:pStyle w:val="ad"/>
              <w:spacing w:before="80" w:line="266" w:lineRule="auto"/>
              <w:ind w:firstLine="200"/>
              <w:jc w:val="both"/>
            </w:pPr>
            <w:r>
              <w:t>Механические воздействия</w:t>
            </w:r>
          </w:p>
        </w:tc>
        <w:tc>
          <w:tcPr>
            <w:tcW w:w="75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LPL</w:t>
            </w:r>
          </w:p>
        </w:tc>
        <w:tc>
          <w:tcPr>
            <w:tcW w:w="108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 xml:space="preserve">I, </w:t>
            </w:r>
            <w:proofErr w:type="spellStart"/>
            <w:r>
              <w:rPr>
                <w:smallCaps/>
              </w:rPr>
              <w:t>kA</w:t>
            </w:r>
            <w:proofErr w:type="spellEnd"/>
          </w:p>
        </w:tc>
        <w:tc>
          <w:tcPr>
            <w:tcW w:w="141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I/V7R, кДж/Ом</w:t>
            </w:r>
          </w:p>
        </w:tc>
        <w:tc>
          <w:tcPr>
            <w:tcW w:w="1142" w:type="dxa"/>
            <w:tcBorders>
              <w:top w:val="single" w:sz="4" w:space="0" w:color="auto"/>
              <w:left w:val="single" w:sz="4" w:space="0" w:color="auto"/>
            </w:tcBorders>
            <w:shd w:val="clear" w:color="auto" w:fill="FFFFFF"/>
          </w:tcPr>
          <w:p w:rsidR="000A5D72" w:rsidRDefault="000A5D72">
            <w:pPr>
              <w:rPr>
                <w:sz w:val="10"/>
                <w:szCs w:val="10"/>
              </w:rPr>
            </w:pP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1445" w:type="dxa"/>
            <w:vMerge w:val="restart"/>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850"/>
          <w:jc w:val="center"/>
        </w:trPr>
        <w:tc>
          <w:tcPr>
            <w:tcW w:w="1430" w:type="dxa"/>
            <w:vMerge/>
            <w:tcBorders>
              <w:left w:val="single" w:sz="4" w:space="0" w:color="auto"/>
            </w:tcBorders>
            <w:shd w:val="clear" w:color="auto" w:fill="FFFFFF"/>
          </w:tcPr>
          <w:p w:rsidR="000A5D72" w:rsidRDefault="000A5D72"/>
        </w:tc>
        <w:tc>
          <w:tcPr>
            <w:tcW w:w="1493" w:type="dxa"/>
            <w:vMerge/>
            <w:tcBorders>
              <w:left w:val="single" w:sz="4" w:space="0" w:color="auto"/>
            </w:tcBorders>
            <w:shd w:val="clear" w:color="auto" w:fill="FFFFFF"/>
          </w:tcPr>
          <w:p w:rsidR="000A5D72" w:rsidRDefault="000A5D72"/>
        </w:tc>
        <w:tc>
          <w:tcPr>
            <w:tcW w:w="758" w:type="dxa"/>
            <w:tcBorders>
              <w:top w:val="single" w:sz="4" w:space="0" w:color="auto"/>
              <w:left w:val="single" w:sz="4" w:space="0" w:color="auto"/>
            </w:tcBorders>
            <w:shd w:val="clear" w:color="auto" w:fill="FFFFFF"/>
            <w:vAlign w:val="center"/>
          </w:tcPr>
          <w:p w:rsidR="000A5D72" w:rsidRDefault="006D52E3">
            <w:pPr>
              <w:pStyle w:val="ad"/>
              <w:spacing w:line="266" w:lineRule="auto"/>
              <w:ind w:left="180" w:firstLine="200"/>
            </w:pPr>
            <w:r>
              <w:t>I II III—IV</w:t>
            </w:r>
          </w:p>
        </w:tc>
        <w:tc>
          <w:tcPr>
            <w:tcW w:w="108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420"/>
            </w:pPr>
            <w:r>
              <w:t>200</w:t>
            </w:r>
          </w:p>
          <w:p w:rsidR="000A5D72" w:rsidRDefault="006D52E3">
            <w:pPr>
              <w:pStyle w:val="ad"/>
              <w:spacing w:line="240" w:lineRule="auto"/>
              <w:ind w:firstLine="420"/>
            </w:pPr>
            <w:r>
              <w:t>150</w:t>
            </w:r>
          </w:p>
          <w:p w:rsidR="000A5D72" w:rsidRDefault="006D52E3">
            <w:pPr>
              <w:pStyle w:val="ad"/>
              <w:spacing w:line="240" w:lineRule="auto"/>
              <w:ind w:firstLine="420"/>
            </w:pPr>
            <w:r>
              <w:t>100</w:t>
            </w:r>
          </w:p>
        </w:tc>
        <w:tc>
          <w:tcPr>
            <w:tcW w:w="141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420"/>
            </w:pPr>
            <w:r>
              <w:t>10000</w:t>
            </w:r>
          </w:p>
          <w:p w:rsidR="000A5D72" w:rsidRDefault="006D52E3">
            <w:pPr>
              <w:pStyle w:val="ad"/>
              <w:spacing w:line="240" w:lineRule="auto"/>
              <w:ind w:firstLine="500"/>
            </w:pPr>
            <w:r>
              <w:t>5600</w:t>
            </w:r>
          </w:p>
          <w:p w:rsidR="000A5D72" w:rsidRDefault="006D52E3">
            <w:pPr>
              <w:pStyle w:val="ad"/>
              <w:spacing w:line="240" w:lineRule="auto"/>
              <w:ind w:firstLine="500"/>
            </w:pPr>
            <w:r>
              <w:t>2500</w:t>
            </w:r>
          </w:p>
        </w:tc>
        <w:tc>
          <w:tcPr>
            <w:tcW w:w="1142" w:type="dxa"/>
            <w:tcBorders>
              <w:top w:val="single" w:sz="4" w:space="0" w:color="auto"/>
              <w:left w:val="single" w:sz="4" w:space="0" w:color="auto"/>
            </w:tcBorders>
            <w:shd w:val="clear" w:color="auto" w:fill="FFFFFF"/>
          </w:tcPr>
          <w:p w:rsidR="000A5D72" w:rsidRDefault="000A5D72">
            <w:pPr>
              <w:rPr>
                <w:sz w:val="10"/>
                <w:szCs w:val="10"/>
              </w:rPr>
            </w:pP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1445" w:type="dxa"/>
            <w:vMerge/>
            <w:tcBorders>
              <w:left w:val="single" w:sz="4" w:space="0" w:color="auto"/>
              <w:right w:val="single" w:sz="4" w:space="0" w:color="auto"/>
            </w:tcBorders>
            <w:shd w:val="clear" w:color="auto" w:fill="FFFFFF"/>
          </w:tcPr>
          <w:p w:rsidR="000A5D72" w:rsidRDefault="000A5D72"/>
        </w:tc>
      </w:tr>
      <w:tr w:rsidR="000A5D72">
        <w:trPr>
          <w:trHeight w:hRule="exact" w:val="451"/>
          <w:jc w:val="center"/>
        </w:trPr>
        <w:tc>
          <w:tcPr>
            <w:tcW w:w="1430" w:type="dxa"/>
            <w:vMerge w:val="restart"/>
            <w:tcBorders>
              <w:top w:val="single" w:sz="4" w:space="0" w:color="auto"/>
              <w:left w:val="single" w:sz="4" w:space="0" w:color="auto"/>
            </w:tcBorders>
            <w:shd w:val="clear" w:color="auto" w:fill="FFFFFF"/>
          </w:tcPr>
          <w:p w:rsidR="000A5D72" w:rsidRDefault="006D52E3">
            <w:pPr>
              <w:pStyle w:val="ad"/>
              <w:spacing w:before="120" w:line="266" w:lineRule="auto"/>
              <w:ind w:firstLine="280"/>
            </w:pPr>
            <w:r>
              <w:t>Элементы соединения</w:t>
            </w:r>
          </w:p>
        </w:tc>
        <w:tc>
          <w:tcPr>
            <w:tcW w:w="1493" w:type="dxa"/>
            <w:vMerge w:val="restart"/>
            <w:tcBorders>
              <w:top w:val="single" w:sz="4" w:space="0" w:color="auto"/>
              <w:left w:val="single" w:sz="4" w:space="0" w:color="auto"/>
            </w:tcBorders>
            <w:shd w:val="clear" w:color="auto" w:fill="FFFFFF"/>
            <w:vAlign w:val="center"/>
          </w:tcPr>
          <w:p w:rsidR="000A5D72" w:rsidRDefault="006D52E3">
            <w:pPr>
              <w:pStyle w:val="ad"/>
              <w:spacing w:line="266" w:lineRule="auto"/>
              <w:ind w:firstLine="200"/>
            </w:pPr>
            <w:r>
              <w:t>Комбиниро</w:t>
            </w:r>
            <w:r>
              <w:softHyphen/>
              <w:t>ванное воздейст</w:t>
            </w:r>
            <w:r>
              <w:softHyphen/>
              <w:t>вие (термичес</w:t>
            </w:r>
            <w:r>
              <w:softHyphen/>
              <w:t>кое, механичес</w:t>
            </w:r>
            <w:r>
              <w:softHyphen/>
              <w:t>кое и электри</w:t>
            </w:r>
            <w:r>
              <w:softHyphen/>
              <w:t>ческое)</w:t>
            </w:r>
          </w:p>
        </w:tc>
        <w:tc>
          <w:tcPr>
            <w:tcW w:w="75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LPL</w:t>
            </w:r>
          </w:p>
        </w:tc>
        <w:tc>
          <w:tcPr>
            <w:tcW w:w="108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 xml:space="preserve">I, </w:t>
            </w:r>
            <w:proofErr w:type="spellStart"/>
            <w:r>
              <w:rPr>
                <w:smallCaps/>
              </w:rPr>
              <w:t>kA</w:t>
            </w:r>
            <w:proofErr w:type="spellEnd"/>
          </w:p>
        </w:tc>
        <w:tc>
          <w:tcPr>
            <w:tcW w:w="141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I/V7R, кДж/Ом</w:t>
            </w:r>
          </w:p>
        </w:tc>
        <w:tc>
          <w:tcPr>
            <w:tcW w:w="114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520"/>
              <w:jc w:val="both"/>
            </w:pPr>
            <w:r>
              <w:rPr>
                <w:i/>
                <w:iCs/>
              </w:rPr>
              <w:t>Т</w:t>
            </w:r>
          </w:p>
        </w:tc>
        <w:tc>
          <w:tcPr>
            <w:tcW w:w="878" w:type="dxa"/>
            <w:tcBorders>
              <w:top w:val="single" w:sz="4" w:space="0" w:color="auto"/>
              <w:left w:val="single" w:sz="4" w:space="0" w:color="auto"/>
            </w:tcBorders>
            <w:shd w:val="clear" w:color="auto" w:fill="FFFFFF"/>
          </w:tcPr>
          <w:p w:rsidR="000A5D72" w:rsidRDefault="000A5D72">
            <w:pPr>
              <w:rPr>
                <w:sz w:val="10"/>
                <w:szCs w:val="10"/>
              </w:rPr>
            </w:pPr>
          </w:p>
        </w:tc>
        <w:tc>
          <w:tcPr>
            <w:tcW w:w="1445" w:type="dxa"/>
            <w:vMerge w:val="restart"/>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1258"/>
          <w:jc w:val="center"/>
        </w:trPr>
        <w:tc>
          <w:tcPr>
            <w:tcW w:w="1430" w:type="dxa"/>
            <w:vMerge/>
            <w:tcBorders>
              <w:left w:val="single" w:sz="4" w:space="0" w:color="auto"/>
              <w:bottom w:val="single" w:sz="4" w:space="0" w:color="auto"/>
            </w:tcBorders>
            <w:shd w:val="clear" w:color="auto" w:fill="FFFFFF"/>
          </w:tcPr>
          <w:p w:rsidR="000A5D72" w:rsidRDefault="000A5D72"/>
        </w:tc>
        <w:tc>
          <w:tcPr>
            <w:tcW w:w="1493" w:type="dxa"/>
            <w:vMerge/>
            <w:tcBorders>
              <w:left w:val="single" w:sz="4" w:space="0" w:color="auto"/>
              <w:bottom w:val="single" w:sz="4" w:space="0" w:color="auto"/>
            </w:tcBorders>
            <w:shd w:val="clear" w:color="auto" w:fill="FFFFFF"/>
            <w:vAlign w:val="center"/>
          </w:tcPr>
          <w:p w:rsidR="000A5D72" w:rsidRDefault="000A5D72"/>
        </w:tc>
        <w:tc>
          <w:tcPr>
            <w:tcW w:w="758" w:type="dxa"/>
            <w:tcBorders>
              <w:top w:val="single" w:sz="4" w:space="0" w:color="auto"/>
              <w:left w:val="single" w:sz="4" w:space="0" w:color="auto"/>
              <w:bottom w:val="single" w:sz="4" w:space="0" w:color="auto"/>
            </w:tcBorders>
            <w:shd w:val="clear" w:color="auto" w:fill="FFFFFF"/>
          </w:tcPr>
          <w:p w:rsidR="000A5D72" w:rsidRDefault="006D52E3">
            <w:pPr>
              <w:pStyle w:val="ad"/>
              <w:spacing w:before="120" w:line="266" w:lineRule="auto"/>
              <w:ind w:left="180" w:firstLine="200"/>
            </w:pPr>
            <w:r>
              <w:t>I II III—IV</w:t>
            </w:r>
          </w:p>
        </w:tc>
        <w:tc>
          <w:tcPr>
            <w:tcW w:w="1085" w:type="dxa"/>
            <w:tcBorders>
              <w:top w:val="single" w:sz="4" w:space="0" w:color="auto"/>
              <w:left w:val="single" w:sz="4" w:space="0" w:color="auto"/>
              <w:bottom w:val="single" w:sz="4" w:space="0" w:color="auto"/>
            </w:tcBorders>
            <w:shd w:val="clear" w:color="auto" w:fill="FFFFFF"/>
          </w:tcPr>
          <w:p w:rsidR="000A5D72" w:rsidRDefault="006D52E3">
            <w:pPr>
              <w:pStyle w:val="ad"/>
              <w:spacing w:before="100" w:line="240" w:lineRule="auto"/>
              <w:ind w:firstLine="420"/>
            </w:pPr>
            <w:r>
              <w:t>200</w:t>
            </w:r>
          </w:p>
          <w:p w:rsidR="000A5D72" w:rsidRDefault="006D52E3">
            <w:pPr>
              <w:pStyle w:val="ad"/>
              <w:spacing w:line="240" w:lineRule="auto"/>
              <w:ind w:firstLine="420"/>
            </w:pPr>
            <w:r>
              <w:t>150</w:t>
            </w:r>
          </w:p>
          <w:p w:rsidR="000A5D72" w:rsidRDefault="006D52E3">
            <w:pPr>
              <w:pStyle w:val="ad"/>
              <w:spacing w:line="240" w:lineRule="auto"/>
              <w:ind w:firstLine="420"/>
            </w:pPr>
            <w:r>
              <w:t>100</w:t>
            </w:r>
          </w:p>
        </w:tc>
        <w:tc>
          <w:tcPr>
            <w:tcW w:w="1416" w:type="dxa"/>
            <w:tcBorders>
              <w:top w:val="single" w:sz="4" w:space="0" w:color="auto"/>
              <w:left w:val="single" w:sz="4" w:space="0" w:color="auto"/>
              <w:bottom w:val="single" w:sz="4" w:space="0" w:color="auto"/>
            </w:tcBorders>
            <w:shd w:val="clear" w:color="auto" w:fill="FFFFFF"/>
          </w:tcPr>
          <w:p w:rsidR="000A5D72" w:rsidRDefault="006D52E3">
            <w:pPr>
              <w:pStyle w:val="ad"/>
              <w:spacing w:before="100" w:line="240" w:lineRule="auto"/>
              <w:ind w:firstLine="420"/>
            </w:pPr>
            <w:r>
              <w:t>10000</w:t>
            </w:r>
          </w:p>
          <w:p w:rsidR="000A5D72" w:rsidRDefault="006D52E3">
            <w:pPr>
              <w:pStyle w:val="ad"/>
              <w:spacing w:line="240" w:lineRule="auto"/>
              <w:ind w:firstLine="500"/>
            </w:pPr>
            <w:r>
              <w:t>5600</w:t>
            </w:r>
          </w:p>
          <w:p w:rsidR="000A5D72" w:rsidRDefault="006D52E3">
            <w:pPr>
              <w:pStyle w:val="ad"/>
              <w:spacing w:line="240" w:lineRule="auto"/>
              <w:ind w:firstLine="500"/>
            </w:pPr>
            <w:r>
              <w:t>2500</w:t>
            </w:r>
          </w:p>
        </w:tc>
        <w:tc>
          <w:tcPr>
            <w:tcW w:w="1142"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66" w:lineRule="auto"/>
              <w:ind w:firstLine="0"/>
              <w:jc w:val="both"/>
            </w:pPr>
            <w:r>
              <w:t xml:space="preserve">&lt; 2 </w:t>
            </w:r>
            <w:proofErr w:type="spellStart"/>
            <w:r>
              <w:t>мс</w:t>
            </w:r>
            <w:proofErr w:type="spellEnd"/>
            <w:r>
              <w:t xml:space="preserve"> (при</w:t>
            </w:r>
            <w:r>
              <w:softHyphen/>
              <w:t xml:space="preserve">менение </w:t>
            </w:r>
            <w:r>
              <w:rPr>
                <w:i/>
                <w:iCs/>
              </w:rPr>
              <w:t>I</w:t>
            </w:r>
            <w:r>
              <w:t xml:space="preserve"> и </w:t>
            </w:r>
            <w:r>
              <w:rPr>
                <w:i/>
                <w:iCs/>
              </w:rPr>
              <w:t>WIR</w:t>
            </w:r>
            <w:r>
              <w:t xml:space="preserve"> в оди</w:t>
            </w:r>
            <w:r>
              <w:softHyphen/>
              <w:t>ночном им</w:t>
            </w:r>
            <w:r>
              <w:softHyphen/>
              <w:t>пульсе)</w:t>
            </w:r>
          </w:p>
        </w:tc>
        <w:tc>
          <w:tcPr>
            <w:tcW w:w="878" w:type="dxa"/>
            <w:tcBorders>
              <w:top w:val="single" w:sz="4" w:space="0" w:color="auto"/>
              <w:left w:val="single" w:sz="4" w:space="0" w:color="auto"/>
              <w:bottom w:val="single" w:sz="4" w:space="0" w:color="auto"/>
            </w:tcBorders>
            <w:shd w:val="clear" w:color="auto" w:fill="FFFFFF"/>
          </w:tcPr>
          <w:p w:rsidR="000A5D72" w:rsidRDefault="000A5D72">
            <w:pPr>
              <w:rPr>
                <w:sz w:val="10"/>
                <w:szCs w:val="10"/>
              </w:rPr>
            </w:pPr>
          </w:p>
        </w:tc>
        <w:tc>
          <w:tcPr>
            <w:tcW w:w="1445" w:type="dxa"/>
            <w:vMerge/>
            <w:tcBorders>
              <w:left w:val="single" w:sz="4" w:space="0" w:color="auto"/>
              <w:bottom w:val="single" w:sz="4" w:space="0" w:color="auto"/>
              <w:right w:val="single" w:sz="4" w:space="0" w:color="auto"/>
            </w:tcBorders>
            <w:shd w:val="clear" w:color="auto" w:fill="FFFFFF"/>
          </w:tcPr>
          <w:p w:rsidR="000A5D72" w:rsidRDefault="000A5D72"/>
        </w:tc>
      </w:tr>
    </w:tbl>
    <w:p w:rsidR="000A5D72" w:rsidRDefault="006D52E3">
      <w:pPr>
        <w:spacing w:line="1" w:lineRule="exact"/>
      </w:pPr>
      <w:r>
        <w:br w:type="page"/>
      </w:r>
    </w:p>
    <w:p w:rsidR="000A5D72" w:rsidRDefault="006D52E3">
      <w:pPr>
        <w:pStyle w:val="ab"/>
      </w:pPr>
      <w:r>
        <w:rPr>
          <w:i/>
          <w:iCs/>
        </w:rPr>
        <w:lastRenderedPageBreak/>
        <w:t>Окончание таблицы D. 1</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1502"/>
        <w:gridCol w:w="773"/>
        <w:gridCol w:w="1080"/>
        <w:gridCol w:w="1406"/>
        <w:gridCol w:w="1147"/>
        <w:gridCol w:w="869"/>
        <w:gridCol w:w="1454"/>
      </w:tblGrid>
      <w:tr w:rsidR="000A5D72">
        <w:trPr>
          <w:trHeight w:hRule="exact" w:val="485"/>
          <w:jc w:val="center"/>
        </w:trPr>
        <w:tc>
          <w:tcPr>
            <w:tcW w:w="141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Компонент</w:t>
            </w:r>
          </w:p>
        </w:tc>
        <w:tc>
          <w:tcPr>
            <w:tcW w:w="1502" w:type="dxa"/>
            <w:tcBorders>
              <w:top w:val="single" w:sz="4" w:space="0" w:color="auto"/>
              <w:left w:val="single" w:sz="4" w:space="0" w:color="auto"/>
            </w:tcBorders>
            <w:shd w:val="clear" w:color="auto" w:fill="FFFFFF"/>
            <w:vAlign w:val="bottom"/>
          </w:tcPr>
          <w:p w:rsidR="000A5D72" w:rsidRDefault="006D52E3">
            <w:pPr>
              <w:pStyle w:val="ad"/>
              <w:spacing w:line="286" w:lineRule="auto"/>
              <w:ind w:firstLine="0"/>
              <w:jc w:val="center"/>
              <w:rPr>
                <w:sz w:val="14"/>
                <w:szCs w:val="14"/>
              </w:rPr>
            </w:pPr>
            <w:r>
              <w:rPr>
                <w:sz w:val="14"/>
                <w:szCs w:val="14"/>
              </w:rPr>
              <w:t>Основные проблемы</w:t>
            </w:r>
          </w:p>
        </w:tc>
        <w:tc>
          <w:tcPr>
            <w:tcW w:w="5275" w:type="dxa"/>
            <w:gridSpan w:val="5"/>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Параметры тока молнии и защиты от молнии</w:t>
            </w:r>
          </w:p>
        </w:tc>
        <w:tc>
          <w:tcPr>
            <w:tcW w:w="1454"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40"/>
              <w:rPr>
                <w:sz w:val="14"/>
                <w:szCs w:val="14"/>
              </w:rPr>
            </w:pPr>
            <w:r>
              <w:rPr>
                <w:sz w:val="14"/>
                <w:szCs w:val="14"/>
              </w:rPr>
              <w:t>Примечание</w:t>
            </w:r>
          </w:p>
        </w:tc>
      </w:tr>
      <w:tr w:rsidR="000A5D72">
        <w:trPr>
          <w:trHeight w:hRule="exact" w:val="394"/>
          <w:jc w:val="center"/>
        </w:trPr>
        <w:tc>
          <w:tcPr>
            <w:tcW w:w="1416" w:type="dxa"/>
            <w:vMerge w:val="restart"/>
            <w:tcBorders>
              <w:top w:val="single" w:sz="4" w:space="0" w:color="auto"/>
              <w:left w:val="single" w:sz="4" w:space="0" w:color="auto"/>
            </w:tcBorders>
            <w:shd w:val="clear" w:color="auto" w:fill="FFFFFF"/>
          </w:tcPr>
          <w:p w:rsidR="000A5D72" w:rsidRDefault="006D52E3">
            <w:pPr>
              <w:pStyle w:val="ad"/>
              <w:spacing w:before="120" w:line="266" w:lineRule="auto"/>
              <w:ind w:firstLine="260"/>
            </w:pPr>
            <w:r>
              <w:t>Система за</w:t>
            </w:r>
            <w:r>
              <w:softHyphen/>
              <w:t>земления</w:t>
            </w:r>
          </w:p>
        </w:tc>
        <w:tc>
          <w:tcPr>
            <w:tcW w:w="1502" w:type="dxa"/>
            <w:vMerge w:val="restart"/>
            <w:tcBorders>
              <w:top w:val="single" w:sz="4" w:space="0" w:color="auto"/>
              <w:left w:val="single" w:sz="4" w:space="0" w:color="auto"/>
            </w:tcBorders>
            <w:shd w:val="clear" w:color="auto" w:fill="FFFFFF"/>
          </w:tcPr>
          <w:p w:rsidR="000A5D72" w:rsidRDefault="006D52E3">
            <w:pPr>
              <w:pStyle w:val="ad"/>
              <w:spacing w:before="120" w:line="271" w:lineRule="auto"/>
              <w:ind w:firstLine="200"/>
            </w:pPr>
            <w:r>
              <w:t>Эрозия в точ</w:t>
            </w:r>
            <w:r>
              <w:softHyphen/>
              <w:t>ке установки</w:t>
            </w:r>
          </w:p>
        </w:tc>
        <w:tc>
          <w:tcPr>
            <w:tcW w:w="773"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60"/>
            </w:pPr>
            <w:r>
              <w:t>LPL</w:t>
            </w:r>
          </w:p>
        </w:tc>
        <w:tc>
          <w:tcPr>
            <w:tcW w:w="108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rPr>
                <w:sz w:val="14"/>
                <w:szCs w:val="14"/>
              </w:rPr>
            </w:pPr>
            <w:proofErr w:type="gramStart"/>
            <w:r>
              <w:rPr>
                <w:b/>
                <w:bCs/>
                <w:sz w:val="14"/>
                <w:szCs w:val="14"/>
              </w:rPr>
              <w:t>Ц</w:t>
            </w:r>
            <w:proofErr w:type="gramEnd"/>
            <w:r>
              <w:rPr>
                <w:b/>
                <w:bCs/>
                <w:sz w:val="14"/>
                <w:szCs w:val="14"/>
              </w:rPr>
              <w:t>-ONG’ КИ</w:t>
            </w:r>
          </w:p>
        </w:tc>
        <w:tc>
          <w:tcPr>
            <w:tcW w:w="140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rPr>
                <w:i/>
                <w:iCs/>
              </w:rPr>
              <w:t>T</w:t>
            </w:r>
          </w:p>
        </w:tc>
        <w:tc>
          <w:tcPr>
            <w:tcW w:w="1147" w:type="dxa"/>
            <w:tcBorders>
              <w:top w:val="single" w:sz="4" w:space="0" w:color="auto"/>
              <w:left w:val="single" w:sz="4" w:space="0" w:color="auto"/>
            </w:tcBorders>
            <w:shd w:val="clear" w:color="auto" w:fill="FFFFFF"/>
          </w:tcPr>
          <w:p w:rsidR="000A5D72" w:rsidRDefault="000A5D72">
            <w:pPr>
              <w:rPr>
                <w:sz w:val="10"/>
                <w:szCs w:val="10"/>
              </w:rPr>
            </w:pPr>
          </w:p>
        </w:tc>
        <w:tc>
          <w:tcPr>
            <w:tcW w:w="869" w:type="dxa"/>
            <w:tcBorders>
              <w:top w:val="single" w:sz="4" w:space="0" w:color="auto"/>
              <w:left w:val="single" w:sz="4" w:space="0" w:color="auto"/>
            </w:tcBorders>
            <w:shd w:val="clear" w:color="auto" w:fill="FFFFFF"/>
          </w:tcPr>
          <w:p w:rsidR="000A5D72" w:rsidRDefault="000A5D72">
            <w:pPr>
              <w:rPr>
                <w:sz w:val="10"/>
                <w:szCs w:val="10"/>
              </w:rPr>
            </w:pPr>
          </w:p>
        </w:tc>
        <w:tc>
          <w:tcPr>
            <w:tcW w:w="1454" w:type="dxa"/>
            <w:vMerge w:val="restart"/>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6" w:lineRule="auto"/>
              <w:ind w:firstLine="200"/>
              <w:jc w:val="both"/>
            </w:pPr>
            <w:r>
              <w:t>Определение размеров обыч</w:t>
            </w:r>
            <w:r>
              <w:softHyphen/>
              <w:t>но основано на механических или химических свойствах (на</w:t>
            </w:r>
            <w:r>
              <w:softHyphen/>
              <w:t>пример, корро</w:t>
            </w:r>
            <w:r>
              <w:softHyphen/>
              <w:t>зия)</w:t>
            </w:r>
          </w:p>
        </w:tc>
      </w:tr>
      <w:tr w:rsidR="000A5D72">
        <w:trPr>
          <w:trHeight w:hRule="exact" w:val="1541"/>
          <w:jc w:val="center"/>
        </w:trPr>
        <w:tc>
          <w:tcPr>
            <w:tcW w:w="1416" w:type="dxa"/>
            <w:vMerge/>
            <w:tcBorders>
              <w:left w:val="single" w:sz="4" w:space="0" w:color="auto"/>
            </w:tcBorders>
            <w:shd w:val="clear" w:color="auto" w:fill="FFFFFF"/>
          </w:tcPr>
          <w:p w:rsidR="000A5D72" w:rsidRDefault="000A5D72"/>
        </w:tc>
        <w:tc>
          <w:tcPr>
            <w:tcW w:w="1502" w:type="dxa"/>
            <w:vMerge/>
            <w:tcBorders>
              <w:left w:val="single" w:sz="4" w:space="0" w:color="auto"/>
            </w:tcBorders>
            <w:shd w:val="clear" w:color="auto" w:fill="FFFFFF"/>
          </w:tcPr>
          <w:p w:rsidR="000A5D72" w:rsidRDefault="000A5D72"/>
        </w:tc>
        <w:tc>
          <w:tcPr>
            <w:tcW w:w="773" w:type="dxa"/>
            <w:tcBorders>
              <w:top w:val="single" w:sz="4" w:space="0" w:color="auto"/>
              <w:left w:val="single" w:sz="4" w:space="0" w:color="auto"/>
            </w:tcBorders>
            <w:shd w:val="clear" w:color="auto" w:fill="FFFFFF"/>
          </w:tcPr>
          <w:p w:rsidR="000A5D72" w:rsidRDefault="006D52E3">
            <w:pPr>
              <w:pStyle w:val="ad"/>
              <w:spacing w:before="160" w:line="266" w:lineRule="auto"/>
              <w:ind w:left="180" w:firstLine="220"/>
            </w:pPr>
            <w:r>
              <w:t>I II III—IV</w:t>
            </w:r>
          </w:p>
        </w:tc>
        <w:tc>
          <w:tcPr>
            <w:tcW w:w="1080" w:type="dxa"/>
            <w:tcBorders>
              <w:top w:val="single" w:sz="4" w:space="0" w:color="auto"/>
              <w:left w:val="single" w:sz="4" w:space="0" w:color="auto"/>
            </w:tcBorders>
            <w:shd w:val="clear" w:color="auto" w:fill="FFFFFF"/>
          </w:tcPr>
          <w:p w:rsidR="000A5D72" w:rsidRDefault="006D52E3">
            <w:pPr>
              <w:pStyle w:val="ad"/>
              <w:spacing w:before="160" w:line="240" w:lineRule="auto"/>
              <w:ind w:firstLine="340"/>
            </w:pPr>
            <w:r>
              <w:t>200</w:t>
            </w:r>
          </w:p>
          <w:p w:rsidR="000A5D72" w:rsidRDefault="006D52E3">
            <w:pPr>
              <w:pStyle w:val="ad"/>
              <w:spacing w:line="240" w:lineRule="auto"/>
              <w:ind w:firstLine="0"/>
              <w:jc w:val="center"/>
            </w:pPr>
            <w:r>
              <w:t>150</w:t>
            </w:r>
          </w:p>
          <w:p w:rsidR="000A5D72" w:rsidRDefault="006D52E3">
            <w:pPr>
              <w:pStyle w:val="ad"/>
              <w:spacing w:line="240" w:lineRule="auto"/>
              <w:ind w:firstLine="0"/>
              <w:jc w:val="center"/>
            </w:pPr>
            <w:r>
              <w:t>100</w:t>
            </w:r>
          </w:p>
        </w:tc>
        <w:tc>
          <w:tcPr>
            <w:tcW w:w="1406" w:type="dxa"/>
            <w:tcBorders>
              <w:top w:val="single" w:sz="4" w:space="0" w:color="auto"/>
              <w:left w:val="single" w:sz="4" w:space="0" w:color="auto"/>
            </w:tcBorders>
            <w:shd w:val="clear" w:color="auto" w:fill="FFFFFF"/>
          </w:tcPr>
          <w:p w:rsidR="000A5D72" w:rsidRDefault="006D52E3">
            <w:pPr>
              <w:pStyle w:val="ad"/>
              <w:spacing w:before="160" w:line="266" w:lineRule="auto"/>
              <w:ind w:firstLine="0"/>
              <w:jc w:val="center"/>
            </w:pPr>
            <w:r>
              <w:t>&lt; 1 с (приме</w:t>
            </w:r>
            <w:r>
              <w:softHyphen/>
              <w:t xml:space="preserve">нение </w:t>
            </w:r>
            <w:proofErr w:type="spellStart"/>
            <w:r>
              <w:rPr>
                <w:smallCaps/>
              </w:rPr>
              <w:t>Q</w:t>
            </w:r>
            <w:r>
              <w:rPr>
                <w:smallCaps/>
                <w:vertAlign w:val="subscript"/>
              </w:rPr>
              <w:t>L</w:t>
            </w:r>
            <w:r>
              <w:rPr>
                <w:smallCaps/>
              </w:rPr>
              <w:t>ong</w:t>
            </w:r>
            <w:proofErr w:type="spellEnd"/>
            <w:r>
              <w:rPr>
                <w:smallCaps/>
              </w:rPr>
              <w:t xml:space="preserve"> </w:t>
            </w:r>
            <w:r>
              <w:t>в одиночном импульсе)</w:t>
            </w:r>
          </w:p>
        </w:tc>
        <w:tc>
          <w:tcPr>
            <w:tcW w:w="1147" w:type="dxa"/>
            <w:tcBorders>
              <w:top w:val="single" w:sz="4" w:space="0" w:color="auto"/>
              <w:left w:val="single" w:sz="4" w:space="0" w:color="auto"/>
            </w:tcBorders>
            <w:shd w:val="clear" w:color="auto" w:fill="FFFFFF"/>
          </w:tcPr>
          <w:p w:rsidR="000A5D72" w:rsidRDefault="000A5D72">
            <w:pPr>
              <w:rPr>
                <w:sz w:val="10"/>
                <w:szCs w:val="10"/>
              </w:rPr>
            </w:pPr>
          </w:p>
        </w:tc>
        <w:tc>
          <w:tcPr>
            <w:tcW w:w="869" w:type="dxa"/>
            <w:tcBorders>
              <w:top w:val="single" w:sz="4" w:space="0" w:color="auto"/>
              <w:left w:val="single" w:sz="4" w:space="0" w:color="auto"/>
            </w:tcBorders>
            <w:shd w:val="clear" w:color="auto" w:fill="FFFFFF"/>
          </w:tcPr>
          <w:p w:rsidR="000A5D72" w:rsidRDefault="000A5D72">
            <w:pPr>
              <w:rPr>
                <w:sz w:val="10"/>
                <w:szCs w:val="10"/>
              </w:rPr>
            </w:pPr>
          </w:p>
        </w:tc>
        <w:tc>
          <w:tcPr>
            <w:tcW w:w="1454" w:type="dxa"/>
            <w:vMerge/>
            <w:tcBorders>
              <w:left w:val="single" w:sz="4" w:space="0" w:color="auto"/>
              <w:right w:val="single" w:sz="4" w:space="0" w:color="auto"/>
            </w:tcBorders>
            <w:shd w:val="clear" w:color="auto" w:fill="FFFFFF"/>
            <w:vAlign w:val="center"/>
          </w:tcPr>
          <w:p w:rsidR="000A5D72" w:rsidRDefault="000A5D72"/>
        </w:tc>
      </w:tr>
      <w:tr w:rsidR="000A5D72">
        <w:trPr>
          <w:trHeight w:hRule="exact" w:val="667"/>
          <w:jc w:val="center"/>
        </w:trPr>
        <w:tc>
          <w:tcPr>
            <w:tcW w:w="1416" w:type="dxa"/>
            <w:vMerge w:val="restart"/>
            <w:tcBorders>
              <w:top w:val="single" w:sz="4" w:space="0" w:color="auto"/>
              <w:left w:val="single" w:sz="4" w:space="0" w:color="auto"/>
            </w:tcBorders>
            <w:shd w:val="clear" w:color="auto" w:fill="FFFFFF"/>
            <w:vAlign w:val="center"/>
          </w:tcPr>
          <w:p w:rsidR="000A5D72" w:rsidRDefault="006D52E3">
            <w:pPr>
              <w:pStyle w:val="ad"/>
              <w:spacing w:line="266" w:lineRule="auto"/>
              <w:ind w:firstLine="260"/>
            </w:pPr>
            <w:r>
              <w:t>Устройство защиты от им</w:t>
            </w:r>
            <w:r>
              <w:softHyphen/>
              <w:t>пульсных пере</w:t>
            </w:r>
            <w:r>
              <w:softHyphen/>
              <w:t>напряжений, содержащее разрядник искрового раз</w:t>
            </w:r>
            <w:r>
              <w:softHyphen/>
              <w:t>ряда</w:t>
            </w:r>
          </w:p>
        </w:tc>
        <w:tc>
          <w:tcPr>
            <w:tcW w:w="1502" w:type="dxa"/>
            <w:vMerge w:val="restart"/>
            <w:tcBorders>
              <w:top w:val="single" w:sz="4" w:space="0" w:color="auto"/>
              <w:left w:val="single" w:sz="4" w:space="0" w:color="auto"/>
            </w:tcBorders>
            <w:shd w:val="clear" w:color="auto" w:fill="FFFFFF"/>
          </w:tcPr>
          <w:p w:rsidR="000A5D72" w:rsidRDefault="006D52E3">
            <w:pPr>
              <w:pStyle w:val="ad"/>
              <w:spacing w:before="140" w:line="266" w:lineRule="auto"/>
              <w:ind w:firstLine="200"/>
            </w:pPr>
            <w:r>
              <w:t>Комбиниро</w:t>
            </w:r>
            <w:r>
              <w:softHyphen/>
              <w:t>ванное воздей</w:t>
            </w:r>
            <w:r>
              <w:softHyphen/>
              <w:t>ствие (терми</w:t>
            </w:r>
            <w:r>
              <w:softHyphen/>
              <w:t>ческое, механи</w:t>
            </w:r>
            <w:r>
              <w:softHyphen/>
              <w:t>ческое и элект</w:t>
            </w:r>
            <w:r>
              <w:softHyphen/>
              <w:t>рическое)</w:t>
            </w:r>
          </w:p>
        </w:tc>
        <w:tc>
          <w:tcPr>
            <w:tcW w:w="77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LPL</w:t>
            </w:r>
          </w:p>
        </w:tc>
        <w:tc>
          <w:tcPr>
            <w:tcW w:w="108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 xml:space="preserve">I, </w:t>
            </w:r>
            <w:proofErr w:type="spellStart"/>
            <w:r>
              <w:rPr>
                <w:smallCaps/>
              </w:rPr>
              <w:t>kA</w:t>
            </w:r>
            <w:proofErr w:type="spellEnd"/>
          </w:p>
        </w:tc>
        <w:tc>
          <w:tcPr>
            <w:tcW w:w="140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proofErr w:type="spellStart"/>
            <w:r>
              <w:rPr>
                <w:smallCaps/>
              </w:rPr>
              <w:t>Qshort</w:t>
            </w:r>
            <w:proofErr w:type="spellEnd"/>
            <w:r>
              <w:rPr>
                <w:smallCaps/>
              </w:rPr>
              <w:t>- Кл</w:t>
            </w:r>
          </w:p>
        </w:tc>
        <w:tc>
          <w:tcPr>
            <w:tcW w:w="1147" w:type="dxa"/>
            <w:tcBorders>
              <w:top w:val="single" w:sz="4" w:space="0" w:color="auto"/>
              <w:left w:val="single" w:sz="4" w:space="0" w:color="auto"/>
            </w:tcBorders>
            <w:shd w:val="clear" w:color="auto" w:fill="FFFFFF"/>
            <w:vAlign w:val="center"/>
          </w:tcPr>
          <w:p w:rsidR="000A5D72" w:rsidRDefault="006D52E3">
            <w:pPr>
              <w:pStyle w:val="ad"/>
              <w:spacing w:line="259" w:lineRule="auto"/>
              <w:ind w:firstLine="0"/>
              <w:jc w:val="center"/>
            </w:pPr>
            <w:r>
              <w:rPr>
                <w:i/>
                <w:iCs/>
              </w:rPr>
              <w:t xml:space="preserve">WIR </w:t>
            </w:r>
            <w:r>
              <w:t>кДж/Ом</w:t>
            </w:r>
          </w:p>
        </w:tc>
        <w:tc>
          <w:tcPr>
            <w:tcW w:w="869" w:type="dxa"/>
            <w:tcBorders>
              <w:top w:val="single" w:sz="4" w:space="0" w:color="auto"/>
              <w:left w:val="single" w:sz="4" w:space="0" w:color="auto"/>
            </w:tcBorders>
            <w:shd w:val="clear" w:color="auto" w:fill="FFFFFF"/>
            <w:vAlign w:val="center"/>
          </w:tcPr>
          <w:p w:rsidR="000A5D72" w:rsidRDefault="006D52E3">
            <w:pPr>
              <w:pStyle w:val="ad"/>
              <w:spacing w:line="266" w:lineRule="auto"/>
              <w:ind w:firstLine="0"/>
              <w:jc w:val="center"/>
            </w:pPr>
            <w:proofErr w:type="spellStart"/>
            <w:r>
              <w:rPr>
                <w:i/>
                <w:iCs/>
              </w:rPr>
              <w:t>di</w:t>
            </w:r>
            <w:proofErr w:type="spellEnd"/>
            <w:r>
              <w:rPr>
                <w:i/>
                <w:iCs/>
              </w:rPr>
              <w:t>/</w:t>
            </w:r>
            <w:proofErr w:type="spellStart"/>
            <w:r>
              <w:rPr>
                <w:i/>
                <w:iCs/>
              </w:rPr>
              <w:t>dt</w:t>
            </w:r>
            <w:proofErr w:type="spellEnd"/>
            <w:r>
              <w:rPr>
                <w:i/>
                <w:iCs/>
              </w:rPr>
              <w:t xml:space="preserve"> </w:t>
            </w:r>
            <w:r>
              <w:t>кА/</w:t>
            </w:r>
            <w:proofErr w:type="spellStart"/>
            <w:r>
              <w:t>мкс</w:t>
            </w:r>
            <w:proofErr w:type="spellEnd"/>
          </w:p>
        </w:tc>
        <w:tc>
          <w:tcPr>
            <w:tcW w:w="1454" w:type="dxa"/>
            <w:vMerge w:val="restart"/>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66" w:lineRule="auto"/>
              <w:ind w:firstLine="200"/>
            </w:pPr>
            <w:r>
              <w:t xml:space="preserve">Применяют </w:t>
            </w:r>
            <w:r>
              <w:rPr>
                <w:i/>
                <w:iCs/>
              </w:rPr>
              <w:t xml:space="preserve">I, </w:t>
            </w:r>
            <w:proofErr w:type="spellStart"/>
            <w:r>
              <w:rPr>
                <w:smallCaps/>
              </w:rPr>
              <w:t>Qshort</w:t>
            </w:r>
            <w:proofErr w:type="spellEnd"/>
            <w:r>
              <w:rPr>
                <w:smallCaps/>
              </w:rPr>
              <w:t xml:space="preserve"> </w:t>
            </w:r>
            <w:r>
              <w:rPr>
                <w:smallCaps/>
                <w:vertAlign w:val="superscript"/>
              </w:rPr>
              <w:t>и</w:t>
            </w:r>
            <w:r>
              <w:rPr>
                <w:smallCaps/>
              </w:rPr>
              <w:t xml:space="preserve"> </w:t>
            </w:r>
            <w:r>
              <w:rPr>
                <w:i/>
                <w:iCs/>
              </w:rPr>
              <w:t xml:space="preserve">W/R </w:t>
            </w:r>
            <w:r>
              <w:rPr>
                <w:i/>
                <w:iCs/>
                <w:vertAlign w:val="superscript"/>
              </w:rPr>
              <w:t xml:space="preserve">в </w:t>
            </w:r>
            <w:r>
              <w:t>единичном им</w:t>
            </w:r>
            <w:r>
              <w:softHyphen/>
              <w:t xml:space="preserve">пульсе (Т &lt;2 </w:t>
            </w:r>
            <w:proofErr w:type="spellStart"/>
            <w:r>
              <w:t>мс</w:t>
            </w:r>
            <w:proofErr w:type="spellEnd"/>
            <w:r>
              <w:t>); применяют</w:t>
            </w:r>
            <w:proofErr w:type="gramStart"/>
            <w:r>
              <w:t xml:space="preserve"> Д</w:t>
            </w:r>
            <w:proofErr w:type="gramEnd"/>
            <w:r>
              <w:t>/Д/ в отдельном импульсе</w:t>
            </w:r>
          </w:p>
        </w:tc>
      </w:tr>
      <w:tr w:rsidR="000A5D72">
        <w:trPr>
          <w:trHeight w:hRule="exact" w:val="1306"/>
          <w:jc w:val="center"/>
        </w:trPr>
        <w:tc>
          <w:tcPr>
            <w:tcW w:w="1416" w:type="dxa"/>
            <w:vMerge/>
            <w:tcBorders>
              <w:left w:val="single" w:sz="4" w:space="0" w:color="auto"/>
            </w:tcBorders>
            <w:shd w:val="clear" w:color="auto" w:fill="FFFFFF"/>
            <w:vAlign w:val="center"/>
          </w:tcPr>
          <w:p w:rsidR="000A5D72" w:rsidRDefault="000A5D72"/>
        </w:tc>
        <w:tc>
          <w:tcPr>
            <w:tcW w:w="1502" w:type="dxa"/>
            <w:vMerge/>
            <w:tcBorders>
              <w:left w:val="single" w:sz="4" w:space="0" w:color="auto"/>
            </w:tcBorders>
            <w:shd w:val="clear" w:color="auto" w:fill="FFFFFF"/>
          </w:tcPr>
          <w:p w:rsidR="000A5D72" w:rsidRDefault="000A5D72"/>
        </w:tc>
        <w:tc>
          <w:tcPr>
            <w:tcW w:w="773" w:type="dxa"/>
            <w:tcBorders>
              <w:top w:val="single" w:sz="4" w:space="0" w:color="auto"/>
              <w:left w:val="single" w:sz="4" w:space="0" w:color="auto"/>
            </w:tcBorders>
            <w:shd w:val="clear" w:color="auto" w:fill="FFFFFF"/>
          </w:tcPr>
          <w:p w:rsidR="000A5D72" w:rsidRDefault="006D52E3">
            <w:pPr>
              <w:pStyle w:val="ad"/>
              <w:spacing w:before="120" w:line="269" w:lineRule="auto"/>
              <w:ind w:left="180" w:firstLine="220"/>
            </w:pPr>
            <w:r>
              <w:t>I II III—IV</w:t>
            </w:r>
          </w:p>
        </w:tc>
        <w:tc>
          <w:tcPr>
            <w:tcW w:w="1080" w:type="dxa"/>
            <w:tcBorders>
              <w:top w:val="single" w:sz="4" w:space="0" w:color="auto"/>
              <w:left w:val="single" w:sz="4" w:space="0" w:color="auto"/>
            </w:tcBorders>
            <w:shd w:val="clear" w:color="auto" w:fill="FFFFFF"/>
          </w:tcPr>
          <w:p w:rsidR="000A5D72" w:rsidRDefault="006D52E3">
            <w:pPr>
              <w:pStyle w:val="ad"/>
              <w:spacing w:before="120" w:line="240" w:lineRule="auto"/>
              <w:ind w:firstLine="340"/>
            </w:pPr>
            <w:r>
              <w:t>200</w:t>
            </w:r>
          </w:p>
          <w:p w:rsidR="000A5D72" w:rsidRDefault="006D52E3">
            <w:pPr>
              <w:pStyle w:val="ad"/>
              <w:spacing w:line="240" w:lineRule="auto"/>
              <w:ind w:firstLine="0"/>
              <w:jc w:val="center"/>
            </w:pPr>
            <w:r>
              <w:t>150</w:t>
            </w:r>
          </w:p>
          <w:p w:rsidR="000A5D72" w:rsidRDefault="006D52E3">
            <w:pPr>
              <w:pStyle w:val="ad"/>
              <w:spacing w:line="240" w:lineRule="auto"/>
              <w:ind w:firstLine="0"/>
              <w:jc w:val="center"/>
            </w:pPr>
            <w:r>
              <w:t>100</w:t>
            </w:r>
          </w:p>
        </w:tc>
        <w:tc>
          <w:tcPr>
            <w:tcW w:w="1406" w:type="dxa"/>
            <w:tcBorders>
              <w:top w:val="single" w:sz="4" w:space="0" w:color="auto"/>
              <w:left w:val="single" w:sz="4" w:space="0" w:color="auto"/>
            </w:tcBorders>
            <w:shd w:val="clear" w:color="auto" w:fill="FFFFFF"/>
          </w:tcPr>
          <w:p w:rsidR="000A5D72" w:rsidRDefault="006D52E3">
            <w:pPr>
              <w:pStyle w:val="ad"/>
              <w:spacing w:before="120" w:line="240" w:lineRule="auto"/>
              <w:ind w:firstLine="0"/>
              <w:jc w:val="center"/>
            </w:pPr>
            <w:r>
              <w:t>100</w:t>
            </w:r>
          </w:p>
          <w:p w:rsidR="000A5D72" w:rsidRDefault="006D52E3">
            <w:pPr>
              <w:pStyle w:val="ad"/>
              <w:spacing w:line="240" w:lineRule="auto"/>
              <w:ind w:firstLine="0"/>
              <w:jc w:val="center"/>
            </w:pPr>
            <w:r>
              <w:t>75</w:t>
            </w:r>
          </w:p>
          <w:p w:rsidR="000A5D72" w:rsidRDefault="006D52E3">
            <w:pPr>
              <w:pStyle w:val="ad"/>
              <w:spacing w:line="240" w:lineRule="auto"/>
              <w:ind w:firstLine="0"/>
              <w:jc w:val="center"/>
            </w:pPr>
            <w:r>
              <w:t>50</w:t>
            </w:r>
          </w:p>
        </w:tc>
        <w:tc>
          <w:tcPr>
            <w:tcW w:w="1147" w:type="dxa"/>
            <w:tcBorders>
              <w:top w:val="single" w:sz="4" w:space="0" w:color="auto"/>
              <w:left w:val="single" w:sz="4" w:space="0" w:color="auto"/>
            </w:tcBorders>
            <w:shd w:val="clear" w:color="auto" w:fill="FFFFFF"/>
          </w:tcPr>
          <w:p w:rsidR="000A5D72" w:rsidRDefault="006D52E3">
            <w:pPr>
              <w:pStyle w:val="ad"/>
              <w:spacing w:before="120" w:line="240" w:lineRule="auto"/>
              <w:ind w:firstLine="0"/>
              <w:jc w:val="center"/>
            </w:pPr>
            <w:r>
              <w:t>10 000</w:t>
            </w:r>
          </w:p>
          <w:p w:rsidR="000A5D72" w:rsidRDefault="006D52E3">
            <w:pPr>
              <w:pStyle w:val="ad"/>
              <w:spacing w:line="240" w:lineRule="auto"/>
              <w:ind w:firstLine="360"/>
            </w:pPr>
            <w:r>
              <w:t>5600</w:t>
            </w:r>
          </w:p>
          <w:p w:rsidR="000A5D72" w:rsidRDefault="006D52E3">
            <w:pPr>
              <w:pStyle w:val="ad"/>
              <w:spacing w:line="240" w:lineRule="auto"/>
              <w:ind w:firstLine="360"/>
            </w:pPr>
            <w:r>
              <w:t>2500</w:t>
            </w:r>
          </w:p>
        </w:tc>
        <w:tc>
          <w:tcPr>
            <w:tcW w:w="869" w:type="dxa"/>
            <w:tcBorders>
              <w:top w:val="single" w:sz="4" w:space="0" w:color="auto"/>
              <w:left w:val="single" w:sz="4" w:space="0" w:color="auto"/>
            </w:tcBorders>
            <w:shd w:val="clear" w:color="auto" w:fill="FFFFFF"/>
          </w:tcPr>
          <w:p w:rsidR="000A5D72" w:rsidRDefault="006D52E3">
            <w:pPr>
              <w:pStyle w:val="ad"/>
              <w:spacing w:before="120" w:line="240" w:lineRule="auto"/>
              <w:ind w:firstLine="220"/>
            </w:pPr>
            <w:r>
              <w:t>200</w:t>
            </w:r>
          </w:p>
          <w:p w:rsidR="000A5D72" w:rsidRDefault="006D52E3">
            <w:pPr>
              <w:pStyle w:val="ad"/>
              <w:spacing w:line="240" w:lineRule="auto"/>
              <w:ind w:firstLine="220"/>
            </w:pPr>
            <w:r>
              <w:t>150</w:t>
            </w:r>
          </w:p>
          <w:p w:rsidR="000A5D72" w:rsidRDefault="006D52E3">
            <w:pPr>
              <w:pStyle w:val="ad"/>
              <w:spacing w:line="240" w:lineRule="auto"/>
              <w:ind w:firstLine="220"/>
            </w:pPr>
            <w:r>
              <w:t>100</w:t>
            </w:r>
          </w:p>
        </w:tc>
        <w:tc>
          <w:tcPr>
            <w:tcW w:w="1454" w:type="dxa"/>
            <w:vMerge/>
            <w:tcBorders>
              <w:left w:val="single" w:sz="4" w:space="0" w:color="auto"/>
              <w:right w:val="single" w:sz="4" w:space="0" w:color="auto"/>
            </w:tcBorders>
            <w:shd w:val="clear" w:color="auto" w:fill="FFFFFF"/>
            <w:vAlign w:val="center"/>
          </w:tcPr>
          <w:p w:rsidR="000A5D72" w:rsidRDefault="000A5D72"/>
        </w:tc>
      </w:tr>
      <w:tr w:rsidR="000A5D72">
        <w:trPr>
          <w:trHeight w:hRule="exact" w:val="456"/>
          <w:jc w:val="center"/>
        </w:trPr>
        <w:tc>
          <w:tcPr>
            <w:tcW w:w="1416" w:type="dxa"/>
            <w:vMerge w:val="restart"/>
            <w:tcBorders>
              <w:top w:val="single" w:sz="4" w:space="0" w:color="auto"/>
              <w:left w:val="single" w:sz="4" w:space="0" w:color="auto"/>
            </w:tcBorders>
            <w:shd w:val="clear" w:color="auto" w:fill="FFFFFF"/>
          </w:tcPr>
          <w:p w:rsidR="000A5D72" w:rsidRDefault="006D52E3">
            <w:pPr>
              <w:pStyle w:val="ad"/>
              <w:spacing w:before="100" w:line="266" w:lineRule="auto"/>
              <w:ind w:firstLine="260"/>
            </w:pPr>
            <w:r>
              <w:t>Устройство защиты от им</w:t>
            </w:r>
            <w:r>
              <w:softHyphen/>
              <w:t>пульсных пере</w:t>
            </w:r>
            <w:r>
              <w:softHyphen/>
              <w:t xml:space="preserve">напряжений, содержащее блоки </w:t>
            </w:r>
            <w:proofErr w:type="spellStart"/>
            <w:r>
              <w:t>метал</w:t>
            </w:r>
            <w:r>
              <w:softHyphen/>
              <w:t>лооксидных</w:t>
            </w:r>
            <w:proofErr w:type="spellEnd"/>
            <w:r>
              <w:t xml:space="preserve"> ва</w:t>
            </w:r>
            <w:r>
              <w:softHyphen/>
              <w:t>ристоров</w:t>
            </w:r>
          </w:p>
        </w:tc>
        <w:tc>
          <w:tcPr>
            <w:tcW w:w="1502" w:type="dxa"/>
            <w:vMerge w:val="restart"/>
            <w:tcBorders>
              <w:top w:val="single" w:sz="4" w:space="0" w:color="auto"/>
              <w:left w:val="single" w:sz="4" w:space="0" w:color="auto"/>
            </w:tcBorders>
            <w:shd w:val="clear" w:color="auto" w:fill="FFFFFF"/>
          </w:tcPr>
          <w:p w:rsidR="000A5D72" w:rsidRDefault="006D52E3">
            <w:pPr>
              <w:pStyle w:val="ad"/>
              <w:spacing w:before="100" w:line="266" w:lineRule="auto"/>
              <w:ind w:firstLine="200"/>
            </w:pPr>
            <w:r>
              <w:t>Воздействие электрической энергии (пере</w:t>
            </w:r>
            <w:r>
              <w:softHyphen/>
              <w:t>грузка цепи)</w:t>
            </w:r>
          </w:p>
        </w:tc>
        <w:tc>
          <w:tcPr>
            <w:tcW w:w="77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LPL</w:t>
            </w:r>
          </w:p>
        </w:tc>
        <w:tc>
          <w:tcPr>
            <w:tcW w:w="108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proofErr w:type="spellStart"/>
            <w:r>
              <w:rPr>
                <w:smallCaps/>
              </w:rPr>
              <w:t>Qshort</w:t>
            </w:r>
            <w:proofErr w:type="spellEnd"/>
            <w:r>
              <w:rPr>
                <w:smallCaps/>
              </w:rPr>
              <w:t>’ Ки</w:t>
            </w:r>
          </w:p>
        </w:tc>
        <w:tc>
          <w:tcPr>
            <w:tcW w:w="1406" w:type="dxa"/>
            <w:tcBorders>
              <w:top w:val="single" w:sz="4" w:space="0" w:color="auto"/>
              <w:left w:val="single" w:sz="4" w:space="0" w:color="auto"/>
            </w:tcBorders>
            <w:shd w:val="clear" w:color="auto" w:fill="FFFFFF"/>
          </w:tcPr>
          <w:p w:rsidR="000A5D72" w:rsidRDefault="000A5D72">
            <w:pPr>
              <w:rPr>
                <w:sz w:val="10"/>
                <w:szCs w:val="10"/>
              </w:rPr>
            </w:pPr>
          </w:p>
        </w:tc>
        <w:tc>
          <w:tcPr>
            <w:tcW w:w="1147" w:type="dxa"/>
            <w:tcBorders>
              <w:top w:val="single" w:sz="4" w:space="0" w:color="auto"/>
              <w:left w:val="single" w:sz="4" w:space="0" w:color="auto"/>
            </w:tcBorders>
            <w:shd w:val="clear" w:color="auto" w:fill="FFFFFF"/>
          </w:tcPr>
          <w:p w:rsidR="000A5D72" w:rsidRDefault="000A5D72">
            <w:pPr>
              <w:rPr>
                <w:sz w:val="10"/>
                <w:szCs w:val="10"/>
              </w:rPr>
            </w:pPr>
          </w:p>
        </w:tc>
        <w:tc>
          <w:tcPr>
            <w:tcW w:w="869" w:type="dxa"/>
            <w:tcBorders>
              <w:top w:val="single" w:sz="4" w:space="0" w:color="auto"/>
              <w:left w:val="single" w:sz="4" w:space="0" w:color="auto"/>
            </w:tcBorders>
            <w:shd w:val="clear" w:color="auto" w:fill="FFFFFF"/>
          </w:tcPr>
          <w:p w:rsidR="000A5D72" w:rsidRDefault="000A5D72">
            <w:pPr>
              <w:rPr>
                <w:sz w:val="10"/>
                <w:szCs w:val="10"/>
              </w:rPr>
            </w:pPr>
          </w:p>
        </w:tc>
        <w:tc>
          <w:tcPr>
            <w:tcW w:w="1454" w:type="dxa"/>
            <w:vMerge w:val="restart"/>
            <w:tcBorders>
              <w:top w:val="single" w:sz="4" w:space="0" w:color="auto"/>
              <w:left w:val="single" w:sz="4" w:space="0" w:color="auto"/>
              <w:right w:val="single" w:sz="4" w:space="0" w:color="auto"/>
            </w:tcBorders>
            <w:shd w:val="clear" w:color="auto" w:fill="FFFFFF"/>
          </w:tcPr>
          <w:p w:rsidR="000A5D72" w:rsidRDefault="006D52E3">
            <w:pPr>
              <w:pStyle w:val="ad"/>
              <w:spacing w:before="100" w:line="266" w:lineRule="auto"/>
              <w:ind w:firstLine="200"/>
            </w:pPr>
            <w:r>
              <w:t>Необходимо проверить оба аспекта</w:t>
            </w:r>
          </w:p>
        </w:tc>
      </w:tr>
      <w:tr w:rsidR="000A5D72">
        <w:trPr>
          <w:trHeight w:hRule="exact" w:val="850"/>
          <w:jc w:val="center"/>
        </w:trPr>
        <w:tc>
          <w:tcPr>
            <w:tcW w:w="1416" w:type="dxa"/>
            <w:vMerge/>
            <w:tcBorders>
              <w:left w:val="single" w:sz="4" w:space="0" w:color="auto"/>
            </w:tcBorders>
            <w:shd w:val="clear" w:color="auto" w:fill="FFFFFF"/>
          </w:tcPr>
          <w:p w:rsidR="000A5D72" w:rsidRDefault="000A5D72"/>
        </w:tc>
        <w:tc>
          <w:tcPr>
            <w:tcW w:w="1502" w:type="dxa"/>
            <w:vMerge/>
            <w:tcBorders>
              <w:left w:val="single" w:sz="4" w:space="0" w:color="auto"/>
            </w:tcBorders>
            <w:shd w:val="clear" w:color="auto" w:fill="FFFFFF"/>
          </w:tcPr>
          <w:p w:rsidR="000A5D72" w:rsidRDefault="000A5D72"/>
        </w:tc>
        <w:tc>
          <w:tcPr>
            <w:tcW w:w="773" w:type="dxa"/>
            <w:tcBorders>
              <w:top w:val="single" w:sz="4" w:space="0" w:color="auto"/>
              <w:left w:val="single" w:sz="4" w:space="0" w:color="auto"/>
            </w:tcBorders>
            <w:shd w:val="clear" w:color="auto" w:fill="FFFFFF"/>
            <w:vAlign w:val="center"/>
          </w:tcPr>
          <w:p w:rsidR="000A5D72" w:rsidRDefault="006D52E3">
            <w:pPr>
              <w:pStyle w:val="ad"/>
              <w:spacing w:line="269" w:lineRule="auto"/>
              <w:ind w:left="180" w:firstLine="220"/>
            </w:pPr>
            <w:r>
              <w:t>I II III—IV</w:t>
            </w:r>
          </w:p>
        </w:tc>
        <w:tc>
          <w:tcPr>
            <w:tcW w:w="108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340"/>
            </w:pPr>
            <w:r>
              <w:t>200</w:t>
            </w:r>
          </w:p>
          <w:p w:rsidR="000A5D72" w:rsidRDefault="006D52E3">
            <w:pPr>
              <w:pStyle w:val="ad"/>
              <w:spacing w:line="240" w:lineRule="auto"/>
              <w:ind w:firstLine="0"/>
              <w:jc w:val="center"/>
            </w:pPr>
            <w:r>
              <w:t>150</w:t>
            </w:r>
          </w:p>
          <w:p w:rsidR="000A5D72" w:rsidRDefault="006D52E3">
            <w:pPr>
              <w:pStyle w:val="ad"/>
              <w:spacing w:line="240" w:lineRule="auto"/>
              <w:ind w:firstLine="0"/>
              <w:jc w:val="center"/>
            </w:pPr>
            <w:r>
              <w:t>100</w:t>
            </w:r>
          </w:p>
        </w:tc>
        <w:tc>
          <w:tcPr>
            <w:tcW w:w="1406" w:type="dxa"/>
            <w:tcBorders>
              <w:top w:val="single" w:sz="4" w:space="0" w:color="auto"/>
              <w:left w:val="single" w:sz="4" w:space="0" w:color="auto"/>
            </w:tcBorders>
            <w:shd w:val="clear" w:color="auto" w:fill="FFFFFF"/>
          </w:tcPr>
          <w:p w:rsidR="000A5D72" w:rsidRDefault="000A5D72">
            <w:pPr>
              <w:rPr>
                <w:sz w:val="10"/>
                <w:szCs w:val="10"/>
              </w:rPr>
            </w:pPr>
          </w:p>
        </w:tc>
        <w:tc>
          <w:tcPr>
            <w:tcW w:w="1147" w:type="dxa"/>
            <w:tcBorders>
              <w:top w:val="single" w:sz="4" w:space="0" w:color="auto"/>
              <w:left w:val="single" w:sz="4" w:space="0" w:color="auto"/>
            </w:tcBorders>
            <w:shd w:val="clear" w:color="auto" w:fill="FFFFFF"/>
          </w:tcPr>
          <w:p w:rsidR="000A5D72" w:rsidRDefault="000A5D72">
            <w:pPr>
              <w:rPr>
                <w:sz w:val="10"/>
                <w:szCs w:val="10"/>
              </w:rPr>
            </w:pPr>
          </w:p>
        </w:tc>
        <w:tc>
          <w:tcPr>
            <w:tcW w:w="869" w:type="dxa"/>
            <w:tcBorders>
              <w:top w:val="single" w:sz="4" w:space="0" w:color="auto"/>
              <w:left w:val="single" w:sz="4" w:space="0" w:color="auto"/>
            </w:tcBorders>
            <w:shd w:val="clear" w:color="auto" w:fill="FFFFFF"/>
          </w:tcPr>
          <w:p w:rsidR="000A5D72" w:rsidRDefault="000A5D72">
            <w:pPr>
              <w:rPr>
                <w:sz w:val="10"/>
                <w:szCs w:val="10"/>
              </w:rPr>
            </w:pPr>
          </w:p>
        </w:tc>
        <w:tc>
          <w:tcPr>
            <w:tcW w:w="1454" w:type="dxa"/>
            <w:vMerge/>
            <w:tcBorders>
              <w:left w:val="single" w:sz="4" w:space="0" w:color="auto"/>
              <w:right w:val="single" w:sz="4" w:space="0" w:color="auto"/>
            </w:tcBorders>
            <w:shd w:val="clear" w:color="auto" w:fill="FFFFFF"/>
          </w:tcPr>
          <w:p w:rsidR="000A5D72" w:rsidRDefault="000A5D72"/>
        </w:tc>
      </w:tr>
      <w:tr w:rsidR="000A5D72">
        <w:trPr>
          <w:trHeight w:hRule="exact" w:val="456"/>
          <w:jc w:val="center"/>
        </w:trPr>
        <w:tc>
          <w:tcPr>
            <w:tcW w:w="1416" w:type="dxa"/>
            <w:vMerge/>
            <w:tcBorders>
              <w:left w:val="single" w:sz="4" w:space="0" w:color="auto"/>
            </w:tcBorders>
            <w:shd w:val="clear" w:color="auto" w:fill="FFFFFF"/>
          </w:tcPr>
          <w:p w:rsidR="000A5D72" w:rsidRDefault="000A5D72"/>
        </w:tc>
        <w:tc>
          <w:tcPr>
            <w:tcW w:w="1502" w:type="dxa"/>
            <w:vMerge w:val="restart"/>
            <w:tcBorders>
              <w:top w:val="single" w:sz="4" w:space="0" w:color="auto"/>
              <w:left w:val="single" w:sz="4" w:space="0" w:color="auto"/>
            </w:tcBorders>
            <w:shd w:val="clear" w:color="auto" w:fill="FFFFFF"/>
            <w:vAlign w:val="center"/>
          </w:tcPr>
          <w:p w:rsidR="000A5D72" w:rsidRDefault="006D52E3">
            <w:pPr>
              <w:pStyle w:val="ad"/>
              <w:spacing w:line="266" w:lineRule="auto"/>
              <w:ind w:firstLine="200"/>
            </w:pPr>
            <w:r>
              <w:t>Диэлектриче</w:t>
            </w:r>
            <w:r>
              <w:softHyphen/>
              <w:t>ское воздейст</w:t>
            </w:r>
            <w:r>
              <w:softHyphen/>
              <w:t>вие (пробой ди</w:t>
            </w:r>
            <w:r>
              <w:softHyphen/>
              <w:t>электрика / об</w:t>
            </w:r>
            <w:r>
              <w:softHyphen/>
              <w:t>разование тре</w:t>
            </w:r>
            <w:r>
              <w:softHyphen/>
              <w:t>щин)</w:t>
            </w:r>
          </w:p>
        </w:tc>
        <w:tc>
          <w:tcPr>
            <w:tcW w:w="77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60"/>
            </w:pPr>
            <w:r>
              <w:t>LPL</w:t>
            </w:r>
          </w:p>
        </w:tc>
        <w:tc>
          <w:tcPr>
            <w:tcW w:w="108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 xml:space="preserve">I, </w:t>
            </w:r>
            <w:proofErr w:type="spellStart"/>
            <w:r>
              <w:rPr>
                <w:smallCaps/>
              </w:rPr>
              <w:t>kA</w:t>
            </w:r>
            <w:proofErr w:type="spellEnd"/>
          </w:p>
        </w:tc>
        <w:tc>
          <w:tcPr>
            <w:tcW w:w="1406"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T</w:t>
            </w:r>
          </w:p>
        </w:tc>
        <w:tc>
          <w:tcPr>
            <w:tcW w:w="1147" w:type="dxa"/>
            <w:tcBorders>
              <w:top w:val="single" w:sz="4" w:space="0" w:color="auto"/>
              <w:left w:val="single" w:sz="4" w:space="0" w:color="auto"/>
            </w:tcBorders>
            <w:shd w:val="clear" w:color="auto" w:fill="FFFFFF"/>
          </w:tcPr>
          <w:p w:rsidR="000A5D72" w:rsidRDefault="000A5D72">
            <w:pPr>
              <w:rPr>
                <w:sz w:val="10"/>
                <w:szCs w:val="10"/>
              </w:rPr>
            </w:pPr>
          </w:p>
        </w:tc>
        <w:tc>
          <w:tcPr>
            <w:tcW w:w="869" w:type="dxa"/>
            <w:tcBorders>
              <w:top w:val="single" w:sz="4" w:space="0" w:color="auto"/>
              <w:left w:val="single" w:sz="4" w:space="0" w:color="auto"/>
            </w:tcBorders>
            <w:shd w:val="clear" w:color="auto" w:fill="FFFFFF"/>
          </w:tcPr>
          <w:p w:rsidR="000A5D72" w:rsidRDefault="000A5D72">
            <w:pPr>
              <w:rPr>
                <w:sz w:val="10"/>
                <w:szCs w:val="10"/>
              </w:rPr>
            </w:pPr>
          </w:p>
        </w:tc>
        <w:tc>
          <w:tcPr>
            <w:tcW w:w="1454" w:type="dxa"/>
            <w:vMerge w:val="restart"/>
            <w:tcBorders>
              <w:top w:val="single" w:sz="4" w:space="0" w:color="auto"/>
              <w:left w:val="single" w:sz="4" w:space="0" w:color="auto"/>
              <w:right w:val="single" w:sz="4" w:space="0" w:color="auto"/>
            </w:tcBorders>
            <w:shd w:val="clear" w:color="auto" w:fill="FFFFFF"/>
          </w:tcPr>
          <w:p w:rsidR="000A5D72" w:rsidRDefault="006D52E3">
            <w:pPr>
              <w:pStyle w:val="ad"/>
              <w:spacing w:before="100" w:line="266" w:lineRule="auto"/>
              <w:ind w:firstLine="200"/>
            </w:pPr>
            <w:r>
              <w:t>Необходимо провести раз</w:t>
            </w:r>
            <w:r>
              <w:softHyphen/>
              <w:t>дельные испы</w:t>
            </w:r>
            <w:r>
              <w:softHyphen/>
              <w:t>тания</w:t>
            </w:r>
          </w:p>
        </w:tc>
      </w:tr>
      <w:tr w:rsidR="000A5D72">
        <w:trPr>
          <w:trHeight w:hRule="exact" w:val="1032"/>
          <w:jc w:val="center"/>
        </w:trPr>
        <w:tc>
          <w:tcPr>
            <w:tcW w:w="1416" w:type="dxa"/>
            <w:vMerge/>
            <w:tcBorders>
              <w:left w:val="single" w:sz="4" w:space="0" w:color="auto"/>
              <w:bottom w:val="single" w:sz="4" w:space="0" w:color="auto"/>
            </w:tcBorders>
            <w:shd w:val="clear" w:color="auto" w:fill="FFFFFF"/>
          </w:tcPr>
          <w:p w:rsidR="000A5D72" w:rsidRDefault="000A5D72"/>
        </w:tc>
        <w:tc>
          <w:tcPr>
            <w:tcW w:w="1502" w:type="dxa"/>
            <w:vMerge/>
            <w:tcBorders>
              <w:left w:val="single" w:sz="4" w:space="0" w:color="auto"/>
              <w:bottom w:val="single" w:sz="4" w:space="0" w:color="auto"/>
            </w:tcBorders>
            <w:shd w:val="clear" w:color="auto" w:fill="FFFFFF"/>
            <w:vAlign w:val="center"/>
          </w:tcPr>
          <w:p w:rsidR="000A5D72" w:rsidRDefault="000A5D72"/>
        </w:tc>
        <w:tc>
          <w:tcPr>
            <w:tcW w:w="773" w:type="dxa"/>
            <w:tcBorders>
              <w:top w:val="single" w:sz="4" w:space="0" w:color="auto"/>
              <w:left w:val="single" w:sz="4" w:space="0" w:color="auto"/>
              <w:bottom w:val="single" w:sz="4" w:space="0" w:color="auto"/>
            </w:tcBorders>
            <w:shd w:val="clear" w:color="auto" w:fill="FFFFFF"/>
          </w:tcPr>
          <w:p w:rsidR="000A5D72" w:rsidRDefault="006D52E3">
            <w:pPr>
              <w:pStyle w:val="ad"/>
              <w:spacing w:before="100" w:after="60" w:line="266" w:lineRule="auto"/>
              <w:ind w:firstLine="380"/>
            </w:pPr>
            <w:r>
              <w:t>I</w:t>
            </w:r>
          </w:p>
          <w:p w:rsidR="000A5D72" w:rsidRDefault="006D52E3">
            <w:pPr>
              <w:pStyle w:val="ad"/>
              <w:spacing w:line="266" w:lineRule="auto"/>
              <w:ind w:left="180" w:firstLine="220"/>
            </w:pPr>
            <w:r>
              <w:t>II III—IV</w:t>
            </w:r>
          </w:p>
        </w:tc>
        <w:tc>
          <w:tcPr>
            <w:tcW w:w="1080" w:type="dxa"/>
            <w:tcBorders>
              <w:top w:val="single" w:sz="4" w:space="0" w:color="auto"/>
              <w:left w:val="single" w:sz="4" w:space="0" w:color="auto"/>
              <w:bottom w:val="single" w:sz="4" w:space="0" w:color="auto"/>
            </w:tcBorders>
            <w:shd w:val="clear" w:color="auto" w:fill="FFFFFF"/>
          </w:tcPr>
          <w:p w:rsidR="000A5D72" w:rsidRDefault="006D52E3">
            <w:pPr>
              <w:pStyle w:val="ad"/>
              <w:spacing w:before="80" w:line="240" w:lineRule="auto"/>
              <w:ind w:firstLine="0"/>
              <w:jc w:val="center"/>
            </w:pPr>
            <w:r>
              <w:t>200</w:t>
            </w:r>
          </w:p>
          <w:p w:rsidR="000A5D72" w:rsidRDefault="006D52E3">
            <w:pPr>
              <w:pStyle w:val="ad"/>
              <w:spacing w:line="240" w:lineRule="auto"/>
              <w:ind w:firstLine="0"/>
              <w:jc w:val="center"/>
            </w:pPr>
            <w:r>
              <w:t>150</w:t>
            </w:r>
          </w:p>
          <w:p w:rsidR="000A5D72" w:rsidRDefault="006D52E3">
            <w:pPr>
              <w:pStyle w:val="ad"/>
              <w:spacing w:line="240" w:lineRule="auto"/>
              <w:ind w:firstLine="0"/>
              <w:jc w:val="center"/>
            </w:pPr>
            <w:r>
              <w:t>100</w:t>
            </w:r>
          </w:p>
        </w:tc>
        <w:tc>
          <w:tcPr>
            <w:tcW w:w="1406" w:type="dxa"/>
            <w:tcBorders>
              <w:top w:val="single" w:sz="4" w:space="0" w:color="auto"/>
              <w:left w:val="single" w:sz="4" w:space="0" w:color="auto"/>
              <w:bottom w:val="single" w:sz="4" w:space="0" w:color="auto"/>
            </w:tcBorders>
            <w:shd w:val="clear" w:color="auto" w:fill="FFFFFF"/>
            <w:vAlign w:val="center"/>
          </w:tcPr>
          <w:p w:rsidR="000A5D72" w:rsidRDefault="006D52E3">
            <w:pPr>
              <w:pStyle w:val="ad"/>
              <w:spacing w:line="266" w:lineRule="auto"/>
              <w:ind w:firstLine="0"/>
              <w:jc w:val="center"/>
            </w:pPr>
            <w:r>
              <w:t xml:space="preserve">&lt; 2 </w:t>
            </w:r>
            <w:proofErr w:type="spellStart"/>
            <w:r>
              <w:t>мс</w:t>
            </w:r>
            <w:proofErr w:type="spellEnd"/>
            <w:r>
              <w:t xml:space="preserve"> (приме</w:t>
            </w:r>
            <w:r>
              <w:softHyphen/>
              <w:t xml:space="preserve">нение </w:t>
            </w:r>
            <w:r>
              <w:rPr>
                <w:i/>
                <w:iCs/>
              </w:rPr>
              <w:t>I</w:t>
            </w:r>
            <w:r>
              <w:t xml:space="preserve"> в одиночном импульсе)</w:t>
            </w:r>
          </w:p>
        </w:tc>
        <w:tc>
          <w:tcPr>
            <w:tcW w:w="1147" w:type="dxa"/>
            <w:tcBorders>
              <w:top w:val="single" w:sz="4" w:space="0" w:color="auto"/>
              <w:left w:val="single" w:sz="4" w:space="0" w:color="auto"/>
              <w:bottom w:val="single" w:sz="4" w:space="0" w:color="auto"/>
            </w:tcBorders>
            <w:shd w:val="clear" w:color="auto" w:fill="FFFFFF"/>
          </w:tcPr>
          <w:p w:rsidR="000A5D72" w:rsidRDefault="000A5D72">
            <w:pPr>
              <w:rPr>
                <w:sz w:val="10"/>
                <w:szCs w:val="10"/>
              </w:rPr>
            </w:pPr>
          </w:p>
        </w:tc>
        <w:tc>
          <w:tcPr>
            <w:tcW w:w="869" w:type="dxa"/>
            <w:tcBorders>
              <w:top w:val="single" w:sz="4" w:space="0" w:color="auto"/>
              <w:left w:val="single" w:sz="4" w:space="0" w:color="auto"/>
              <w:bottom w:val="single" w:sz="4" w:space="0" w:color="auto"/>
            </w:tcBorders>
            <w:shd w:val="clear" w:color="auto" w:fill="FFFFFF"/>
          </w:tcPr>
          <w:p w:rsidR="000A5D72" w:rsidRDefault="000A5D72">
            <w:pPr>
              <w:rPr>
                <w:sz w:val="10"/>
                <w:szCs w:val="10"/>
              </w:rPr>
            </w:pPr>
          </w:p>
        </w:tc>
        <w:tc>
          <w:tcPr>
            <w:tcW w:w="1454" w:type="dxa"/>
            <w:vMerge/>
            <w:tcBorders>
              <w:left w:val="single" w:sz="4" w:space="0" w:color="auto"/>
              <w:bottom w:val="single" w:sz="4" w:space="0" w:color="auto"/>
              <w:right w:val="single" w:sz="4" w:space="0" w:color="auto"/>
            </w:tcBorders>
            <w:shd w:val="clear" w:color="auto" w:fill="FFFFFF"/>
          </w:tcPr>
          <w:p w:rsidR="000A5D72" w:rsidRDefault="000A5D72"/>
        </w:tc>
      </w:tr>
    </w:tbl>
    <w:p w:rsidR="000A5D72" w:rsidRDefault="000A5D72">
      <w:pPr>
        <w:spacing w:after="299" w:line="1" w:lineRule="exact"/>
      </w:pPr>
    </w:p>
    <w:p w:rsidR="000A5D72" w:rsidRDefault="006D52E3">
      <w:pPr>
        <w:pStyle w:val="40"/>
        <w:keepNext/>
        <w:keepLines/>
        <w:numPr>
          <w:ilvl w:val="0"/>
          <w:numId w:val="17"/>
        </w:numPr>
        <w:spacing w:after="0" w:line="266" w:lineRule="auto"/>
        <w:ind w:firstLine="520"/>
        <w:jc w:val="both"/>
      </w:pPr>
      <w:bookmarkStart w:id="307" w:name="bookmark314"/>
      <w:bookmarkStart w:id="308" w:name="bookmark312"/>
      <w:bookmarkStart w:id="309" w:name="bookmark313"/>
      <w:bookmarkStart w:id="310" w:name="bookmark315"/>
      <w:bookmarkEnd w:id="307"/>
      <w:r>
        <w:t>3 Перераспределение тока</w:t>
      </w:r>
      <w:bookmarkEnd w:id="308"/>
      <w:bookmarkEnd w:id="309"/>
      <w:bookmarkEnd w:id="310"/>
    </w:p>
    <w:p w:rsidR="000A5D72" w:rsidRDefault="006D52E3">
      <w:pPr>
        <w:pStyle w:val="1"/>
        <w:spacing w:line="266" w:lineRule="auto"/>
        <w:ind w:firstLine="520"/>
        <w:jc w:val="both"/>
      </w:pPr>
      <w:r>
        <w:t>Параметры, приведенные в таблице D.1, соответствуют току молнии в точке поражения молнией. Фактичес</w:t>
      </w:r>
      <w:r>
        <w:softHyphen/>
        <w:t>ки электрический ток обычно уходит в землю по нескольким путям, так как во внешних LPS обычно присутствуют несколько токоотводов и естественных проводников. Кроме того, к защищаемому зданию (сооружению) обычно подходят линии коммуникаций (водные и газовые трубы, электрические и телекоммуникационные линии и т. п.). Для определения параметров фактического движения тока в определенных компонентах LPS должно быть при</w:t>
      </w:r>
      <w:r>
        <w:softHyphen/>
        <w:t>нято во внимание перераспределение тока. Должны быть оценены амплитуда и форма скачка тока, проходящего через компонент в определенной точке LPS. Если индивидуальная оценка невозможна, то параметры тока могут быть оценены посредством следующих процедур.</w:t>
      </w:r>
    </w:p>
    <w:p w:rsidR="000A5D72" w:rsidRDefault="006D52E3">
      <w:pPr>
        <w:pStyle w:val="1"/>
        <w:spacing w:line="266" w:lineRule="auto"/>
        <w:ind w:firstLine="520"/>
        <w:jc w:val="both"/>
      </w:pPr>
      <w:r>
        <w:t>Для оценки перераспределения тока в пределах внешних LPS может быть применен коэффициент конфи</w:t>
      </w:r>
      <w:r>
        <w:softHyphen/>
        <w:t xml:space="preserve">гурации </w:t>
      </w:r>
      <w:r>
        <w:rPr>
          <w:i/>
          <w:iCs/>
        </w:rPr>
        <w:t>к</w:t>
      </w:r>
      <w:r>
        <w:rPr>
          <w:i/>
          <w:iCs/>
          <w:vertAlign w:val="subscript"/>
        </w:rPr>
        <w:t>с</w:t>
      </w:r>
      <w:r>
        <w:t xml:space="preserve"> (см. приложение</w:t>
      </w:r>
      <w:proofErr w:type="gramStart"/>
      <w:r>
        <w:t xml:space="preserve"> С</w:t>
      </w:r>
      <w:proofErr w:type="gramEnd"/>
      <w:r>
        <w:t xml:space="preserve"> МЭК 62305-3). Этот коэффициент позволяет получить количественную оценку доли тока молнии, протекающего по токоотводам </w:t>
      </w:r>
      <w:proofErr w:type="gramStart"/>
      <w:r>
        <w:t>внешних</w:t>
      </w:r>
      <w:proofErr w:type="gramEnd"/>
      <w:r>
        <w:t xml:space="preserve"> LPS в наихудшем случае.</w:t>
      </w:r>
    </w:p>
    <w:p w:rsidR="000A5D72" w:rsidRDefault="006D52E3">
      <w:pPr>
        <w:pStyle w:val="1"/>
        <w:spacing w:line="314" w:lineRule="auto"/>
        <w:ind w:firstLine="520"/>
        <w:jc w:val="both"/>
      </w:pPr>
      <w:r>
        <w:t>Для оценки перераспределения тока при наличии открытых токопроводящих частей, электрических и теле</w:t>
      </w:r>
      <w:r>
        <w:softHyphen/>
        <w:t>коммуникационных линий, подведенных к защищаемому зданию (сооружению), могут быть приняты приближен</w:t>
      </w:r>
      <w:r>
        <w:softHyphen/>
        <w:t xml:space="preserve">но значения </w:t>
      </w:r>
      <w:proofErr w:type="spellStart"/>
      <w:r>
        <w:rPr>
          <w:i/>
          <w:iCs/>
        </w:rPr>
        <w:t>к</w:t>
      </w:r>
      <w:r>
        <w:rPr>
          <w:i/>
          <w:iCs/>
          <w:vertAlign w:val="subscript"/>
        </w:rPr>
        <w:t>е</w:t>
      </w:r>
      <w:proofErr w:type="spellEnd"/>
      <w:r>
        <w:t xml:space="preserve"> и /</w:t>
      </w:r>
      <w:proofErr w:type="gramStart"/>
      <w:r>
        <w:t>г</w:t>
      </w:r>
      <w:proofErr w:type="gramEnd"/>
      <w:r>
        <w:t>', приведенные в приложении Е.</w:t>
      </w:r>
    </w:p>
    <w:p w:rsidR="000A5D72" w:rsidRDefault="006D52E3">
      <w:pPr>
        <w:pStyle w:val="1"/>
        <w:spacing w:after="160" w:line="266" w:lineRule="auto"/>
        <w:ind w:firstLine="520"/>
        <w:jc w:val="both"/>
      </w:pPr>
      <w:r>
        <w:t>Описанный подход применим для оценки пикового значения тока, протекающего по одному определенно</w:t>
      </w:r>
      <w:r>
        <w:softHyphen/>
        <w:t>му пути в землю. Вычисление других параметров тока выполнено на основе следующих соотношений:</w:t>
      </w:r>
    </w:p>
    <w:p w:rsidR="000A5D72" w:rsidRDefault="006D52E3">
      <w:pPr>
        <w:pStyle w:val="1"/>
        <w:spacing w:after="160" w:line="240" w:lineRule="auto"/>
        <w:ind w:left="4160" w:firstLine="0"/>
      </w:pPr>
      <w:r>
        <w:rPr>
          <w:noProof/>
          <w:lang w:bidi="ar-SA"/>
        </w:rPr>
        <mc:AlternateContent>
          <mc:Choice Requires="wps">
            <w:drawing>
              <wp:anchor distT="0" distB="817245" distL="114300" distR="120650" simplePos="0" relativeHeight="125829425" behindDoc="0" locked="0" layoutInCell="1" allowOverlap="1">
                <wp:simplePos x="0" y="0"/>
                <wp:positionH relativeFrom="page">
                  <wp:posOffset>6552565</wp:posOffset>
                </wp:positionH>
                <wp:positionV relativeFrom="paragraph">
                  <wp:posOffset>12700</wp:posOffset>
                </wp:positionV>
                <wp:extent cx="283210" cy="146050"/>
                <wp:effectExtent l="0" t="0" r="0" b="0"/>
                <wp:wrapSquare wrapText="left"/>
                <wp:docPr id="224" name="Shape 224"/>
                <wp:cNvGraphicFramePr/>
                <a:graphic xmlns:a="http://schemas.openxmlformats.org/drawingml/2006/main">
                  <a:graphicData uri="http://schemas.microsoft.com/office/word/2010/wordprocessingShape">
                    <wps:wsp>
                      <wps:cNvSpPr txBox="1"/>
                      <wps:spPr>
                        <a:xfrm>
                          <a:off x="0" y="0"/>
                          <a:ext cx="283210" cy="146050"/>
                        </a:xfrm>
                        <a:prstGeom prst="rect">
                          <a:avLst/>
                        </a:prstGeom>
                        <a:noFill/>
                      </wps:spPr>
                      <wps:txbx>
                        <w:txbxContent>
                          <w:p w:rsidR="006D52E3" w:rsidRDefault="006D52E3">
                            <w:pPr>
                              <w:pStyle w:val="1"/>
                              <w:spacing w:line="240" w:lineRule="auto"/>
                              <w:ind w:firstLine="0"/>
                            </w:pPr>
                            <w:r>
                              <w:t>(D.1)</w:t>
                            </w:r>
                          </w:p>
                        </w:txbxContent>
                      </wps:txbx>
                      <wps:bodyPr wrap="none" lIns="0" tIns="0" rIns="0" bIns="0"/>
                    </wps:wsp>
                  </a:graphicData>
                </a:graphic>
              </wp:anchor>
            </w:drawing>
          </mc:Choice>
          <mc:Fallback>
            <w:pict>
              <v:shape id="Shape 224" o:spid="_x0000_s1053" type="#_x0000_t202" style="position:absolute;left:0;text-align:left;margin-left:515.95pt;margin-top:1pt;width:22.3pt;height:11.5pt;z-index:125829425;visibility:visible;mso-wrap-style:none;mso-wrap-distance-left:9pt;mso-wrap-distance-top:0;mso-wrap-distance-right:9.5pt;mso-wrap-distance-bottom:6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" filled="f" stroked="f">
                <v:textbox inset="0,0,0,0">
                  <w:txbxContent>
                    <w:p w:rsidR="006D52E3" w:rsidRDefault="006D52E3">
                      <w:pPr>
                        <w:pStyle w:val="1"/>
                        <w:spacing w:line="240" w:lineRule="auto"/>
                        <w:ind w:firstLine="0"/>
                      </w:pPr>
                      <w:r>
                        <w:t>(D.1)</w:t>
                      </w:r>
                    </w:p>
                  </w:txbxContent>
                </v:textbox>
                <w10:wrap type="square" side="left" anchorx="page"/>
              </v:shape>
            </w:pict>
          </mc:Fallback>
        </mc:AlternateContent>
      </w:r>
      <w:r>
        <w:rPr>
          <w:noProof/>
          <w:lang w:bidi="ar-SA"/>
        </w:rPr>
        <mc:AlternateContent>
          <mc:Choice Requires="wps">
            <w:drawing>
              <wp:anchor distT="247015" distB="0" distL="120650" distR="114300" simplePos="0" relativeHeight="125829427" behindDoc="0" locked="0" layoutInCell="1" allowOverlap="1">
                <wp:simplePos x="0" y="0"/>
                <wp:positionH relativeFrom="page">
                  <wp:posOffset>6558915</wp:posOffset>
                </wp:positionH>
                <wp:positionV relativeFrom="paragraph">
                  <wp:posOffset>259715</wp:posOffset>
                </wp:positionV>
                <wp:extent cx="283210" cy="716280"/>
                <wp:effectExtent l="0" t="0" r="0" b="0"/>
                <wp:wrapSquare wrapText="left"/>
                <wp:docPr id="226" name="Shape 226"/>
                <wp:cNvGraphicFramePr/>
                <a:graphic xmlns:a="http://schemas.openxmlformats.org/drawingml/2006/main">
                  <a:graphicData uri="http://schemas.microsoft.com/office/word/2010/wordprocessingShape">
                    <wps:wsp>
                      <wps:cNvSpPr txBox="1"/>
                      <wps:spPr>
                        <a:xfrm>
                          <a:off x="0" y="0"/>
                          <a:ext cx="283210" cy="716280"/>
                        </a:xfrm>
                        <a:prstGeom prst="rect">
                          <a:avLst/>
                        </a:prstGeom>
                        <a:noFill/>
                      </wps:spPr>
                      <wps:txbx>
                        <w:txbxContent>
                          <w:p w:rsidR="006D52E3" w:rsidRDefault="006D52E3">
                            <w:pPr>
                              <w:pStyle w:val="1"/>
                              <w:spacing w:after="180" w:line="240" w:lineRule="auto"/>
                              <w:ind w:firstLine="0"/>
                            </w:pPr>
                            <w:r>
                              <w:t>(D.2)</w:t>
                            </w:r>
                          </w:p>
                          <w:p w:rsidR="006D52E3" w:rsidRDefault="006D52E3">
                            <w:pPr>
                              <w:pStyle w:val="1"/>
                              <w:spacing w:after="300" w:line="240" w:lineRule="auto"/>
                              <w:ind w:firstLine="0"/>
                            </w:pPr>
                            <w:r>
                              <w:t>(D.3)</w:t>
                            </w:r>
                          </w:p>
                          <w:p w:rsidR="006D52E3" w:rsidRDefault="006D52E3">
                            <w:pPr>
                              <w:pStyle w:val="1"/>
                              <w:spacing w:after="240" w:line="240" w:lineRule="auto"/>
                              <w:ind w:firstLine="0"/>
                            </w:pPr>
                            <w:r>
                              <w:t>(D.4)</w:t>
                            </w:r>
                          </w:p>
                        </w:txbxContent>
                      </wps:txbx>
                      <wps:bodyPr lIns="0" tIns="0" rIns="0" bIns="0"/>
                    </wps:wsp>
                  </a:graphicData>
                </a:graphic>
              </wp:anchor>
            </w:drawing>
          </mc:Choice>
          <mc:Fallback>
            <w:pict>
              <v:shape id="Shape 226" o:spid="_x0000_s1054" type="#_x0000_t202" style="position:absolute;left:0;text-align:left;margin-left:516.45pt;margin-top:20.45pt;width:22.3pt;height:56.4pt;z-index:125829427;visibility:visible;mso-wrap-style:square;mso-wrap-distance-left:9.5pt;mso-wrap-distance-top:19.4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" filled="f" stroked="f">
                <v:textbox inset="0,0,0,0">
                  <w:txbxContent>
                    <w:p w:rsidR="006D52E3" w:rsidRDefault="006D52E3">
                      <w:pPr>
                        <w:pStyle w:val="1"/>
                        <w:spacing w:after="180" w:line="240" w:lineRule="auto"/>
                        <w:ind w:firstLine="0"/>
                      </w:pPr>
                      <w:r>
                        <w:t>(D.2)</w:t>
                      </w:r>
                    </w:p>
                    <w:p w:rsidR="006D52E3" w:rsidRDefault="006D52E3">
                      <w:pPr>
                        <w:pStyle w:val="1"/>
                        <w:spacing w:after="300" w:line="240" w:lineRule="auto"/>
                        <w:ind w:firstLine="0"/>
                      </w:pPr>
                      <w:r>
                        <w:t>(D.3)</w:t>
                      </w:r>
                    </w:p>
                    <w:p w:rsidR="006D52E3" w:rsidRDefault="006D52E3">
                      <w:pPr>
                        <w:pStyle w:val="1"/>
                        <w:spacing w:after="240" w:line="240" w:lineRule="auto"/>
                        <w:ind w:firstLine="0"/>
                      </w:pPr>
                      <w:r>
                        <w:t>(D.4)</w:t>
                      </w:r>
                    </w:p>
                  </w:txbxContent>
                </v:textbox>
                <w10:wrap type="square" side="left" anchorx="page"/>
              </v:shape>
            </w:pict>
          </mc:Fallback>
        </mc:AlternateContent>
      </w:r>
      <w:r>
        <w:t>7р — /с ■ X</w:t>
      </w:r>
    </w:p>
    <w:p w:rsidR="000A5D72" w:rsidRDefault="006D52E3">
      <w:pPr>
        <w:pStyle w:val="1"/>
        <w:spacing w:line="461" w:lineRule="auto"/>
        <w:ind w:firstLine="0"/>
        <w:jc w:val="center"/>
      </w:pPr>
      <w:proofErr w:type="spellStart"/>
      <w:r>
        <w:t>Qp</w:t>
      </w:r>
      <w:proofErr w:type="spellEnd"/>
      <w:r>
        <w:t xml:space="preserve"> </w:t>
      </w:r>
      <w:r>
        <w:rPr>
          <w:i/>
          <w:iCs/>
        </w:rPr>
        <w:t>~ к</w:t>
      </w:r>
      <w:r>
        <w:t xml:space="preserve"> ■ Q,</w:t>
      </w:r>
      <w:r>
        <w:br/>
        <w:t>(W7R)</w:t>
      </w:r>
      <w:r>
        <w:rPr>
          <w:vertAlign w:val="subscript"/>
        </w:rPr>
        <w:t>p</w:t>
      </w:r>
      <w:r>
        <w:t xml:space="preserve"> = /г</w:t>
      </w:r>
      <w:proofErr w:type="gramStart"/>
      <w:r>
        <w:rPr>
          <w:vertAlign w:val="superscript"/>
        </w:rPr>
        <w:t>2</w:t>
      </w:r>
      <w:proofErr w:type="gramEnd"/>
      <w:r>
        <w:t xml:space="preserve"> (W/R),</w:t>
      </w:r>
    </w:p>
    <w:p w:rsidR="000A5D72" w:rsidRDefault="006D52E3">
      <w:pPr>
        <w:jc w:val="center"/>
        <w:rPr>
          <w:sz w:val="2"/>
          <w:szCs w:val="2"/>
        </w:rPr>
      </w:pPr>
      <w:r>
        <w:rPr>
          <w:noProof/>
          <w:lang w:bidi="ar-SA"/>
        </w:rPr>
        <w:drawing>
          <wp:inline distT="0" distB="0" distL="0" distR="0">
            <wp:extent cx="762000" cy="250190"/>
            <wp:effectExtent l="0" t="0" r="0" b="0"/>
            <wp:docPr id="228" name="Picutre 228"/>
            <wp:cNvGraphicFramePr/>
            <a:graphic xmlns:a="http://schemas.openxmlformats.org/drawingml/2006/main">
              <a:graphicData uri="http://schemas.openxmlformats.org/drawingml/2006/picture">
                <pic:pic xmlns:pic="http://schemas.openxmlformats.org/drawingml/2006/picture">
                  <pic:nvPicPr>
                    <pic:cNvPr id="228" name="Picture 228"/>
                    <pic:cNvPicPr/>
                  </pic:nvPicPr>
                  <pic:blipFill>
                    <a:blip r:embed="rId99"/>
                    <a:stretch/>
                  </pic:blipFill>
                  <pic:spPr>
                    <a:xfrm>
                      <a:off x="0" y="0"/>
                      <a:ext cx="762000" cy="250190"/>
                    </a:xfrm>
                    <a:prstGeom prst="rect">
                      <a:avLst/>
                    </a:prstGeom>
                  </pic:spPr>
                </pic:pic>
              </a:graphicData>
            </a:graphic>
          </wp:inline>
        </w:drawing>
      </w:r>
      <w:r>
        <w:br w:type="page"/>
      </w:r>
    </w:p>
    <w:p w:rsidR="000A5D72" w:rsidRDefault="006D52E3">
      <w:pPr>
        <w:pStyle w:val="1"/>
        <w:spacing w:line="271" w:lineRule="auto"/>
        <w:ind w:left="800" w:hanging="800"/>
        <w:jc w:val="both"/>
      </w:pPr>
      <w:r>
        <w:lastRenderedPageBreak/>
        <w:t xml:space="preserve">где </w:t>
      </w:r>
      <w:proofErr w:type="spellStart"/>
      <w:proofErr w:type="gramStart"/>
      <w:r>
        <w:t>х</w:t>
      </w:r>
      <w:r>
        <w:rPr>
          <w:vertAlign w:val="subscript"/>
        </w:rPr>
        <w:t>р</w:t>
      </w:r>
      <w:proofErr w:type="spellEnd"/>
      <w:proofErr w:type="gramEnd"/>
      <w:r>
        <w:t xml:space="preserve"> — значение рассматриваемых величин (пиковый ток </w:t>
      </w:r>
      <w:r>
        <w:rPr>
          <w:i/>
          <w:iCs/>
        </w:rPr>
        <w:t>1</w:t>
      </w:r>
      <w:r>
        <w:rPr>
          <w:i/>
          <w:iCs/>
          <w:vertAlign w:val="subscript"/>
        </w:rPr>
        <w:t>р</w:t>
      </w:r>
      <w:r>
        <w:rPr>
          <w:i/>
          <w:iCs/>
        </w:rPr>
        <w:t>,</w:t>
      </w:r>
      <w:r>
        <w:t xml:space="preserve"> заряд </w:t>
      </w:r>
      <w:proofErr w:type="spellStart"/>
      <w:r>
        <w:t>Q</w:t>
      </w:r>
      <w:r>
        <w:rPr>
          <w:vertAlign w:val="subscript"/>
        </w:rPr>
        <w:t>p</w:t>
      </w:r>
      <w:proofErr w:type="spellEnd"/>
      <w:r>
        <w:t>, удельная энергия (IV/R)</w:t>
      </w:r>
      <w:r>
        <w:rPr>
          <w:vertAlign w:val="subscript"/>
        </w:rPr>
        <w:t>p</w:t>
      </w:r>
      <w:r>
        <w:t>, крутизна тока (d//</w:t>
      </w:r>
      <w:proofErr w:type="spellStart"/>
      <w:r>
        <w:t>df</w:t>
      </w:r>
      <w:proofErr w:type="spellEnd"/>
      <w:r>
        <w:t>)</w:t>
      </w:r>
      <w:r>
        <w:rPr>
          <w:vertAlign w:val="subscript"/>
        </w:rPr>
        <w:t>p</w:t>
      </w:r>
      <w:r>
        <w:t>), соответствующее определенному пути тока в землю «р»;</w:t>
      </w:r>
    </w:p>
    <w:p w:rsidR="000A5D72" w:rsidRDefault="006D52E3">
      <w:pPr>
        <w:pStyle w:val="1"/>
        <w:spacing w:line="271" w:lineRule="auto"/>
        <w:ind w:left="800" w:hanging="480"/>
        <w:jc w:val="both"/>
      </w:pPr>
      <w:r>
        <w:rPr>
          <w:i/>
          <w:iCs/>
        </w:rPr>
        <w:t xml:space="preserve">х </w:t>
      </w:r>
      <w:r>
        <w:t xml:space="preserve">— значение рассматриваемых величин (пиковый ток </w:t>
      </w:r>
      <w:r>
        <w:rPr>
          <w:i/>
          <w:iCs/>
        </w:rPr>
        <w:t>I,</w:t>
      </w:r>
      <w:r>
        <w:t xml:space="preserve"> заряд Q, удельная энергия </w:t>
      </w:r>
      <w:r>
        <w:rPr>
          <w:i/>
          <w:iCs/>
        </w:rPr>
        <w:t>(W/R),</w:t>
      </w:r>
      <w:r>
        <w:t xml:space="preserve"> крутизна тока (d//d/)), соответствующее общему току молнии;</w:t>
      </w:r>
    </w:p>
    <w:p w:rsidR="000A5D72" w:rsidRDefault="006D52E3">
      <w:pPr>
        <w:pStyle w:val="1"/>
        <w:spacing w:line="271" w:lineRule="auto"/>
        <w:ind w:firstLine="280"/>
        <w:jc w:val="both"/>
      </w:pPr>
      <w:proofErr w:type="gramStart"/>
      <w:r>
        <w:rPr>
          <w:i/>
          <w:iCs/>
        </w:rPr>
        <w:t>к</w:t>
      </w:r>
      <w:proofErr w:type="gramEnd"/>
      <w:r>
        <w:rPr>
          <w:i/>
          <w:iCs/>
        </w:rPr>
        <w:t xml:space="preserve"> </w:t>
      </w:r>
      <w:r>
        <w:t>— коэффициент перераспределения тока;</w:t>
      </w:r>
    </w:p>
    <w:p w:rsidR="000A5D72" w:rsidRDefault="006D52E3">
      <w:pPr>
        <w:pStyle w:val="1"/>
        <w:spacing w:after="100" w:line="271" w:lineRule="auto"/>
        <w:ind w:firstLine="280"/>
        <w:jc w:val="both"/>
      </w:pPr>
      <w:r>
        <w:rPr>
          <w:i/>
          <w:iCs/>
        </w:rPr>
        <w:t>к</w:t>
      </w:r>
      <w:r>
        <w:rPr>
          <w:i/>
          <w:iCs/>
          <w:vertAlign w:val="subscript"/>
        </w:rPr>
        <w:t>с</w:t>
      </w:r>
      <w:r>
        <w:rPr>
          <w:i/>
          <w:iCs/>
        </w:rPr>
        <w:t xml:space="preserve"> —</w:t>
      </w:r>
      <w:r>
        <w:t xml:space="preserve"> коэффициент перераспределения тока для внешних LPS (см. приложение</w:t>
      </w:r>
      <w:proofErr w:type="gramStart"/>
      <w:r>
        <w:t xml:space="preserve"> С</w:t>
      </w:r>
      <w:proofErr w:type="gramEnd"/>
      <w:r>
        <w:t xml:space="preserve"> МЭК 62305-3);</w:t>
      </w:r>
    </w:p>
    <w:p w:rsidR="000A5D72" w:rsidRDefault="006D52E3">
      <w:pPr>
        <w:pStyle w:val="1"/>
        <w:spacing w:line="336" w:lineRule="auto"/>
        <w:ind w:left="800" w:hanging="800"/>
        <w:jc w:val="both"/>
      </w:pPr>
      <w:proofErr w:type="spellStart"/>
      <w:r>
        <w:t>к</w:t>
      </w:r>
      <w:r>
        <w:rPr>
          <w:vertAlign w:val="subscript"/>
        </w:rPr>
        <w:t>е</w:t>
      </w:r>
      <w:proofErr w:type="spellEnd"/>
      <w:r>
        <w:t xml:space="preserve">, </w:t>
      </w:r>
      <w:proofErr w:type="spellStart"/>
      <w:r>
        <w:rPr>
          <w:i/>
          <w:iCs/>
        </w:rPr>
        <w:t>к'</w:t>
      </w:r>
      <w:r>
        <w:rPr>
          <w:i/>
          <w:iCs/>
          <w:vertAlign w:val="subscript"/>
        </w:rPr>
        <w:t>е</w:t>
      </w:r>
      <w:proofErr w:type="spellEnd"/>
      <w:r>
        <w:rPr>
          <w:i/>
          <w:iCs/>
        </w:rPr>
        <w:t xml:space="preserve"> —</w:t>
      </w:r>
      <w:r>
        <w:t xml:space="preserve"> коэффициенты перераспределения тока при наличии внешних токопроводящих частей, электрических и телекоммуникационных линий, входящих в защищаемое здание (сооружение) (см. приложение Е).</w:t>
      </w:r>
    </w:p>
    <w:p w:rsidR="000A5D72" w:rsidRDefault="006D52E3">
      <w:pPr>
        <w:pStyle w:val="1"/>
        <w:spacing w:line="266" w:lineRule="auto"/>
        <w:ind w:firstLine="500"/>
        <w:jc w:val="both"/>
      </w:pPr>
      <w:r>
        <w:rPr>
          <w:b/>
          <w:bCs/>
        </w:rPr>
        <w:t>D.4 Воздействие тока молнии</w:t>
      </w:r>
    </w:p>
    <w:p w:rsidR="000A5D72" w:rsidRDefault="006D52E3">
      <w:pPr>
        <w:pStyle w:val="1"/>
        <w:spacing w:line="266" w:lineRule="auto"/>
        <w:ind w:firstLine="500"/>
        <w:jc w:val="both"/>
      </w:pPr>
      <w:r>
        <w:rPr>
          <w:b/>
          <w:bCs/>
        </w:rPr>
        <w:t>D.4.1 Термическое воздействие (нагрев)</w:t>
      </w:r>
    </w:p>
    <w:p w:rsidR="000A5D72" w:rsidRDefault="006D52E3">
      <w:pPr>
        <w:pStyle w:val="1"/>
        <w:spacing w:line="266" w:lineRule="auto"/>
        <w:ind w:firstLine="520"/>
        <w:jc w:val="both"/>
      </w:pPr>
      <w:r>
        <w:t>Термическое воздействие тока молнии вызвано прохождением электрического тока через проводники или элементы LPS. Резистивный нагрев также возникает при замыкании в точке соединения и во всех изолированных частях LPS.</w:t>
      </w:r>
    </w:p>
    <w:p w:rsidR="000A5D72" w:rsidRDefault="006D52E3">
      <w:pPr>
        <w:pStyle w:val="1"/>
        <w:spacing w:line="266" w:lineRule="auto"/>
        <w:ind w:firstLine="520"/>
        <w:jc w:val="both"/>
      </w:pPr>
      <w:r>
        <w:t>D.4.1.1 Резистивный нагрев</w:t>
      </w:r>
    </w:p>
    <w:p w:rsidR="000A5D72" w:rsidRDefault="006D52E3">
      <w:pPr>
        <w:pStyle w:val="1"/>
        <w:spacing w:line="266" w:lineRule="auto"/>
        <w:ind w:firstLine="520"/>
        <w:jc w:val="both"/>
      </w:pPr>
      <w:r>
        <w:t>Резистивный нагрев может возникнуть в любом компоненте LPS, проводящем существенную часть тока молнии. Минимальная площадь поперечного сечения проводников должна быть достаточной для предотвраще</w:t>
      </w:r>
      <w:r>
        <w:softHyphen/>
        <w:t>ния перегрева проводников до уровня, когда может возникнуть пожароопасная ситуация. Наряду с термическими воздействиями, описанными в D.4.1, следует также исследовать механическую устойчивость и критерии долго</w:t>
      </w:r>
      <w:r>
        <w:softHyphen/>
        <w:t>вечности для выступающих частей здания (сооружения), подверженного воздействию климатических факторов и/или коррозии. Для предотвращения угрозы для жизни и здоровья людей и убытков вследствие взрыва или пожара необходимо исследовать нагревающийся проводник.</w:t>
      </w:r>
    </w:p>
    <w:p w:rsidR="000A5D72" w:rsidRDefault="006D52E3">
      <w:pPr>
        <w:pStyle w:val="1"/>
        <w:spacing w:line="266" w:lineRule="auto"/>
        <w:ind w:firstLine="520"/>
        <w:jc w:val="both"/>
      </w:pPr>
      <w:r>
        <w:t>Ниже приведены рекомендации по выполнению оценки повышения температуры проводника под дей</w:t>
      </w:r>
      <w:r>
        <w:softHyphen/>
        <w:t>ствием тока молнии.</w:t>
      </w:r>
    </w:p>
    <w:p w:rsidR="000A5D72" w:rsidRDefault="006D52E3">
      <w:pPr>
        <w:pStyle w:val="1"/>
        <w:spacing w:line="266" w:lineRule="auto"/>
        <w:ind w:firstLine="500"/>
        <w:jc w:val="both"/>
      </w:pPr>
      <w:r>
        <w:t>Аналитический подход состоит в следующем.</w:t>
      </w:r>
    </w:p>
    <w:p w:rsidR="000A5D72" w:rsidRDefault="006D52E3">
      <w:pPr>
        <w:pStyle w:val="1"/>
        <w:spacing w:after="100" w:line="266" w:lineRule="auto"/>
        <w:ind w:firstLine="500"/>
        <w:jc w:val="both"/>
      </w:pPr>
      <w:r>
        <w:t>Мгновенная мощность, превращающаяся в тепло при прохождении электрического тока, имеет вид:</w:t>
      </w:r>
    </w:p>
    <w:p w:rsidR="000A5D72" w:rsidRDefault="006D52E3">
      <w:pPr>
        <w:pStyle w:val="1"/>
        <w:tabs>
          <w:tab w:val="left" w:pos="4613"/>
        </w:tabs>
        <w:spacing w:after="100" w:line="266" w:lineRule="auto"/>
        <w:ind w:firstLine="0"/>
        <w:jc w:val="right"/>
      </w:pPr>
      <w:r>
        <w:t>P(f) = /</w:t>
      </w:r>
      <w:r>
        <w:rPr>
          <w:vertAlign w:val="superscript"/>
        </w:rPr>
        <w:t>2</w:t>
      </w:r>
      <w:r>
        <w:t xml:space="preserve"> </w:t>
      </w:r>
      <w:r>
        <w:rPr>
          <w:i/>
          <w:iCs/>
        </w:rPr>
        <w:t>R.</w:t>
      </w:r>
      <w:r>
        <w:tab/>
        <w:t>(D.5)</w:t>
      </w:r>
    </w:p>
    <w:p w:rsidR="000A5D72" w:rsidRDefault="006D52E3">
      <w:pPr>
        <w:pStyle w:val="1"/>
        <w:spacing w:after="200" w:line="266" w:lineRule="auto"/>
        <w:ind w:firstLine="520"/>
        <w:jc w:val="both"/>
      </w:pPr>
      <w:r>
        <w:t>Тепловая энергия, произведенная полным импульсом тока молнии, равна активному (омическому) сопро</w:t>
      </w:r>
      <w:r>
        <w:softHyphen/>
        <w:t>тивлению исследуемых компонентов LPS, умноженному на удельную энергию импульса. Эта тепловая энергия, выраженная в джоулях (</w:t>
      </w:r>
      <w:proofErr w:type="gramStart"/>
      <w:r>
        <w:t>Дж</w:t>
      </w:r>
      <w:proofErr w:type="gramEnd"/>
      <w:r>
        <w:t>) или ваттах в секунду (Вт/с), имеет вид:</w:t>
      </w:r>
    </w:p>
    <w:p w:rsidR="000A5D72" w:rsidRDefault="006D52E3">
      <w:pPr>
        <w:pStyle w:val="1"/>
        <w:tabs>
          <w:tab w:val="left" w:pos="4613"/>
        </w:tabs>
        <w:spacing w:after="200" w:line="266" w:lineRule="auto"/>
        <w:ind w:firstLine="0"/>
        <w:jc w:val="right"/>
      </w:pPr>
      <w:r>
        <w:t xml:space="preserve">H/ = </w:t>
      </w:r>
      <w:proofErr w:type="spellStart"/>
      <w:r>
        <w:t>Rj</w:t>
      </w:r>
      <w:proofErr w:type="spellEnd"/>
      <w:r>
        <w:t>’/</w:t>
      </w:r>
      <w:r>
        <w:rPr>
          <w:vertAlign w:val="superscript"/>
        </w:rPr>
        <w:t>2</w:t>
      </w:r>
      <w:r>
        <w:t>df.</w:t>
      </w:r>
      <w:r>
        <w:tab/>
        <w:t>(D.6)</w:t>
      </w:r>
    </w:p>
    <w:p w:rsidR="000A5D72" w:rsidRDefault="006D52E3">
      <w:pPr>
        <w:pStyle w:val="1"/>
        <w:spacing w:line="266" w:lineRule="auto"/>
        <w:ind w:firstLine="520"/>
        <w:jc w:val="both"/>
      </w:pPr>
      <w:r>
        <w:t>При ударе молнии фазы высокой удельной энергии молнии являются очень короткими по времени, и появляющееся в здании (сооружении) тепло быстро рассеивается. Поэтому такое явление считают адиабати</w:t>
      </w:r>
      <w:r>
        <w:softHyphen/>
        <w:t>ческим.</w:t>
      </w:r>
    </w:p>
    <w:p w:rsidR="000A5D72" w:rsidRDefault="006D52E3">
      <w:pPr>
        <w:pStyle w:val="1"/>
        <w:spacing w:after="200" w:line="266" w:lineRule="auto"/>
        <w:ind w:firstLine="500"/>
        <w:jc w:val="both"/>
      </w:pPr>
      <w:r>
        <w:t>Температура проводников LPS может быть оценена следующим образом:</w:t>
      </w:r>
    </w:p>
    <w:p w:rsidR="000A5D72" w:rsidRDefault="006D52E3">
      <w:pPr>
        <w:pStyle w:val="1"/>
        <w:tabs>
          <w:tab w:val="left" w:leader="hyphen" w:pos="1099"/>
          <w:tab w:val="left" w:leader="hyphen" w:pos="1192"/>
        </w:tabs>
        <w:spacing w:line="206" w:lineRule="auto"/>
        <w:ind w:firstLine="0"/>
        <w:jc w:val="center"/>
      </w:pPr>
      <w:r>
        <w:rPr>
          <w:noProof/>
          <w:lang w:bidi="ar-SA"/>
        </w:rPr>
        <mc:AlternateContent>
          <mc:Choice Requires="wps">
            <w:drawing>
              <wp:anchor distT="0" distB="0" distL="114300" distR="114300" simplePos="0" relativeHeight="125829429" behindDoc="0" locked="0" layoutInCell="1" allowOverlap="1">
                <wp:simplePos x="0" y="0"/>
                <wp:positionH relativeFrom="page">
                  <wp:posOffset>6555740</wp:posOffset>
                </wp:positionH>
                <wp:positionV relativeFrom="paragraph">
                  <wp:posOffset>190500</wp:posOffset>
                </wp:positionV>
                <wp:extent cx="283210" cy="146050"/>
                <wp:effectExtent l="0" t="0" r="0" b="0"/>
                <wp:wrapSquare wrapText="left"/>
                <wp:docPr id="229" name="Shape 229"/>
                <wp:cNvGraphicFramePr/>
                <a:graphic xmlns:a="http://schemas.openxmlformats.org/drawingml/2006/main">
                  <a:graphicData uri="http://schemas.microsoft.com/office/word/2010/wordprocessingShape">
                    <wps:wsp>
                      <wps:cNvSpPr txBox="1"/>
                      <wps:spPr>
                        <a:xfrm>
                          <a:off x="0" y="0"/>
                          <a:ext cx="283210" cy="146050"/>
                        </a:xfrm>
                        <a:prstGeom prst="rect">
                          <a:avLst/>
                        </a:prstGeom>
                        <a:noFill/>
                      </wps:spPr>
                      <wps:txbx>
                        <w:txbxContent>
                          <w:p w:rsidR="006D52E3" w:rsidRDefault="006D52E3">
                            <w:pPr>
                              <w:pStyle w:val="1"/>
                              <w:spacing w:line="240" w:lineRule="auto"/>
                              <w:ind w:firstLine="0"/>
                            </w:pPr>
                            <w:r>
                              <w:t>(D.7)</w:t>
                            </w:r>
                          </w:p>
                        </w:txbxContent>
                      </wps:txbx>
                      <wps:bodyPr wrap="none" lIns="0" tIns="0" rIns="0" bIns="0"/>
                    </wps:wsp>
                  </a:graphicData>
                </a:graphic>
              </wp:anchor>
            </w:drawing>
          </mc:Choice>
          <mc:Fallback>
            <w:pict>
              <v:shape id="Shape 229" o:spid="_x0000_s1055" type="#_x0000_t202" style="position:absolute;left:0;text-align:left;margin-left:516.2pt;margin-top:15pt;width:22.3pt;height:11.5pt;z-index:12582942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" filled="f" stroked="f">
                <v:textbox inset="0,0,0,0">
                  <w:txbxContent>
                    <w:p w:rsidR="006D52E3" w:rsidRDefault="006D52E3">
                      <w:pPr>
                        <w:pStyle w:val="1"/>
                        <w:spacing w:line="240" w:lineRule="auto"/>
                        <w:ind w:firstLine="0"/>
                      </w:pPr>
                      <w:r>
                        <w:t>(D.7)</w:t>
                      </w:r>
                    </w:p>
                  </w:txbxContent>
                </v:textbox>
                <w10:wrap type="square" side="left" anchorx="page"/>
              </v:shape>
            </w:pict>
          </mc:Fallback>
        </mc:AlternateContent>
      </w:r>
      <w:proofErr w:type="gramStart"/>
      <w:r>
        <w:t>Ж</w:t>
      </w:r>
      <w:proofErr w:type="gramEnd"/>
      <w:r>
        <w:t xml:space="preserve"> ■ </w:t>
      </w:r>
      <w:r>
        <w:rPr>
          <w:i/>
          <w:iCs/>
        </w:rPr>
        <w:t>а ■</w:t>
      </w:r>
      <w:r>
        <w:t xml:space="preserve"> </w:t>
      </w:r>
      <w:proofErr w:type="spellStart"/>
      <w:r>
        <w:t>ро</w:t>
      </w:r>
      <w:proofErr w:type="spellEnd"/>
      <w:r>
        <w:br/>
        <w:t>ехр-2</w:t>
      </w:r>
      <w:r>
        <w:tab/>
      </w:r>
      <w:r>
        <w:tab/>
        <w:t xml:space="preserve"> - 1</w:t>
      </w:r>
    </w:p>
    <w:p w:rsidR="000A5D72" w:rsidRDefault="006D52E3">
      <w:pPr>
        <w:pStyle w:val="1"/>
        <w:spacing w:after="280" w:line="206" w:lineRule="auto"/>
        <w:ind w:left="5120" w:firstLine="0"/>
      </w:pPr>
      <w:r>
        <w:rPr>
          <w:i/>
          <w:iCs/>
        </w:rPr>
        <w:t>q</w:t>
      </w:r>
      <w:r>
        <w:t xml:space="preserve"> ■ Y ■ </w:t>
      </w:r>
      <w:proofErr w:type="spellStart"/>
      <w:r>
        <w:t>c</w:t>
      </w:r>
      <w:r>
        <w:rPr>
          <w:vertAlign w:val="subscript"/>
        </w:rPr>
        <w:t>w</w:t>
      </w:r>
      <w:proofErr w:type="spellEnd"/>
    </w:p>
    <w:p w:rsidR="000A5D72" w:rsidRDefault="006D52E3">
      <w:pPr>
        <w:pStyle w:val="1"/>
        <w:spacing w:line="266" w:lineRule="auto"/>
        <w:ind w:firstLine="0"/>
        <w:jc w:val="both"/>
      </w:pPr>
      <w:r>
        <w:t xml:space="preserve">где </w:t>
      </w:r>
      <w:r>
        <w:rPr>
          <w:smallCaps/>
        </w:rPr>
        <w:t>S-</w:t>
      </w:r>
      <w:proofErr w:type="spellStart"/>
      <w:r>
        <w:rPr>
          <w:smallCaps/>
        </w:rPr>
        <w:t>Sq</w:t>
      </w:r>
      <w:proofErr w:type="spellEnd"/>
      <w:r>
        <w:t xml:space="preserve"> — повышение температуры проводников, </w:t>
      </w:r>
      <w:proofErr w:type="gramStart"/>
      <w:r>
        <w:t>К</w:t>
      </w:r>
      <w:proofErr w:type="gramEnd"/>
      <w:r>
        <w:t>;</w:t>
      </w:r>
    </w:p>
    <w:p w:rsidR="000A5D72" w:rsidRDefault="006D52E3">
      <w:pPr>
        <w:pStyle w:val="1"/>
        <w:spacing w:line="266" w:lineRule="auto"/>
        <w:ind w:firstLine="360"/>
        <w:jc w:val="both"/>
      </w:pPr>
      <w:r>
        <w:rPr>
          <w:i/>
          <w:iCs/>
        </w:rPr>
        <w:t xml:space="preserve">а </w:t>
      </w:r>
      <w:r>
        <w:t>— температурный коэффициент сопротивления, 1</w:t>
      </w:r>
      <w:proofErr w:type="gramStart"/>
      <w:r>
        <w:t>/К</w:t>
      </w:r>
      <w:proofErr w:type="gramEnd"/>
      <w:r>
        <w:t>;</w:t>
      </w:r>
    </w:p>
    <w:p w:rsidR="000A5D72" w:rsidRDefault="006D52E3">
      <w:pPr>
        <w:pStyle w:val="1"/>
        <w:spacing w:line="266" w:lineRule="auto"/>
        <w:ind w:firstLine="280"/>
        <w:jc w:val="both"/>
      </w:pPr>
      <w:r>
        <w:rPr>
          <w:i/>
          <w:iCs/>
        </w:rPr>
        <w:t xml:space="preserve">W/R </w:t>
      </w:r>
      <w:r>
        <w:t xml:space="preserve">— удельная энергия импульса тока, </w:t>
      </w:r>
      <w:proofErr w:type="gramStart"/>
      <w:r>
        <w:t>Дж</w:t>
      </w:r>
      <w:proofErr w:type="gramEnd"/>
      <w:r>
        <w:t>/Ом;</w:t>
      </w:r>
    </w:p>
    <w:p w:rsidR="000A5D72" w:rsidRDefault="006D52E3">
      <w:pPr>
        <w:pStyle w:val="1"/>
        <w:spacing w:line="266" w:lineRule="auto"/>
        <w:ind w:firstLine="280"/>
        <w:jc w:val="both"/>
      </w:pPr>
      <w:r>
        <w:t>р</w:t>
      </w:r>
      <w:proofErr w:type="gramStart"/>
      <w:r>
        <w:rPr>
          <w:vertAlign w:val="subscript"/>
        </w:rPr>
        <w:t>0</w:t>
      </w:r>
      <w:proofErr w:type="gramEnd"/>
      <w:r>
        <w:t xml:space="preserve"> — удельное омическое сопротивление проводника в окружающей температуре, Ом-м;</w:t>
      </w:r>
    </w:p>
    <w:p w:rsidR="000A5D72" w:rsidRDefault="006D52E3">
      <w:pPr>
        <w:pStyle w:val="1"/>
        <w:tabs>
          <w:tab w:val="right" w:pos="5075"/>
        </w:tabs>
        <w:spacing w:line="266" w:lineRule="auto"/>
        <w:ind w:firstLine="280"/>
        <w:jc w:val="both"/>
      </w:pPr>
      <w:r>
        <w:rPr>
          <w:i/>
          <w:iCs/>
        </w:rPr>
        <w:t>q</w:t>
      </w:r>
      <w:r>
        <w:rPr>
          <w:i/>
          <w:iCs/>
        </w:rPr>
        <w:tab/>
      </w:r>
      <w:r>
        <w:t>— площадь поперечного сечения проводника, м</w:t>
      </w:r>
      <w:proofErr w:type="gramStart"/>
      <w:r>
        <w:rPr>
          <w:vertAlign w:val="superscript"/>
        </w:rPr>
        <w:t>2</w:t>
      </w:r>
      <w:proofErr w:type="gramEnd"/>
      <w:r>
        <w:t>;</w:t>
      </w:r>
    </w:p>
    <w:p w:rsidR="000A5D72" w:rsidRDefault="006D52E3">
      <w:pPr>
        <w:pStyle w:val="1"/>
        <w:tabs>
          <w:tab w:val="right" w:pos="3379"/>
        </w:tabs>
        <w:spacing w:line="266" w:lineRule="auto"/>
        <w:ind w:firstLine="280"/>
        <w:jc w:val="both"/>
      </w:pPr>
      <w:r>
        <w:t>у</w:t>
      </w:r>
      <w:r>
        <w:tab/>
        <w:t xml:space="preserve">— плотность материала, </w:t>
      </w:r>
      <w:proofErr w:type="gramStart"/>
      <w:r>
        <w:t>кг</w:t>
      </w:r>
      <w:proofErr w:type="gramEnd"/>
      <w:r>
        <w:t>/м</w:t>
      </w:r>
      <w:r>
        <w:rPr>
          <w:vertAlign w:val="superscript"/>
        </w:rPr>
        <w:t>3</w:t>
      </w:r>
      <w:r>
        <w:t>;</w:t>
      </w:r>
    </w:p>
    <w:p w:rsidR="000A5D72" w:rsidRDefault="006D52E3">
      <w:pPr>
        <w:pStyle w:val="1"/>
        <w:tabs>
          <w:tab w:val="right" w:pos="3379"/>
        </w:tabs>
        <w:spacing w:line="266" w:lineRule="auto"/>
        <w:ind w:firstLine="280"/>
        <w:jc w:val="both"/>
      </w:pPr>
      <w:proofErr w:type="spellStart"/>
      <w:r>
        <w:t>C</w:t>
      </w:r>
      <w:r>
        <w:rPr>
          <w:vertAlign w:val="subscript"/>
        </w:rPr>
        <w:t>w</w:t>
      </w:r>
      <w:proofErr w:type="spellEnd"/>
      <w:r>
        <w:tab/>
        <w:t xml:space="preserve">— тепловая емкость, </w:t>
      </w:r>
      <w:proofErr w:type="gramStart"/>
      <w:r>
        <w:t>Дж</w:t>
      </w:r>
      <w:proofErr w:type="gramEnd"/>
      <w:r>
        <w:t>/</w:t>
      </w:r>
      <w:proofErr w:type="spellStart"/>
      <w:r>
        <w:t>кгК</w:t>
      </w:r>
      <w:proofErr w:type="spellEnd"/>
      <w:r>
        <w:t>;</w:t>
      </w:r>
    </w:p>
    <w:p w:rsidR="000A5D72" w:rsidRDefault="006D52E3">
      <w:pPr>
        <w:pStyle w:val="1"/>
        <w:tabs>
          <w:tab w:val="right" w:pos="3379"/>
        </w:tabs>
        <w:spacing w:line="266" w:lineRule="auto"/>
        <w:ind w:firstLine="280"/>
        <w:jc w:val="both"/>
      </w:pPr>
      <w:r>
        <w:t>0</w:t>
      </w:r>
      <w:r>
        <w:rPr>
          <w:vertAlign w:val="subscript"/>
        </w:rPr>
        <w:t>S</w:t>
      </w:r>
      <w:r>
        <w:tab/>
        <w:t>— температура плавления, °C.</w:t>
      </w:r>
    </w:p>
    <w:p w:rsidR="000A5D72" w:rsidRDefault="006D52E3">
      <w:pPr>
        <w:pStyle w:val="1"/>
        <w:spacing w:line="266" w:lineRule="auto"/>
        <w:ind w:firstLine="520"/>
        <w:jc w:val="both"/>
      </w:pPr>
      <w:r>
        <w:t>Значения характеристик физических параметров, описанных в уравнении (D.7), для различных материалов, используемых в LPS, приведены в таблице D.2. В качестве примера применения уравнения (D.7) в таблице D.3 приведены данные повышения температуры проводников, изготовленных из различных материалов, как функ</w:t>
      </w:r>
      <w:r>
        <w:softHyphen/>
        <w:t xml:space="preserve">ция </w:t>
      </w:r>
      <w:r>
        <w:rPr>
          <w:i/>
          <w:iCs/>
        </w:rPr>
        <w:t>W/R</w:t>
      </w:r>
      <w:r>
        <w:t xml:space="preserve"> и площади поперечного сечения проводника.</w:t>
      </w:r>
    </w:p>
    <w:p w:rsidR="000A5D72" w:rsidRDefault="006D52E3">
      <w:pPr>
        <w:pStyle w:val="1"/>
        <w:spacing w:line="266" w:lineRule="auto"/>
        <w:ind w:firstLine="520"/>
        <w:jc w:val="both"/>
      </w:pPr>
      <w:r>
        <w:t xml:space="preserve">Обычная молния характеризуется коротким ударом (время </w:t>
      </w:r>
      <w:proofErr w:type="spellStart"/>
      <w:r>
        <w:t>полуспада</w:t>
      </w:r>
      <w:proofErr w:type="spellEnd"/>
      <w:r>
        <w:t xml:space="preserve"> менее 100 </w:t>
      </w:r>
      <w:proofErr w:type="spellStart"/>
      <w:r>
        <w:t>мкс</w:t>
      </w:r>
      <w:proofErr w:type="spellEnd"/>
      <w:r>
        <w:t>) и высоким пиковым значением тока. В этих условиях необходимо учитывать поверхностный эффект (скин-эффект). Однако на практи</w:t>
      </w:r>
      <w:r>
        <w:softHyphen/>
        <w:t>ке в большинстве случаев, связанных с компонентами LPS, характеристики материалов (динамическая магнит</w:t>
      </w:r>
      <w:r>
        <w:softHyphen/>
        <w:t>ная проницаемость проводника LPS) и геометрическая конфигурация (площадь поперечного сечения проводни</w:t>
      </w:r>
      <w:r>
        <w:softHyphen/>
        <w:t>ка LPS) уменьшают воздействие скин-эффекта на повышение температуры проводника до незначительного уровня.</w:t>
      </w:r>
    </w:p>
    <w:p w:rsidR="000A5D72" w:rsidRDefault="006D52E3">
      <w:pPr>
        <w:pStyle w:val="1"/>
        <w:spacing w:after="200" w:line="266" w:lineRule="auto"/>
        <w:ind w:firstLine="500"/>
        <w:jc w:val="both"/>
      </w:pPr>
      <w:r>
        <w:t>Компонент разряда молнии, наиболее способствующий нагреву, — первый возвратный удар молнии.</w:t>
      </w:r>
      <w:r>
        <w:br w:type="page"/>
      </w:r>
    </w:p>
    <w:p w:rsidR="000A5D72" w:rsidRDefault="006D52E3">
      <w:pPr>
        <w:pStyle w:val="ab"/>
      </w:pPr>
      <w:r>
        <w:lastRenderedPageBreak/>
        <w:t>Таблица D.2 — Физические характеристики материалов, используемых в компонентах LPS</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2011"/>
        <w:gridCol w:w="1949"/>
        <w:gridCol w:w="1848"/>
        <w:gridCol w:w="1958"/>
      </w:tblGrid>
      <w:tr w:rsidR="000A5D72">
        <w:trPr>
          <w:trHeight w:hRule="exact" w:val="264"/>
          <w:jc w:val="center"/>
        </w:trPr>
        <w:tc>
          <w:tcPr>
            <w:tcW w:w="1882"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Характеристика</w:t>
            </w:r>
          </w:p>
        </w:tc>
        <w:tc>
          <w:tcPr>
            <w:tcW w:w="7766" w:type="dxa"/>
            <w:gridSpan w:val="4"/>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rPr>
                <w:sz w:val="14"/>
                <w:szCs w:val="14"/>
              </w:rPr>
            </w:pPr>
            <w:r>
              <w:rPr>
                <w:sz w:val="14"/>
                <w:szCs w:val="14"/>
              </w:rPr>
              <w:t>Материал</w:t>
            </w:r>
          </w:p>
        </w:tc>
      </w:tr>
      <w:tr w:rsidR="000A5D72">
        <w:trPr>
          <w:trHeight w:hRule="exact" w:val="504"/>
          <w:jc w:val="center"/>
        </w:trPr>
        <w:tc>
          <w:tcPr>
            <w:tcW w:w="1882" w:type="dxa"/>
            <w:vMerge/>
            <w:tcBorders>
              <w:left w:val="single" w:sz="4" w:space="0" w:color="auto"/>
            </w:tcBorders>
            <w:shd w:val="clear" w:color="auto" w:fill="FFFFFF"/>
            <w:vAlign w:val="center"/>
          </w:tcPr>
          <w:p w:rsidR="000A5D72" w:rsidRDefault="000A5D72"/>
        </w:tc>
        <w:tc>
          <w:tcPr>
            <w:tcW w:w="20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Алюминий</w:t>
            </w:r>
          </w:p>
        </w:tc>
        <w:tc>
          <w:tcPr>
            <w:tcW w:w="1949" w:type="dxa"/>
            <w:tcBorders>
              <w:top w:val="single" w:sz="4" w:space="0" w:color="auto"/>
              <w:left w:val="single" w:sz="4" w:space="0" w:color="auto"/>
            </w:tcBorders>
            <w:shd w:val="clear" w:color="auto" w:fill="FFFFFF"/>
            <w:vAlign w:val="bottom"/>
          </w:tcPr>
          <w:p w:rsidR="000A5D72" w:rsidRDefault="006D52E3">
            <w:pPr>
              <w:pStyle w:val="ad"/>
              <w:spacing w:line="286" w:lineRule="auto"/>
              <w:ind w:firstLine="0"/>
              <w:jc w:val="center"/>
              <w:rPr>
                <w:sz w:val="14"/>
                <w:szCs w:val="14"/>
              </w:rPr>
            </w:pPr>
            <w:r>
              <w:rPr>
                <w:sz w:val="14"/>
                <w:szCs w:val="14"/>
              </w:rPr>
              <w:t>Мягкая (низкоугле</w:t>
            </w:r>
            <w:r>
              <w:rPr>
                <w:sz w:val="14"/>
                <w:szCs w:val="14"/>
              </w:rPr>
              <w:softHyphen/>
              <w:t>родистая) сталь</w:t>
            </w:r>
          </w:p>
        </w:tc>
        <w:tc>
          <w:tcPr>
            <w:tcW w:w="184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40"/>
              <w:rPr>
                <w:sz w:val="14"/>
                <w:szCs w:val="14"/>
              </w:rPr>
            </w:pPr>
            <w:r>
              <w:rPr>
                <w:sz w:val="14"/>
                <w:szCs w:val="14"/>
              </w:rPr>
              <w:t>Медь</w:t>
            </w:r>
          </w:p>
        </w:tc>
        <w:tc>
          <w:tcPr>
            <w:tcW w:w="195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86" w:lineRule="auto"/>
              <w:ind w:firstLine="0"/>
              <w:jc w:val="center"/>
              <w:rPr>
                <w:sz w:val="14"/>
                <w:szCs w:val="14"/>
              </w:rPr>
            </w:pPr>
            <w:proofErr w:type="gramStart"/>
            <w:r>
              <w:rPr>
                <w:sz w:val="14"/>
                <w:szCs w:val="14"/>
              </w:rPr>
              <w:t xml:space="preserve">Нержавеющая </w:t>
            </w:r>
            <w:proofErr w:type="spellStart"/>
            <w:r>
              <w:rPr>
                <w:sz w:val="14"/>
                <w:szCs w:val="14"/>
              </w:rPr>
              <w:t>сталь</w:t>
            </w:r>
            <w:r>
              <w:rPr>
                <w:sz w:val="14"/>
                <w:szCs w:val="14"/>
                <w:vertAlign w:val="superscript"/>
              </w:rPr>
              <w:t>а</w:t>
            </w:r>
            <w:proofErr w:type="spellEnd"/>
            <w:r>
              <w:rPr>
                <w:sz w:val="14"/>
                <w:szCs w:val="14"/>
                <w:vertAlign w:val="superscript"/>
              </w:rPr>
              <w:t>)</w:t>
            </w:r>
            <w:proofErr w:type="gramEnd"/>
          </w:p>
        </w:tc>
      </w:tr>
      <w:tr w:rsidR="000A5D72">
        <w:trPr>
          <w:trHeight w:hRule="exact" w:val="384"/>
          <w:jc w:val="center"/>
        </w:trPr>
        <w:tc>
          <w:tcPr>
            <w:tcW w:w="18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500"/>
            </w:pPr>
            <w:r>
              <w:t>р</w:t>
            </w:r>
            <w:proofErr w:type="gramStart"/>
            <w:r>
              <w:rPr>
                <w:vertAlign w:val="subscript"/>
              </w:rPr>
              <w:t>0</w:t>
            </w:r>
            <w:proofErr w:type="gramEnd"/>
            <w:r>
              <w:t>, Ом ■ м</w:t>
            </w:r>
          </w:p>
        </w:tc>
        <w:tc>
          <w:tcPr>
            <w:tcW w:w="20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80"/>
            </w:pPr>
            <w:r>
              <w:t>29 • 10“</w:t>
            </w:r>
            <w:r>
              <w:rPr>
                <w:vertAlign w:val="superscript"/>
              </w:rPr>
              <w:t>9</w:t>
            </w:r>
          </w:p>
        </w:tc>
        <w:tc>
          <w:tcPr>
            <w:tcW w:w="194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120 ■ 10-</w:t>
            </w:r>
            <w:r>
              <w:rPr>
                <w:vertAlign w:val="superscript"/>
              </w:rPr>
              <w:t>9</w:t>
            </w:r>
          </w:p>
        </w:tc>
        <w:tc>
          <w:tcPr>
            <w:tcW w:w="184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420"/>
            </w:pPr>
            <w:r>
              <w:t>17,8 ■ 10-</w:t>
            </w:r>
            <w:r>
              <w:rPr>
                <w:vertAlign w:val="superscript"/>
              </w:rPr>
              <w:t>9</w:t>
            </w:r>
          </w:p>
        </w:tc>
        <w:tc>
          <w:tcPr>
            <w:tcW w:w="19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0,7 ■ 10-</w:t>
            </w:r>
            <w:r>
              <w:rPr>
                <w:vertAlign w:val="superscript"/>
              </w:rPr>
              <w:t>6</w:t>
            </w:r>
          </w:p>
        </w:tc>
      </w:tr>
      <w:tr w:rsidR="000A5D72">
        <w:trPr>
          <w:trHeight w:hRule="exact" w:val="384"/>
          <w:jc w:val="center"/>
        </w:trPr>
        <w:tc>
          <w:tcPr>
            <w:tcW w:w="1882" w:type="dxa"/>
            <w:tcBorders>
              <w:top w:val="single" w:sz="4" w:space="0" w:color="auto"/>
              <w:left w:val="single" w:sz="4" w:space="0" w:color="auto"/>
            </w:tcBorders>
            <w:shd w:val="clear" w:color="auto" w:fill="FFFFFF"/>
          </w:tcPr>
          <w:p w:rsidR="000A5D72" w:rsidRDefault="006D52E3">
            <w:pPr>
              <w:pStyle w:val="ad"/>
              <w:spacing w:before="100" w:line="240" w:lineRule="auto"/>
              <w:ind w:firstLine="500"/>
            </w:pPr>
            <w:r>
              <w:t>а, 1</w:t>
            </w:r>
            <w:proofErr w:type="gramStart"/>
            <w:r>
              <w:t>/К</w:t>
            </w:r>
            <w:proofErr w:type="gramEnd"/>
          </w:p>
        </w:tc>
        <w:tc>
          <w:tcPr>
            <w:tcW w:w="2011" w:type="dxa"/>
            <w:tcBorders>
              <w:top w:val="single" w:sz="4" w:space="0" w:color="auto"/>
              <w:left w:val="single" w:sz="4" w:space="0" w:color="auto"/>
            </w:tcBorders>
            <w:shd w:val="clear" w:color="auto" w:fill="FFFFFF"/>
          </w:tcPr>
          <w:p w:rsidR="000A5D72" w:rsidRDefault="006D52E3">
            <w:pPr>
              <w:pStyle w:val="ad"/>
              <w:spacing w:before="80" w:line="240" w:lineRule="auto"/>
              <w:ind w:firstLine="680"/>
            </w:pPr>
            <w:r>
              <w:t>4,0 • 10“</w:t>
            </w:r>
            <w:r>
              <w:rPr>
                <w:vertAlign w:val="superscript"/>
              </w:rPr>
              <w:t>3</w:t>
            </w:r>
          </w:p>
        </w:tc>
        <w:tc>
          <w:tcPr>
            <w:tcW w:w="1949" w:type="dxa"/>
            <w:tcBorders>
              <w:top w:val="single" w:sz="4" w:space="0" w:color="auto"/>
              <w:left w:val="single" w:sz="4" w:space="0" w:color="auto"/>
            </w:tcBorders>
            <w:shd w:val="clear" w:color="auto" w:fill="FFFFFF"/>
          </w:tcPr>
          <w:p w:rsidR="000A5D72" w:rsidRDefault="006D52E3">
            <w:pPr>
              <w:pStyle w:val="ad"/>
              <w:spacing w:before="80" w:line="240" w:lineRule="auto"/>
              <w:ind w:firstLine="0"/>
              <w:jc w:val="center"/>
            </w:pPr>
            <w:r>
              <w:t>6,5 ■ 10-</w:t>
            </w:r>
            <w:r>
              <w:rPr>
                <w:vertAlign w:val="superscript"/>
              </w:rPr>
              <w:t>3</w:t>
            </w:r>
          </w:p>
        </w:tc>
        <w:tc>
          <w:tcPr>
            <w:tcW w:w="1848" w:type="dxa"/>
            <w:tcBorders>
              <w:top w:val="single" w:sz="4" w:space="0" w:color="auto"/>
              <w:left w:val="single" w:sz="4" w:space="0" w:color="auto"/>
            </w:tcBorders>
            <w:shd w:val="clear" w:color="auto" w:fill="FFFFFF"/>
          </w:tcPr>
          <w:p w:rsidR="000A5D72" w:rsidRDefault="006D52E3">
            <w:pPr>
              <w:pStyle w:val="ad"/>
              <w:spacing w:before="80" w:line="240" w:lineRule="auto"/>
              <w:ind w:firstLine="420"/>
            </w:pPr>
            <w:r>
              <w:t>3,92 ■ 10-</w:t>
            </w:r>
            <w:r>
              <w:rPr>
                <w:vertAlign w:val="superscript"/>
              </w:rPr>
              <w:t>3</w:t>
            </w:r>
          </w:p>
        </w:tc>
        <w:tc>
          <w:tcPr>
            <w:tcW w:w="1958" w:type="dxa"/>
            <w:tcBorders>
              <w:top w:val="single" w:sz="4" w:space="0" w:color="auto"/>
              <w:left w:val="single" w:sz="4" w:space="0" w:color="auto"/>
              <w:right w:val="single" w:sz="4" w:space="0" w:color="auto"/>
            </w:tcBorders>
            <w:shd w:val="clear" w:color="auto" w:fill="FFFFFF"/>
          </w:tcPr>
          <w:p w:rsidR="000A5D72" w:rsidRDefault="006D52E3">
            <w:pPr>
              <w:pStyle w:val="ad"/>
              <w:spacing w:before="80" w:line="240" w:lineRule="auto"/>
              <w:ind w:firstLine="0"/>
              <w:jc w:val="center"/>
            </w:pPr>
            <w:r>
              <w:t>0,8 • 10“</w:t>
            </w:r>
            <w:r>
              <w:rPr>
                <w:vertAlign w:val="superscript"/>
              </w:rPr>
              <w:t>3</w:t>
            </w:r>
          </w:p>
        </w:tc>
      </w:tr>
      <w:tr w:rsidR="000A5D72">
        <w:trPr>
          <w:trHeight w:hRule="exact" w:val="427"/>
          <w:jc w:val="center"/>
        </w:trPr>
        <w:tc>
          <w:tcPr>
            <w:tcW w:w="18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500"/>
            </w:pPr>
            <w:r>
              <w:t xml:space="preserve">у, </w:t>
            </w:r>
            <w:proofErr w:type="gramStart"/>
            <w:r>
              <w:t>кг</w:t>
            </w:r>
            <w:proofErr w:type="gramEnd"/>
            <w:r>
              <w:t>/м</w:t>
            </w:r>
            <w:r>
              <w:rPr>
                <w:vertAlign w:val="superscript"/>
              </w:rPr>
              <w:t>3</w:t>
            </w:r>
          </w:p>
        </w:tc>
        <w:tc>
          <w:tcPr>
            <w:tcW w:w="20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2700</w:t>
            </w:r>
          </w:p>
        </w:tc>
        <w:tc>
          <w:tcPr>
            <w:tcW w:w="194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7700</w:t>
            </w:r>
          </w:p>
        </w:tc>
        <w:tc>
          <w:tcPr>
            <w:tcW w:w="184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40"/>
            </w:pPr>
            <w:r>
              <w:t>8920</w:t>
            </w:r>
          </w:p>
        </w:tc>
        <w:tc>
          <w:tcPr>
            <w:tcW w:w="19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810</w:t>
            </w:r>
            <w:r>
              <w:rPr>
                <w:vertAlign w:val="superscript"/>
              </w:rPr>
              <w:t>3</w:t>
            </w:r>
          </w:p>
        </w:tc>
      </w:tr>
      <w:tr w:rsidR="000A5D72">
        <w:trPr>
          <w:trHeight w:hRule="exact" w:val="365"/>
          <w:jc w:val="center"/>
        </w:trPr>
        <w:tc>
          <w:tcPr>
            <w:tcW w:w="1882" w:type="dxa"/>
            <w:tcBorders>
              <w:top w:val="single" w:sz="4" w:space="0" w:color="auto"/>
              <w:left w:val="single" w:sz="4" w:space="0" w:color="auto"/>
            </w:tcBorders>
            <w:shd w:val="clear" w:color="auto" w:fill="FFFFFF"/>
          </w:tcPr>
          <w:p w:rsidR="000A5D72" w:rsidRDefault="006D52E3">
            <w:pPr>
              <w:pStyle w:val="ad"/>
              <w:spacing w:before="80" w:line="240" w:lineRule="auto"/>
              <w:ind w:firstLine="500"/>
            </w:pPr>
            <w:r>
              <w:t>0</w:t>
            </w:r>
            <w:r>
              <w:rPr>
                <w:vertAlign w:val="subscript"/>
              </w:rPr>
              <w:t>S</w:t>
            </w:r>
            <w:r>
              <w:t>. °C</w:t>
            </w:r>
          </w:p>
        </w:tc>
        <w:tc>
          <w:tcPr>
            <w:tcW w:w="2011" w:type="dxa"/>
            <w:tcBorders>
              <w:top w:val="single" w:sz="4" w:space="0" w:color="auto"/>
              <w:left w:val="single" w:sz="4" w:space="0" w:color="auto"/>
            </w:tcBorders>
            <w:shd w:val="clear" w:color="auto" w:fill="FFFFFF"/>
          </w:tcPr>
          <w:p w:rsidR="000A5D72" w:rsidRDefault="006D52E3">
            <w:pPr>
              <w:pStyle w:val="ad"/>
              <w:spacing w:line="240" w:lineRule="auto"/>
              <w:ind w:firstLine="900"/>
            </w:pPr>
            <w:r>
              <w:t>658</w:t>
            </w:r>
          </w:p>
        </w:tc>
        <w:tc>
          <w:tcPr>
            <w:tcW w:w="1949"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1530</w:t>
            </w:r>
          </w:p>
        </w:tc>
        <w:tc>
          <w:tcPr>
            <w:tcW w:w="1848" w:type="dxa"/>
            <w:tcBorders>
              <w:top w:val="single" w:sz="4" w:space="0" w:color="auto"/>
              <w:left w:val="single" w:sz="4" w:space="0" w:color="auto"/>
            </w:tcBorders>
            <w:shd w:val="clear" w:color="auto" w:fill="FFFFFF"/>
          </w:tcPr>
          <w:p w:rsidR="000A5D72" w:rsidRDefault="006D52E3">
            <w:pPr>
              <w:pStyle w:val="ad"/>
              <w:spacing w:line="240" w:lineRule="auto"/>
              <w:ind w:firstLine="640"/>
            </w:pPr>
            <w:r>
              <w:t>1080</w:t>
            </w:r>
          </w:p>
        </w:tc>
        <w:tc>
          <w:tcPr>
            <w:tcW w:w="1958"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1500</w:t>
            </w:r>
          </w:p>
        </w:tc>
      </w:tr>
      <w:tr w:rsidR="000A5D72">
        <w:trPr>
          <w:trHeight w:hRule="exact" w:val="370"/>
          <w:jc w:val="center"/>
        </w:trPr>
        <w:tc>
          <w:tcPr>
            <w:tcW w:w="1882" w:type="dxa"/>
            <w:tcBorders>
              <w:top w:val="single" w:sz="4" w:space="0" w:color="auto"/>
              <w:left w:val="single" w:sz="4" w:space="0" w:color="auto"/>
            </w:tcBorders>
            <w:shd w:val="clear" w:color="auto" w:fill="FFFFFF"/>
          </w:tcPr>
          <w:p w:rsidR="000A5D72" w:rsidRDefault="006D52E3">
            <w:pPr>
              <w:pStyle w:val="ad"/>
              <w:spacing w:line="240" w:lineRule="auto"/>
              <w:ind w:firstLine="500"/>
            </w:pPr>
            <w:proofErr w:type="spellStart"/>
            <w:r>
              <w:t>C</w:t>
            </w:r>
            <w:r>
              <w:rPr>
                <w:vertAlign w:val="subscript"/>
              </w:rPr>
              <w:t>s</w:t>
            </w:r>
            <w:proofErr w:type="spellEnd"/>
            <w:r>
              <w:t>, Дж/кг</w:t>
            </w:r>
          </w:p>
        </w:tc>
        <w:tc>
          <w:tcPr>
            <w:tcW w:w="2011" w:type="dxa"/>
            <w:tcBorders>
              <w:top w:val="single" w:sz="4" w:space="0" w:color="auto"/>
              <w:left w:val="single" w:sz="4" w:space="0" w:color="auto"/>
            </w:tcBorders>
            <w:shd w:val="clear" w:color="auto" w:fill="FFFFFF"/>
          </w:tcPr>
          <w:p w:rsidR="000A5D72" w:rsidRDefault="006D52E3">
            <w:pPr>
              <w:pStyle w:val="ad"/>
              <w:spacing w:line="240" w:lineRule="auto"/>
              <w:ind w:firstLine="680"/>
            </w:pPr>
            <w:r>
              <w:t>397 • 10</w:t>
            </w:r>
            <w:r>
              <w:rPr>
                <w:vertAlign w:val="superscript"/>
              </w:rPr>
              <w:t>3</w:t>
            </w:r>
          </w:p>
        </w:tc>
        <w:tc>
          <w:tcPr>
            <w:tcW w:w="1949"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272 10</w:t>
            </w:r>
            <w:r>
              <w:rPr>
                <w:vertAlign w:val="superscript"/>
              </w:rPr>
              <w:t>3</w:t>
            </w:r>
          </w:p>
        </w:tc>
        <w:tc>
          <w:tcPr>
            <w:tcW w:w="1848" w:type="dxa"/>
            <w:tcBorders>
              <w:top w:val="single" w:sz="4" w:space="0" w:color="auto"/>
              <w:left w:val="single" w:sz="4" w:space="0" w:color="auto"/>
            </w:tcBorders>
            <w:shd w:val="clear" w:color="auto" w:fill="FFFFFF"/>
          </w:tcPr>
          <w:p w:rsidR="000A5D72" w:rsidRDefault="006D52E3">
            <w:pPr>
              <w:pStyle w:val="ad"/>
              <w:spacing w:line="240" w:lineRule="auto"/>
              <w:ind w:firstLine="480"/>
            </w:pPr>
            <w:r>
              <w:t>209 ■ 10</w:t>
            </w:r>
            <w:r>
              <w:rPr>
                <w:vertAlign w:val="superscript"/>
              </w:rPr>
              <w:t>3</w:t>
            </w:r>
          </w:p>
        </w:tc>
        <w:tc>
          <w:tcPr>
            <w:tcW w:w="1958"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432"/>
          <w:jc w:val="center"/>
        </w:trPr>
        <w:tc>
          <w:tcPr>
            <w:tcW w:w="1882"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500"/>
            </w:pPr>
            <w:proofErr w:type="spellStart"/>
            <w:r>
              <w:t>C</w:t>
            </w:r>
            <w:r>
              <w:rPr>
                <w:vertAlign w:val="subscript"/>
              </w:rPr>
              <w:t>w</w:t>
            </w:r>
            <w:proofErr w:type="spellEnd"/>
            <w:r>
              <w:t>, Дж/</w:t>
            </w:r>
            <w:proofErr w:type="spellStart"/>
            <w:r>
              <w:t>кгК</w:t>
            </w:r>
            <w:proofErr w:type="spellEnd"/>
          </w:p>
        </w:tc>
        <w:tc>
          <w:tcPr>
            <w:tcW w:w="201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900"/>
            </w:pPr>
            <w:r>
              <w:t>908</w:t>
            </w:r>
          </w:p>
        </w:tc>
        <w:tc>
          <w:tcPr>
            <w:tcW w:w="194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469</w:t>
            </w:r>
          </w:p>
        </w:tc>
        <w:tc>
          <w:tcPr>
            <w:tcW w:w="184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40"/>
            </w:pPr>
            <w:r>
              <w:t>385</w:t>
            </w:r>
          </w:p>
        </w:tc>
        <w:tc>
          <w:tcPr>
            <w:tcW w:w="1958"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500</w:t>
            </w:r>
          </w:p>
        </w:tc>
      </w:tr>
      <w:tr w:rsidR="000A5D72">
        <w:trPr>
          <w:trHeight w:hRule="exact" w:val="408"/>
          <w:jc w:val="center"/>
        </w:trPr>
        <w:tc>
          <w:tcPr>
            <w:tcW w:w="964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A5D72" w:rsidRDefault="006D52E3">
            <w:pPr>
              <w:pStyle w:val="ad"/>
              <w:spacing w:line="240" w:lineRule="auto"/>
              <w:ind w:firstLine="580"/>
            </w:pPr>
            <w:r>
              <w:rPr>
                <w:vertAlign w:val="superscript"/>
              </w:rPr>
              <w:t>а</w:t>
            </w:r>
            <w:r>
              <w:t xml:space="preserve">) </w:t>
            </w:r>
            <w:proofErr w:type="spellStart"/>
            <w:r>
              <w:t>Аустенитная</w:t>
            </w:r>
            <w:proofErr w:type="spellEnd"/>
            <w:r>
              <w:t>, не магнитная.</w:t>
            </w:r>
          </w:p>
        </w:tc>
      </w:tr>
    </w:tbl>
    <w:p w:rsidR="000A5D72" w:rsidRDefault="000A5D72">
      <w:pPr>
        <w:spacing w:after="239" w:line="1" w:lineRule="exact"/>
      </w:pPr>
    </w:p>
    <w:p w:rsidR="000A5D72" w:rsidRDefault="000A5D72">
      <w:pPr>
        <w:spacing w:line="1" w:lineRule="exact"/>
      </w:pPr>
    </w:p>
    <w:p w:rsidR="000A5D72" w:rsidRDefault="006D52E3">
      <w:pPr>
        <w:pStyle w:val="ab"/>
      </w:pPr>
      <w:r>
        <w:t xml:space="preserve">Таблица D.3 — Повышение температуры проводников с различными поперечными сечениями как функция </w:t>
      </w:r>
      <w:r>
        <w:rPr>
          <w:i/>
          <w:iCs/>
        </w:rPr>
        <w:t>WIR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00"/>
        <w:gridCol w:w="744"/>
        <w:gridCol w:w="749"/>
        <w:gridCol w:w="643"/>
        <w:gridCol w:w="739"/>
        <w:gridCol w:w="734"/>
        <w:gridCol w:w="624"/>
        <w:gridCol w:w="758"/>
        <w:gridCol w:w="725"/>
        <w:gridCol w:w="590"/>
        <w:gridCol w:w="734"/>
        <w:gridCol w:w="730"/>
        <w:gridCol w:w="677"/>
      </w:tblGrid>
      <w:tr w:rsidR="000A5D72">
        <w:trPr>
          <w:trHeight w:hRule="exact" w:val="259"/>
          <w:jc w:val="center"/>
        </w:trPr>
        <w:tc>
          <w:tcPr>
            <w:tcW w:w="1200" w:type="dxa"/>
            <w:vMerge w:val="restart"/>
            <w:tcBorders>
              <w:top w:val="single" w:sz="4" w:space="0" w:color="auto"/>
              <w:left w:val="single" w:sz="4" w:space="0" w:color="auto"/>
            </w:tcBorders>
            <w:shd w:val="clear" w:color="auto" w:fill="FFFFFF"/>
            <w:vAlign w:val="center"/>
          </w:tcPr>
          <w:p w:rsidR="000A5D72" w:rsidRDefault="006D52E3">
            <w:pPr>
              <w:pStyle w:val="ad"/>
              <w:spacing w:line="144" w:lineRule="auto"/>
              <w:ind w:firstLine="0"/>
              <w:jc w:val="center"/>
              <w:rPr>
                <w:sz w:val="14"/>
                <w:szCs w:val="14"/>
              </w:rPr>
            </w:pPr>
            <w:r>
              <w:rPr>
                <w:sz w:val="14"/>
                <w:szCs w:val="14"/>
              </w:rPr>
              <w:t xml:space="preserve">Поперечное __ _ - 2 сечение, </w:t>
            </w:r>
            <w:proofErr w:type="gramStart"/>
            <w:r>
              <w:rPr>
                <w:sz w:val="14"/>
                <w:szCs w:val="14"/>
              </w:rPr>
              <w:t>мм</w:t>
            </w:r>
            <w:proofErr w:type="gramEnd"/>
          </w:p>
        </w:tc>
        <w:tc>
          <w:tcPr>
            <w:tcW w:w="8447" w:type="dxa"/>
            <w:gridSpan w:val="12"/>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left="4060" w:firstLine="0"/>
              <w:rPr>
                <w:sz w:val="14"/>
                <w:szCs w:val="14"/>
              </w:rPr>
            </w:pPr>
            <w:r>
              <w:rPr>
                <w:sz w:val="14"/>
                <w:szCs w:val="14"/>
              </w:rPr>
              <w:t>Материал</w:t>
            </w:r>
          </w:p>
        </w:tc>
      </w:tr>
      <w:tr w:rsidR="000A5D72">
        <w:trPr>
          <w:trHeight w:hRule="exact" w:val="509"/>
          <w:jc w:val="center"/>
        </w:trPr>
        <w:tc>
          <w:tcPr>
            <w:tcW w:w="1200" w:type="dxa"/>
            <w:vMerge/>
            <w:tcBorders>
              <w:left w:val="single" w:sz="4" w:space="0" w:color="auto"/>
            </w:tcBorders>
            <w:shd w:val="clear" w:color="auto" w:fill="FFFFFF"/>
            <w:vAlign w:val="center"/>
          </w:tcPr>
          <w:p w:rsidR="000A5D72" w:rsidRDefault="000A5D72"/>
        </w:tc>
        <w:tc>
          <w:tcPr>
            <w:tcW w:w="2136" w:type="dxa"/>
            <w:gridSpan w:val="3"/>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Алюминий</w:t>
            </w:r>
          </w:p>
        </w:tc>
        <w:tc>
          <w:tcPr>
            <w:tcW w:w="2097" w:type="dxa"/>
            <w:gridSpan w:val="3"/>
            <w:tcBorders>
              <w:top w:val="single" w:sz="4" w:space="0" w:color="auto"/>
              <w:left w:val="single" w:sz="4" w:space="0" w:color="auto"/>
            </w:tcBorders>
            <w:shd w:val="clear" w:color="auto" w:fill="FFFFFF"/>
            <w:vAlign w:val="bottom"/>
          </w:tcPr>
          <w:p w:rsidR="000A5D72" w:rsidRDefault="006D52E3">
            <w:pPr>
              <w:pStyle w:val="ad"/>
              <w:spacing w:line="293" w:lineRule="auto"/>
              <w:ind w:firstLine="0"/>
              <w:jc w:val="center"/>
              <w:rPr>
                <w:sz w:val="14"/>
                <w:szCs w:val="14"/>
              </w:rPr>
            </w:pPr>
            <w:r>
              <w:rPr>
                <w:sz w:val="14"/>
                <w:szCs w:val="14"/>
              </w:rPr>
              <w:t>Мягкая (низкоугле</w:t>
            </w:r>
            <w:r>
              <w:rPr>
                <w:sz w:val="14"/>
                <w:szCs w:val="14"/>
              </w:rPr>
              <w:softHyphen/>
              <w:t>родистая) сталь</w:t>
            </w:r>
          </w:p>
        </w:tc>
        <w:tc>
          <w:tcPr>
            <w:tcW w:w="2073" w:type="dxa"/>
            <w:gridSpan w:val="3"/>
            <w:tcBorders>
              <w:top w:val="single" w:sz="4" w:space="0" w:color="auto"/>
              <w:left w:val="single" w:sz="4" w:space="0" w:color="auto"/>
            </w:tcBorders>
            <w:shd w:val="clear" w:color="auto" w:fill="FFFFFF"/>
            <w:vAlign w:val="center"/>
          </w:tcPr>
          <w:p w:rsidR="000A5D72" w:rsidRDefault="006D52E3">
            <w:pPr>
              <w:pStyle w:val="ad"/>
              <w:spacing w:line="240" w:lineRule="auto"/>
              <w:ind w:firstLine="740"/>
              <w:rPr>
                <w:sz w:val="14"/>
                <w:szCs w:val="14"/>
              </w:rPr>
            </w:pPr>
            <w:r>
              <w:rPr>
                <w:sz w:val="14"/>
                <w:szCs w:val="14"/>
              </w:rPr>
              <w:t>Медь</w:t>
            </w:r>
          </w:p>
        </w:tc>
        <w:tc>
          <w:tcPr>
            <w:tcW w:w="2141" w:type="dxa"/>
            <w:gridSpan w:val="3"/>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86" w:lineRule="auto"/>
              <w:ind w:firstLine="0"/>
              <w:jc w:val="center"/>
              <w:rPr>
                <w:sz w:val="14"/>
                <w:szCs w:val="14"/>
              </w:rPr>
            </w:pPr>
            <w:r>
              <w:rPr>
                <w:sz w:val="14"/>
                <w:szCs w:val="14"/>
              </w:rPr>
              <w:t xml:space="preserve">Нержавеющая </w:t>
            </w:r>
            <w:proofErr w:type="spellStart"/>
            <w:r>
              <w:rPr>
                <w:sz w:val="14"/>
                <w:szCs w:val="14"/>
              </w:rPr>
              <w:t>сталь</w:t>
            </w:r>
            <w:r>
              <w:rPr>
                <w:sz w:val="14"/>
                <w:szCs w:val="14"/>
                <w:vertAlign w:val="superscript"/>
              </w:rPr>
              <w:t>а</w:t>
            </w:r>
            <w:proofErr w:type="spellEnd"/>
            <w:r>
              <w:rPr>
                <w:sz w:val="14"/>
                <w:szCs w:val="14"/>
              </w:rPr>
              <w:t>*</w:t>
            </w:r>
          </w:p>
        </w:tc>
      </w:tr>
      <w:tr w:rsidR="000A5D72">
        <w:trPr>
          <w:trHeight w:hRule="exact" w:val="322"/>
          <w:jc w:val="center"/>
        </w:trPr>
        <w:tc>
          <w:tcPr>
            <w:tcW w:w="1200" w:type="dxa"/>
            <w:vMerge/>
            <w:tcBorders>
              <w:left w:val="single" w:sz="4" w:space="0" w:color="auto"/>
            </w:tcBorders>
            <w:shd w:val="clear" w:color="auto" w:fill="FFFFFF"/>
            <w:vAlign w:val="center"/>
          </w:tcPr>
          <w:p w:rsidR="000A5D72" w:rsidRDefault="000A5D72"/>
        </w:tc>
        <w:tc>
          <w:tcPr>
            <w:tcW w:w="8447" w:type="dxa"/>
            <w:gridSpan w:val="12"/>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rPr>
                <w:sz w:val="14"/>
                <w:szCs w:val="14"/>
              </w:rPr>
            </w:pPr>
            <w:r>
              <w:rPr>
                <w:i/>
                <w:iCs/>
                <w:sz w:val="14"/>
                <w:szCs w:val="14"/>
              </w:rPr>
              <w:t>WIR,</w:t>
            </w:r>
            <w:r>
              <w:rPr>
                <w:sz w:val="14"/>
                <w:szCs w:val="14"/>
              </w:rPr>
              <w:t xml:space="preserve"> МДж/Ом</w:t>
            </w:r>
          </w:p>
        </w:tc>
      </w:tr>
      <w:tr w:rsidR="000A5D72">
        <w:trPr>
          <w:trHeight w:hRule="exact" w:val="298"/>
          <w:jc w:val="center"/>
        </w:trPr>
        <w:tc>
          <w:tcPr>
            <w:tcW w:w="1200" w:type="dxa"/>
            <w:vMerge/>
            <w:tcBorders>
              <w:left w:val="single" w:sz="4" w:space="0" w:color="auto"/>
            </w:tcBorders>
            <w:shd w:val="clear" w:color="auto" w:fill="FFFFFF"/>
            <w:vAlign w:val="center"/>
          </w:tcPr>
          <w:p w:rsidR="000A5D72" w:rsidRDefault="000A5D72"/>
        </w:tc>
        <w:tc>
          <w:tcPr>
            <w:tcW w:w="74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20"/>
              <w:rPr>
                <w:sz w:val="14"/>
                <w:szCs w:val="14"/>
              </w:rPr>
            </w:pPr>
            <w:r>
              <w:rPr>
                <w:sz w:val="14"/>
                <w:szCs w:val="14"/>
              </w:rPr>
              <w:t>2,5</w:t>
            </w:r>
          </w:p>
        </w:tc>
        <w:tc>
          <w:tcPr>
            <w:tcW w:w="74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rPr>
                <w:sz w:val="14"/>
                <w:szCs w:val="14"/>
              </w:rPr>
            </w:pPr>
            <w:r>
              <w:rPr>
                <w:sz w:val="14"/>
                <w:szCs w:val="14"/>
              </w:rPr>
              <w:t>5,6</w:t>
            </w:r>
          </w:p>
        </w:tc>
        <w:tc>
          <w:tcPr>
            <w:tcW w:w="643"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00"/>
              <w:rPr>
                <w:sz w:val="14"/>
                <w:szCs w:val="14"/>
              </w:rPr>
            </w:pPr>
            <w:r>
              <w:rPr>
                <w:sz w:val="14"/>
                <w:szCs w:val="14"/>
              </w:rPr>
              <w:t>10</w:t>
            </w:r>
          </w:p>
        </w:tc>
        <w:tc>
          <w:tcPr>
            <w:tcW w:w="73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rPr>
                <w:sz w:val="14"/>
                <w:szCs w:val="14"/>
              </w:rPr>
            </w:pPr>
            <w:r>
              <w:rPr>
                <w:sz w:val="14"/>
                <w:szCs w:val="14"/>
              </w:rPr>
              <w:t>2,5</w:t>
            </w:r>
          </w:p>
        </w:tc>
        <w:tc>
          <w:tcPr>
            <w:tcW w:w="73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rPr>
                <w:sz w:val="14"/>
                <w:szCs w:val="14"/>
              </w:rPr>
            </w:pPr>
            <w:r>
              <w:rPr>
                <w:sz w:val="14"/>
                <w:szCs w:val="14"/>
              </w:rPr>
              <w:t>5,6</w:t>
            </w:r>
          </w:p>
        </w:tc>
        <w:tc>
          <w:tcPr>
            <w:tcW w:w="62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40"/>
              <w:rPr>
                <w:sz w:val="14"/>
                <w:szCs w:val="14"/>
              </w:rPr>
            </w:pPr>
            <w:r>
              <w:rPr>
                <w:sz w:val="14"/>
                <w:szCs w:val="14"/>
              </w:rPr>
              <w:t>10</w:t>
            </w:r>
          </w:p>
        </w:tc>
        <w:tc>
          <w:tcPr>
            <w:tcW w:w="75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80"/>
              <w:rPr>
                <w:sz w:val="14"/>
                <w:szCs w:val="14"/>
              </w:rPr>
            </w:pPr>
            <w:r>
              <w:rPr>
                <w:sz w:val="14"/>
                <w:szCs w:val="14"/>
              </w:rPr>
              <w:t>2,5</w:t>
            </w:r>
          </w:p>
        </w:tc>
        <w:tc>
          <w:tcPr>
            <w:tcW w:w="72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60"/>
              <w:rPr>
                <w:sz w:val="14"/>
                <w:szCs w:val="14"/>
              </w:rPr>
            </w:pPr>
            <w:r>
              <w:rPr>
                <w:sz w:val="14"/>
                <w:szCs w:val="14"/>
              </w:rPr>
              <w:t>5,6</w:t>
            </w:r>
          </w:p>
        </w:tc>
        <w:tc>
          <w:tcPr>
            <w:tcW w:w="59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180"/>
              <w:rPr>
                <w:sz w:val="14"/>
                <w:szCs w:val="14"/>
              </w:rPr>
            </w:pPr>
            <w:r>
              <w:rPr>
                <w:sz w:val="14"/>
                <w:szCs w:val="14"/>
              </w:rPr>
              <w:t>10</w:t>
            </w:r>
          </w:p>
        </w:tc>
        <w:tc>
          <w:tcPr>
            <w:tcW w:w="73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220"/>
              <w:rPr>
                <w:sz w:val="14"/>
                <w:szCs w:val="14"/>
              </w:rPr>
            </w:pPr>
            <w:r>
              <w:rPr>
                <w:sz w:val="14"/>
                <w:szCs w:val="14"/>
              </w:rPr>
              <w:t>2,5</w:t>
            </w:r>
          </w:p>
        </w:tc>
        <w:tc>
          <w:tcPr>
            <w:tcW w:w="730" w:type="dxa"/>
            <w:tcBorders>
              <w:top w:val="single" w:sz="4" w:space="0" w:color="auto"/>
              <w:left w:val="single" w:sz="4" w:space="0" w:color="auto"/>
            </w:tcBorders>
            <w:shd w:val="clear" w:color="auto" w:fill="FFFFFF"/>
            <w:vAlign w:val="bottom"/>
          </w:tcPr>
          <w:p w:rsidR="000A5D72" w:rsidRDefault="006D52E3">
            <w:pPr>
              <w:pStyle w:val="ad"/>
              <w:spacing w:line="240" w:lineRule="auto"/>
              <w:ind w:right="220" w:firstLine="0"/>
              <w:jc w:val="right"/>
              <w:rPr>
                <w:sz w:val="14"/>
                <w:szCs w:val="14"/>
              </w:rPr>
            </w:pPr>
            <w:r>
              <w:rPr>
                <w:sz w:val="14"/>
                <w:szCs w:val="14"/>
              </w:rPr>
              <w:t>5,6</w:t>
            </w:r>
          </w:p>
        </w:tc>
        <w:tc>
          <w:tcPr>
            <w:tcW w:w="677"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rPr>
                <w:sz w:val="14"/>
                <w:szCs w:val="14"/>
              </w:rPr>
            </w:pPr>
            <w:r>
              <w:rPr>
                <w:sz w:val="14"/>
                <w:szCs w:val="14"/>
              </w:rPr>
              <w:t>10</w:t>
            </w:r>
          </w:p>
        </w:tc>
      </w:tr>
      <w:tr w:rsidR="000A5D72">
        <w:trPr>
          <w:trHeight w:hRule="exact" w:val="336"/>
          <w:jc w:val="center"/>
        </w:trPr>
        <w:tc>
          <w:tcPr>
            <w:tcW w:w="1200" w:type="dxa"/>
            <w:tcBorders>
              <w:top w:val="single" w:sz="4" w:space="0" w:color="auto"/>
              <w:left w:val="single" w:sz="4" w:space="0" w:color="auto"/>
            </w:tcBorders>
            <w:shd w:val="clear" w:color="auto" w:fill="FFFFFF"/>
            <w:vAlign w:val="bottom"/>
          </w:tcPr>
          <w:p w:rsidR="000A5D72" w:rsidRDefault="006D52E3">
            <w:pPr>
              <w:pStyle w:val="ad"/>
              <w:spacing w:line="240" w:lineRule="auto"/>
              <w:ind w:right="340" w:firstLine="0"/>
              <w:jc w:val="right"/>
            </w:pPr>
            <w:r>
              <w:t>4</w:t>
            </w:r>
          </w:p>
        </w:tc>
        <w:tc>
          <w:tcPr>
            <w:tcW w:w="744" w:type="dxa"/>
            <w:tcBorders>
              <w:top w:val="single" w:sz="4" w:space="0" w:color="auto"/>
              <w:left w:val="single" w:sz="4" w:space="0" w:color="auto"/>
            </w:tcBorders>
            <w:shd w:val="clear" w:color="auto" w:fill="FFFFFF"/>
          </w:tcPr>
          <w:p w:rsidR="000A5D72" w:rsidRDefault="000A5D72">
            <w:pPr>
              <w:rPr>
                <w:sz w:val="10"/>
                <w:szCs w:val="10"/>
              </w:rPr>
            </w:pPr>
          </w:p>
        </w:tc>
        <w:tc>
          <w:tcPr>
            <w:tcW w:w="749" w:type="dxa"/>
            <w:tcBorders>
              <w:top w:val="single" w:sz="4" w:space="0" w:color="auto"/>
              <w:left w:val="single" w:sz="4" w:space="0" w:color="auto"/>
            </w:tcBorders>
            <w:shd w:val="clear" w:color="auto" w:fill="FFFFFF"/>
          </w:tcPr>
          <w:p w:rsidR="000A5D72" w:rsidRDefault="000A5D72">
            <w:pPr>
              <w:rPr>
                <w:sz w:val="10"/>
                <w:szCs w:val="10"/>
              </w:rPr>
            </w:pPr>
          </w:p>
        </w:tc>
        <w:tc>
          <w:tcPr>
            <w:tcW w:w="643" w:type="dxa"/>
            <w:tcBorders>
              <w:top w:val="single" w:sz="4" w:space="0" w:color="auto"/>
              <w:left w:val="single" w:sz="4" w:space="0" w:color="auto"/>
            </w:tcBorders>
            <w:shd w:val="clear" w:color="auto" w:fill="FFFFFF"/>
          </w:tcPr>
          <w:p w:rsidR="000A5D72" w:rsidRDefault="000A5D72">
            <w:pPr>
              <w:rPr>
                <w:sz w:val="10"/>
                <w:szCs w:val="10"/>
              </w:rPr>
            </w:pPr>
          </w:p>
        </w:tc>
        <w:tc>
          <w:tcPr>
            <w:tcW w:w="739" w:type="dxa"/>
            <w:tcBorders>
              <w:top w:val="single" w:sz="4" w:space="0" w:color="auto"/>
              <w:left w:val="single" w:sz="4" w:space="0" w:color="auto"/>
            </w:tcBorders>
            <w:shd w:val="clear" w:color="auto" w:fill="FFFFFF"/>
          </w:tcPr>
          <w:p w:rsidR="000A5D72" w:rsidRDefault="000A5D72">
            <w:pPr>
              <w:rPr>
                <w:sz w:val="10"/>
                <w:szCs w:val="10"/>
              </w:rPr>
            </w:pPr>
          </w:p>
        </w:tc>
        <w:tc>
          <w:tcPr>
            <w:tcW w:w="734" w:type="dxa"/>
            <w:tcBorders>
              <w:top w:val="single" w:sz="4" w:space="0" w:color="auto"/>
              <w:left w:val="single" w:sz="4" w:space="0" w:color="auto"/>
            </w:tcBorders>
            <w:shd w:val="clear" w:color="auto" w:fill="FFFFFF"/>
          </w:tcPr>
          <w:p w:rsidR="000A5D72" w:rsidRDefault="000A5D72">
            <w:pPr>
              <w:rPr>
                <w:sz w:val="10"/>
                <w:szCs w:val="10"/>
              </w:rPr>
            </w:pPr>
          </w:p>
        </w:tc>
        <w:tc>
          <w:tcPr>
            <w:tcW w:w="624" w:type="dxa"/>
            <w:tcBorders>
              <w:top w:val="single" w:sz="4" w:space="0" w:color="auto"/>
              <w:left w:val="single" w:sz="4" w:space="0" w:color="auto"/>
            </w:tcBorders>
            <w:shd w:val="clear" w:color="auto" w:fill="FFFFFF"/>
          </w:tcPr>
          <w:p w:rsidR="000A5D72" w:rsidRDefault="000A5D72">
            <w:pPr>
              <w:rPr>
                <w:sz w:val="10"/>
                <w:szCs w:val="10"/>
              </w:rPr>
            </w:pPr>
          </w:p>
        </w:tc>
        <w:tc>
          <w:tcPr>
            <w:tcW w:w="758" w:type="dxa"/>
            <w:tcBorders>
              <w:top w:val="single" w:sz="4" w:space="0" w:color="auto"/>
              <w:left w:val="single" w:sz="4" w:space="0" w:color="auto"/>
            </w:tcBorders>
            <w:shd w:val="clear" w:color="auto" w:fill="FFFFFF"/>
          </w:tcPr>
          <w:p w:rsidR="000A5D72" w:rsidRDefault="000A5D72">
            <w:pPr>
              <w:rPr>
                <w:sz w:val="10"/>
                <w:szCs w:val="10"/>
              </w:rPr>
            </w:pPr>
          </w:p>
        </w:tc>
        <w:tc>
          <w:tcPr>
            <w:tcW w:w="725" w:type="dxa"/>
            <w:tcBorders>
              <w:top w:val="single" w:sz="4" w:space="0" w:color="auto"/>
              <w:left w:val="single" w:sz="4" w:space="0" w:color="auto"/>
            </w:tcBorders>
            <w:shd w:val="clear" w:color="auto" w:fill="FFFFFF"/>
          </w:tcPr>
          <w:p w:rsidR="000A5D72" w:rsidRDefault="000A5D72">
            <w:pPr>
              <w:rPr>
                <w:sz w:val="10"/>
                <w:szCs w:val="10"/>
              </w:rPr>
            </w:pPr>
          </w:p>
        </w:tc>
        <w:tc>
          <w:tcPr>
            <w:tcW w:w="590" w:type="dxa"/>
            <w:tcBorders>
              <w:top w:val="single" w:sz="4" w:space="0" w:color="auto"/>
              <w:left w:val="single" w:sz="4" w:space="0" w:color="auto"/>
            </w:tcBorders>
            <w:shd w:val="clear" w:color="auto" w:fill="FFFFFF"/>
          </w:tcPr>
          <w:p w:rsidR="000A5D72" w:rsidRDefault="000A5D72">
            <w:pPr>
              <w:rPr>
                <w:sz w:val="10"/>
                <w:szCs w:val="10"/>
              </w:rPr>
            </w:pPr>
          </w:p>
        </w:tc>
        <w:tc>
          <w:tcPr>
            <w:tcW w:w="734" w:type="dxa"/>
            <w:tcBorders>
              <w:top w:val="single" w:sz="4" w:space="0" w:color="auto"/>
              <w:left w:val="single" w:sz="4" w:space="0" w:color="auto"/>
            </w:tcBorders>
            <w:shd w:val="clear" w:color="auto" w:fill="FFFFFF"/>
          </w:tcPr>
          <w:p w:rsidR="000A5D72" w:rsidRDefault="000A5D72">
            <w:pPr>
              <w:rPr>
                <w:sz w:val="10"/>
                <w:szCs w:val="10"/>
              </w:rPr>
            </w:pPr>
          </w:p>
        </w:tc>
        <w:tc>
          <w:tcPr>
            <w:tcW w:w="730" w:type="dxa"/>
            <w:tcBorders>
              <w:top w:val="single" w:sz="4" w:space="0" w:color="auto"/>
              <w:left w:val="single" w:sz="4" w:space="0" w:color="auto"/>
            </w:tcBorders>
            <w:shd w:val="clear" w:color="auto" w:fill="FFFFFF"/>
          </w:tcPr>
          <w:p w:rsidR="000A5D72" w:rsidRDefault="000A5D72">
            <w:pPr>
              <w:rPr>
                <w:sz w:val="10"/>
                <w:szCs w:val="10"/>
              </w:rPr>
            </w:pPr>
          </w:p>
        </w:tc>
        <w:tc>
          <w:tcPr>
            <w:tcW w:w="67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41"/>
          <w:jc w:val="center"/>
        </w:trPr>
        <w:tc>
          <w:tcPr>
            <w:tcW w:w="120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00"/>
            </w:pPr>
            <w:r>
              <w:t>10</w:t>
            </w:r>
          </w:p>
        </w:tc>
        <w:tc>
          <w:tcPr>
            <w:tcW w:w="74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80"/>
            </w:pPr>
            <w:r>
              <w:t>564</w:t>
            </w:r>
          </w:p>
        </w:tc>
        <w:tc>
          <w:tcPr>
            <w:tcW w:w="749" w:type="dxa"/>
            <w:tcBorders>
              <w:top w:val="single" w:sz="4" w:space="0" w:color="auto"/>
              <w:left w:val="single" w:sz="4" w:space="0" w:color="auto"/>
            </w:tcBorders>
            <w:shd w:val="clear" w:color="auto" w:fill="FFFFFF"/>
          </w:tcPr>
          <w:p w:rsidR="000A5D72" w:rsidRDefault="000A5D72">
            <w:pPr>
              <w:rPr>
                <w:sz w:val="10"/>
                <w:szCs w:val="10"/>
              </w:rPr>
            </w:pPr>
          </w:p>
        </w:tc>
        <w:tc>
          <w:tcPr>
            <w:tcW w:w="64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00"/>
            </w:pPr>
            <w:r>
              <w:t>—</w:t>
            </w:r>
          </w:p>
        </w:tc>
        <w:tc>
          <w:tcPr>
            <w:tcW w:w="73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w:t>
            </w:r>
          </w:p>
        </w:tc>
        <w:tc>
          <w:tcPr>
            <w:tcW w:w="62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w:t>
            </w:r>
          </w:p>
        </w:tc>
        <w:tc>
          <w:tcPr>
            <w:tcW w:w="75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80"/>
            </w:pPr>
            <w:r>
              <w:t>169</w:t>
            </w:r>
          </w:p>
        </w:tc>
        <w:tc>
          <w:tcPr>
            <w:tcW w:w="72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60"/>
            </w:pPr>
            <w:r>
              <w:t>542</w:t>
            </w:r>
          </w:p>
        </w:tc>
        <w:tc>
          <w:tcPr>
            <w:tcW w:w="59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both"/>
            </w:pPr>
            <w:r>
              <w:t>—</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80"/>
            </w:pPr>
            <w:r>
              <w:t>—</w:t>
            </w:r>
          </w:p>
        </w:tc>
        <w:tc>
          <w:tcPr>
            <w:tcW w:w="73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80"/>
            </w:pPr>
            <w:r>
              <w:t>—</w:t>
            </w:r>
          </w:p>
        </w:tc>
        <w:tc>
          <w:tcPr>
            <w:tcW w:w="67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40"/>
              <w:jc w:val="both"/>
            </w:pPr>
            <w:r>
              <w:t>—</w:t>
            </w:r>
          </w:p>
        </w:tc>
      </w:tr>
      <w:tr w:rsidR="000A5D72">
        <w:trPr>
          <w:trHeight w:hRule="exact" w:val="341"/>
          <w:jc w:val="center"/>
        </w:trPr>
        <w:tc>
          <w:tcPr>
            <w:tcW w:w="120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00"/>
            </w:pPr>
            <w:r>
              <w:t>16</w:t>
            </w:r>
          </w:p>
        </w:tc>
        <w:tc>
          <w:tcPr>
            <w:tcW w:w="74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80"/>
            </w:pPr>
            <w:r>
              <w:t>146</w:t>
            </w:r>
          </w:p>
        </w:tc>
        <w:tc>
          <w:tcPr>
            <w:tcW w:w="74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454</w:t>
            </w:r>
          </w:p>
        </w:tc>
        <w:tc>
          <w:tcPr>
            <w:tcW w:w="64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w:t>
            </w:r>
          </w:p>
        </w:tc>
        <w:tc>
          <w:tcPr>
            <w:tcW w:w="73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1120</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rPr>
                <w:i/>
                <w:iCs/>
              </w:rPr>
              <w:t>—</w:t>
            </w:r>
          </w:p>
        </w:tc>
        <w:tc>
          <w:tcPr>
            <w:tcW w:w="62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rPr>
                <w:i/>
                <w:iCs/>
              </w:rPr>
              <w:t>—</w:t>
            </w:r>
          </w:p>
        </w:tc>
        <w:tc>
          <w:tcPr>
            <w:tcW w:w="75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56</w:t>
            </w:r>
          </w:p>
        </w:tc>
        <w:tc>
          <w:tcPr>
            <w:tcW w:w="72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160"/>
            </w:pPr>
            <w:r>
              <w:t>143</w:t>
            </w:r>
          </w:p>
        </w:tc>
        <w:tc>
          <w:tcPr>
            <w:tcW w:w="59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309</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80"/>
            </w:pPr>
            <w:r>
              <w:t>—</w:t>
            </w:r>
          </w:p>
        </w:tc>
        <w:tc>
          <w:tcPr>
            <w:tcW w:w="73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80"/>
            </w:pPr>
            <w:r>
              <w:t>—</w:t>
            </w:r>
          </w:p>
        </w:tc>
        <w:tc>
          <w:tcPr>
            <w:tcW w:w="677"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240"/>
              <w:jc w:val="both"/>
            </w:pPr>
            <w:r>
              <w:t>—</w:t>
            </w:r>
          </w:p>
        </w:tc>
      </w:tr>
      <w:tr w:rsidR="000A5D72">
        <w:trPr>
          <w:trHeight w:hRule="exact" w:val="346"/>
          <w:jc w:val="center"/>
        </w:trPr>
        <w:tc>
          <w:tcPr>
            <w:tcW w:w="120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00"/>
            </w:pPr>
            <w:r>
              <w:t>25</w:t>
            </w:r>
          </w:p>
        </w:tc>
        <w:tc>
          <w:tcPr>
            <w:tcW w:w="74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52</w:t>
            </w:r>
          </w:p>
        </w:tc>
        <w:tc>
          <w:tcPr>
            <w:tcW w:w="74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132</w:t>
            </w:r>
          </w:p>
        </w:tc>
        <w:tc>
          <w:tcPr>
            <w:tcW w:w="643"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283</w:t>
            </w:r>
          </w:p>
        </w:tc>
        <w:tc>
          <w:tcPr>
            <w:tcW w:w="73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211</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rPr>
                <w:i/>
                <w:iCs/>
              </w:rPr>
              <w:t>913</w:t>
            </w:r>
          </w:p>
        </w:tc>
        <w:tc>
          <w:tcPr>
            <w:tcW w:w="62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rPr>
                <w:i/>
                <w:iCs/>
              </w:rPr>
              <w:t>—</w:t>
            </w:r>
          </w:p>
        </w:tc>
        <w:tc>
          <w:tcPr>
            <w:tcW w:w="75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40"/>
            </w:pPr>
            <w:r>
              <w:t>22</w:t>
            </w:r>
          </w:p>
        </w:tc>
        <w:tc>
          <w:tcPr>
            <w:tcW w:w="72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51</w:t>
            </w:r>
          </w:p>
        </w:tc>
        <w:tc>
          <w:tcPr>
            <w:tcW w:w="590"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pPr>
            <w:r>
              <w:t>98</w:t>
            </w:r>
          </w:p>
        </w:tc>
        <w:tc>
          <w:tcPr>
            <w:tcW w:w="734"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220"/>
            </w:pPr>
            <w:r>
              <w:t>940</w:t>
            </w:r>
          </w:p>
        </w:tc>
        <w:tc>
          <w:tcPr>
            <w:tcW w:w="730" w:type="dxa"/>
            <w:tcBorders>
              <w:top w:val="single" w:sz="4" w:space="0" w:color="auto"/>
              <w:left w:val="single" w:sz="4" w:space="0" w:color="auto"/>
            </w:tcBorders>
            <w:shd w:val="clear" w:color="auto" w:fill="FFFFFF"/>
          </w:tcPr>
          <w:p w:rsidR="000A5D72" w:rsidRDefault="000A5D72">
            <w:pPr>
              <w:rPr>
                <w:sz w:val="10"/>
                <w:szCs w:val="10"/>
              </w:rPr>
            </w:pPr>
          </w:p>
        </w:tc>
        <w:tc>
          <w:tcPr>
            <w:tcW w:w="677"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336"/>
          <w:jc w:val="center"/>
        </w:trPr>
        <w:tc>
          <w:tcPr>
            <w:tcW w:w="1200" w:type="dxa"/>
            <w:tcBorders>
              <w:top w:val="single" w:sz="4" w:space="0" w:color="auto"/>
              <w:left w:val="single" w:sz="4" w:space="0" w:color="auto"/>
            </w:tcBorders>
            <w:shd w:val="clear" w:color="auto" w:fill="FFFFFF"/>
          </w:tcPr>
          <w:p w:rsidR="000A5D72" w:rsidRDefault="006D52E3">
            <w:pPr>
              <w:pStyle w:val="ad"/>
              <w:spacing w:line="240" w:lineRule="auto"/>
              <w:ind w:firstLine="600"/>
            </w:pPr>
            <w:r>
              <w:t>50</w:t>
            </w:r>
          </w:p>
        </w:tc>
        <w:tc>
          <w:tcPr>
            <w:tcW w:w="744" w:type="dxa"/>
            <w:tcBorders>
              <w:top w:val="single" w:sz="4" w:space="0" w:color="auto"/>
              <w:left w:val="single" w:sz="4" w:space="0" w:color="auto"/>
            </w:tcBorders>
            <w:shd w:val="clear" w:color="auto" w:fill="FFFFFF"/>
          </w:tcPr>
          <w:p w:rsidR="000A5D72" w:rsidRDefault="006D52E3">
            <w:pPr>
              <w:pStyle w:val="ad"/>
              <w:spacing w:line="240" w:lineRule="auto"/>
              <w:ind w:firstLine="220"/>
            </w:pPr>
            <w:r>
              <w:t>12</w:t>
            </w:r>
          </w:p>
        </w:tc>
        <w:tc>
          <w:tcPr>
            <w:tcW w:w="749"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28</w:t>
            </w:r>
          </w:p>
        </w:tc>
        <w:tc>
          <w:tcPr>
            <w:tcW w:w="643"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52</w:t>
            </w:r>
          </w:p>
        </w:tc>
        <w:tc>
          <w:tcPr>
            <w:tcW w:w="739"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37</w:t>
            </w:r>
          </w:p>
        </w:tc>
        <w:tc>
          <w:tcPr>
            <w:tcW w:w="734"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96</w:t>
            </w:r>
          </w:p>
        </w:tc>
        <w:tc>
          <w:tcPr>
            <w:tcW w:w="624" w:type="dxa"/>
            <w:tcBorders>
              <w:top w:val="single" w:sz="4" w:space="0" w:color="auto"/>
              <w:left w:val="single" w:sz="4" w:space="0" w:color="auto"/>
            </w:tcBorders>
            <w:shd w:val="clear" w:color="auto" w:fill="FFFFFF"/>
          </w:tcPr>
          <w:p w:rsidR="000A5D72" w:rsidRDefault="006D52E3">
            <w:pPr>
              <w:pStyle w:val="ad"/>
              <w:spacing w:line="240" w:lineRule="auto"/>
              <w:ind w:firstLine="200"/>
            </w:pPr>
            <w:r>
              <w:t>211</w:t>
            </w:r>
          </w:p>
        </w:tc>
        <w:tc>
          <w:tcPr>
            <w:tcW w:w="758" w:type="dxa"/>
            <w:tcBorders>
              <w:top w:val="single" w:sz="4" w:space="0" w:color="auto"/>
              <w:left w:val="single" w:sz="4" w:space="0" w:color="auto"/>
            </w:tcBorders>
            <w:shd w:val="clear" w:color="auto" w:fill="FFFFFF"/>
          </w:tcPr>
          <w:p w:rsidR="000A5D72" w:rsidRDefault="006D52E3">
            <w:pPr>
              <w:pStyle w:val="ad"/>
              <w:spacing w:line="240" w:lineRule="auto"/>
              <w:ind w:firstLine="300"/>
            </w:pPr>
            <w:r>
              <w:t>5</w:t>
            </w:r>
          </w:p>
        </w:tc>
        <w:tc>
          <w:tcPr>
            <w:tcW w:w="725" w:type="dxa"/>
            <w:tcBorders>
              <w:top w:val="single" w:sz="4" w:space="0" w:color="auto"/>
              <w:left w:val="single" w:sz="4" w:space="0" w:color="auto"/>
            </w:tcBorders>
            <w:shd w:val="clear" w:color="auto" w:fill="FFFFFF"/>
          </w:tcPr>
          <w:p w:rsidR="000A5D72" w:rsidRDefault="006D52E3">
            <w:pPr>
              <w:pStyle w:val="ad"/>
              <w:spacing w:line="240" w:lineRule="auto"/>
              <w:ind w:firstLine="220"/>
            </w:pPr>
            <w:r>
              <w:t>12</w:t>
            </w:r>
          </w:p>
        </w:tc>
        <w:tc>
          <w:tcPr>
            <w:tcW w:w="590" w:type="dxa"/>
            <w:tcBorders>
              <w:top w:val="single" w:sz="4" w:space="0" w:color="auto"/>
              <w:left w:val="single" w:sz="4" w:space="0" w:color="auto"/>
            </w:tcBorders>
            <w:shd w:val="clear" w:color="auto" w:fill="FFFFFF"/>
          </w:tcPr>
          <w:p w:rsidR="000A5D72" w:rsidRDefault="006D52E3">
            <w:pPr>
              <w:pStyle w:val="ad"/>
              <w:spacing w:line="240" w:lineRule="auto"/>
              <w:ind w:firstLine="0"/>
            </w:pPr>
            <w:r>
              <w:t>22</w:t>
            </w:r>
          </w:p>
        </w:tc>
        <w:tc>
          <w:tcPr>
            <w:tcW w:w="734" w:type="dxa"/>
            <w:tcBorders>
              <w:top w:val="single" w:sz="4" w:space="0" w:color="auto"/>
              <w:left w:val="single" w:sz="4" w:space="0" w:color="auto"/>
            </w:tcBorders>
            <w:shd w:val="clear" w:color="auto" w:fill="FFFFFF"/>
          </w:tcPr>
          <w:p w:rsidR="000A5D72" w:rsidRDefault="006D52E3">
            <w:pPr>
              <w:pStyle w:val="ad"/>
              <w:spacing w:line="240" w:lineRule="auto"/>
              <w:ind w:firstLine="220"/>
            </w:pPr>
            <w:r>
              <w:t>190</w:t>
            </w:r>
          </w:p>
        </w:tc>
        <w:tc>
          <w:tcPr>
            <w:tcW w:w="730" w:type="dxa"/>
            <w:tcBorders>
              <w:top w:val="single" w:sz="4" w:space="0" w:color="auto"/>
              <w:left w:val="single" w:sz="4" w:space="0" w:color="auto"/>
            </w:tcBorders>
            <w:shd w:val="clear" w:color="auto" w:fill="FFFFFF"/>
          </w:tcPr>
          <w:p w:rsidR="000A5D72" w:rsidRDefault="006D52E3">
            <w:pPr>
              <w:pStyle w:val="ad"/>
              <w:spacing w:line="240" w:lineRule="auto"/>
              <w:ind w:firstLine="200"/>
            </w:pPr>
            <w:r>
              <w:t>460</w:t>
            </w:r>
          </w:p>
        </w:tc>
        <w:tc>
          <w:tcPr>
            <w:tcW w:w="677"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940</w:t>
            </w:r>
          </w:p>
        </w:tc>
      </w:tr>
      <w:tr w:rsidR="000A5D72">
        <w:trPr>
          <w:trHeight w:hRule="exact" w:val="350"/>
          <w:jc w:val="center"/>
        </w:trPr>
        <w:tc>
          <w:tcPr>
            <w:tcW w:w="1200"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520"/>
            </w:pPr>
            <w:r>
              <w:t>100</w:t>
            </w:r>
          </w:p>
        </w:tc>
        <w:tc>
          <w:tcPr>
            <w:tcW w:w="744"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280"/>
            </w:pPr>
            <w:r>
              <w:t>3</w:t>
            </w:r>
          </w:p>
        </w:tc>
        <w:tc>
          <w:tcPr>
            <w:tcW w:w="749"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t>7</w:t>
            </w:r>
          </w:p>
        </w:tc>
        <w:tc>
          <w:tcPr>
            <w:tcW w:w="643"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200"/>
            </w:pPr>
            <w:r>
              <w:t>12</w:t>
            </w:r>
          </w:p>
        </w:tc>
        <w:tc>
          <w:tcPr>
            <w:tcW w:w="739"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t>9</w:t>
            </w:r>
          </w:p>
        </w:tc>
        <w:tc>
          <w:tcPr>
            <w:tcW w:w="734"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t>20</w:t>
            </w:r>
          </w:p>
        </w:tc>
        <w:tc>
          <w:tcPr>
            <w:tcW w:w="624"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240"/>
            </w:pPr>
            <w:r>
              <w:t>37</w:t>
            </w:r>
          </w:p>
        </w:tc>
        <w:tc>
          <w:tcPr>
            <w:tcW w:w="758"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300"/>
            </w:pPr>
            <w:r>
              <w:t>1</w:t>
            </w:r>
          </w:p>
        </w:tc>
        <w:tc>
          <w:tcPr>
            <w:tcW w:w="725"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0"/>
              <w:jc w:val="center"/>
            </w:pPr>
            <w:r>
              <w:t>3</w:t>
            </w:r>
          </w:p>
        </w:tc>
        <w:tc>
          <w:tcPr>
            <w:tcW w:w="590"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180"/>
            </w:pPr>
            <w:r>
              <w:t>5</w:t>
            </w:r>
          </w:p>
        </w:tc>
        <w:tc>
          <w:tcPr>
            <w:tcW w:w="734"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220"/>
            </w:pPr>
            <w:r>
              <w:t>45</w:t>
            </w:r>
          </w:p>
        </w:tc>
        <w:tc>
          <w:tcPr>
            <w:tcW w:w="730" w:type="dxa"/>
            <w:tcBorders>
              <w:top w:val="single" w:sz="4" w:space="0" w:color="auto"/>
              <w:left w:val="single" w:sz="4" w:space="0" w:color="auto"/>
              <w:bottom w:val="single" w:sz="4" w:space="0" w:color="auto"/>
            </w:tcBorders>
            <w:shd w:val="clear" w:color="auto" w:fill="FFFFFF"/>
          </w:tcPr>
          <w:p w:rsidR="000A5D72" w:rsidRDefault="006D52E3">
            <w:pPr>
              <w:pStyle w:val="ad"/>
              <w:spacing w:line="240" w:lineRule="auto"/>
              <w:ind w:firstLine="200"/>
            </w:pPr>
            <w:r>
              <w:t>100</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0A5D72" w:rsidRDefault="006D52E3">
            <w:pPr>
              <w:pStyle w:val="ad"/>
              <w:spacing w:line="240" w:lineRule="auto"/>
              <w:ind w:firstLine="0"/>
              <w:jc w:val="center"/>
            </w:pPr>
            <w:r>
              <w:t>190</w:t>
            </w:r>
          </w:p>
        </w:tc>
      </w:tr>
    </w:tbl>
    <w:p w:rsidR="000A5D72" w:rsidRDefault="006D52E3">
      <w:pPr>
        <w:pStyle w:val="ab"/>
        <w:ind w:left="590"/>
      </w:pPr>
      <w:r>
        <w:rPr>
          <w:vertAlign w:val="superscript"/>
        </w:rPr>
        <w:t>а</w:t>
      </w:r>
      <w:r>
        <w:t xml:space="preserve">) </w:t>
      </w:r>
      <w:proofErr w:type="spellStart"/>
      <w:r>
        <w:t>Аустенитная</w:t>
      </w:r>
      <w:proofErr w:type="spellEnd"/>
      <w:r>
        <w:t>, не магнитная.</w:t>
      </w:r>
    </w:p>
    <w:p w:rsidR="000A5D72" w:rsidRDefault="000A5D72">
      <w:pPr>
        <w:spacing w:after="239" w:line="1" w:lineRule="exact"/>
      </w:pPr>
    </w:p>
    <w:p w:rsidR="000A5D72" w:rsidRDefault="006D52E3">
      <w:pPr>
        <w:pStyle w:val="1"/>
        <w:spacing w:line="266" w:lineRule="auto"/>
        <w:ind w:firstLine="520"/>
        <w:jc w:val="both"/>
      </w:pPr>
      <w:r>
        <w:t>D.4.1.2 Термическое повреждение в месте установки</w:t>
      </w:r>
    </w:p>
    <w:p w:rsidR="000A5D72" w:rsidRDefault="006D52E3">
      <w:pPr>
        <w:pStyle w:val="1"/>
        <w:spacing w:line="266" w:lineRule="auto"/>
        <w:ind w:firstLine="520"/>
        <w:jc w:val="both"/>
      </w:pPr>
      <w:r>
        <w:t xml:space="preserve">Термическое повреждение в месте установки может произойти во всех компонентах LPS, в которых может возникнуть короткое замыкание, т. е. в системе </w:t>
      </w:r>
      <w:proofErr w:type="spellStart"/>
      <w:r>
        <w:t>молниеприемников</w:t>
      </w:r>
      <w:proofErr w:type="spellEnd"/>
      <w:r>
        <w:t>, зазоров безопасности на случай искрения и т. д.</w:t>
      </w:r>
    </w:p>
    <w:p w:rsidR="000A5D72" w:rsidRDefault="006D52E3">
      <w:pPr>
        <w:pStyle w:val="1"/>
        <w:spacing w:line="266" w:lineRule="auto"/>
        <w:ind w:firstLine="520"/>
        <w:jc w:val="both"/>
      </w:pPr>
      <w:r>
        <w:t>В местах соединения может произойти оплавление и эрозия материала. В основании электрической дуги температура достигает высоких значений из-за высокой плотности электрического тока. Большая часть тепловой энергии обычно распространяется по поверхности металла или близко от нее. Высокая температура, возникаю</w:t>
      </w:r>
      <w:r>
        <w:softHyphen/>
        <w:t>щая непосредственно в основании дуги, является избыточной и может быть поглощена металлом проводника, а ее избыток может быть рассеян путем излучения тепла или затрачен на плавление или выпаривание металла. Интенсивность процесса зависит от амплитуды и продолжительности тока.</w:t>
      </w:r>
    </w:p>
    <w:p w:rsidR="000A5D72" w:rsidRDefault="006D52E3">
      <w:pPr>
        <w:pStyle w:val="1"/>
        <w:spacing w:line="266" w:lineRule="auto"/>
        <w:ind w:firstLine="520"/>
        <w:jc w:val="both"/>
      </w:pPr>
      <w:r>
        <w:t>D.4.1.2.1 Общие положения</w:t>
      </w:r>
    </w:p>
    <w:p w:rsidR="000A5D72" w:rsidRDefault="006D52E3">
      <w:pPr>
        <w:pStyle w:val="1"/>
        <w:spacing w:line="266" w:lineRule="auto"/>
        <w:ind w:firstLine="520"/>
        <w:jc w:val="both"/>
      </w:pPr>
      <w:r>
        <w:t>Для вычисления термических воздействий на металлические поверхности в точке воздействия тока молнии были разработаны несколько теоретических моделей. В настоящем стандарте приведена только модель вырав</w:t>
      </w:r>
      <w:r>
        <w:softHyphen/>
        <w:t>нивания потенциалов. Применение этой модели особенно эффективно для тонких металлических поверхностей. Во всех случаях данный метод приводит к консервативным результатам, поскольку в качестве постулата принято то, что вся энергия, возникающая в точке воздействия молнии, используется на плавление или выпаривание материалов проводника без учета распространения тепла внутри металла. В других моделях использована зави</w:t>
      </w:r>
      <w:r>
        <w:softHyphen/>
        <w:t>симость повреждения в месте воздействия молнии от продолжительности импульса тока.</w:t>
      </w:r>
    </w:p>
    <w:p w:rsidR="000A5D72" w:rsidRDefault="006D52E3">
      <w:pPr>
        <w:pStyle w:val="1"/>
        <w:spacing w:line="266" w:lineRule="auto"/>
        <w:ind w:firstLine="520"/>
        <w:jc w:val="both"/>
      </w:pPr>
      <w:r>
        <w:t>D.4.1.2.2 Модель снижения разности потенциалов</w:t>
      </w:r>
    </w:p>
    <w:p w:rsidR="000A5D72" w:rsidRDefault="006D52E3">
      <w:pPr>
        <w:pStyle w:val="1"/>
        <w:spacing w:after="160" w:line="266" w:lineRule="auto"/>
        <w:ind w:firstLine="520"/>
        <w:jc w:val="both"/>
      </w:pPr>
      <w:r>
        <w:t>Потребляемую энергию</w:t>
      </w:r>
      <w:proofErr w:type="gramStart"/>
      <w:r>
        <w:t xml:space="preserve"> И</w:t>
      </w:r>
      <w:proofErr w:type="gramEnd"/>
      <w:r>
        <w:t>/ в основании электрической дуги рассчитывают как произведение разности по</w:t>
      </w:r>
      <w:r>
        <w:softHyphen/>
        <w:t xml:space="preserve">тенциалов анода/катода </w:t>
      </w:r>
      <w:proofErr w:type="spellStart"/>
      <w:r>
        <w:rPr>
          <w:i/>
          <w:iCs/>
        </w:rPr>
        <w:t>и</w:t>
      </w:r>
      <w:r>
        <w:rPr>
          <w:i/>
          <w:iCs/>
          <w:vertAlign w:val="subscript"/>
        </w:rPr>
        <w:t>ас</w:t>
      </w:r>
      <w:proofErr w:type="spellEnd"/>
      <w:r>
        <w:t xml:space="preserve"> и заряда молнии Q:</w:t>
      </w:r>
    </w:p>
    <w:p w:rsidR="000A5D72" w:rsidRPr="006D52E3" w:rsidRDefault="006D52E3">
      <w:pPr>
        <w:pStyle w:val="1"/>
        <w:tabs>
          <w:tab w:val="left" w:pos="5784"/>
        </w:tabs>
        <w:spacing w:line="266" w:lineRule="auto"/>
        <w:ind w:firstLine="0"/>
        <w:jc w:val="right"/>
        <w:rPr>
          <w:lang w:val="en-US"/>
        </w:rPr>
      </w:pPr>
      <w:r w:rsidRPr="006D52E3">
        <w:rPr>
          <w:i/>
          <w:iCs/>
          <w:lang w:val="en-US"/>
        </w:rPr>
        <w:t>W = °</w:t>
      </w:r>
      <w:proofErr w:type="spellStart"/>
      <w:proofErr w:type="gramStart"/>
      <w:r w:rsidRPr="006D52E3">
        <w:rPr>
          <w:i/>
          <w:iCs/>
          <w:lang w:val="en-US"/>
        </w:rPr>
        <w:t>ju</w:t>
      </w:r>
      <w:r w:rsidRPr="006D52E3">
        <w:rPr>
          <w:i/>
          <w:iCs/>
          <w:vertAlign w:val="subscript"/>
          <w:lang w:val="en-US"/>
        </w:rPr>
        <w:t>ac</w:t>
      </w:r>
      <w:proofErr w:type="spellEnd"/>
      <w:r w:rsidRPr="006D52E3">
        <w:rPr>
          <w:i/>
          <w:iCs/>
          <w:lang w:val="en-US"/>
        </w:rPr>
        <w:t>(</w:t>
      </w:r>
      <w:proofErr w:type="gramEnd"/>
      <w:r w:rsidRPr="006D52E3">
        <w:rPr>
          <w:i/>
          <w:iCs/>
          <w:lang w:val="en-US"/>
        </w:rPr>
        <w:t>t)</w:t>
      </w:r>
      <w:proofErr w:type="spellStart"/>
      <w:r w:rsidRPr="006D52E3">
        <w:rPr>
          <w:i/>
          <w:iCs/>
          <w:lang w:val="en-US"/>
        </w:rPr>
        <w:t>i</w:t>
      </w:r>
      <w:proofErr w:type="spellEnd"/>
      <w:r w:rsidRPr="006D52E3">
        <w:rPr>
          <w:i/>
          <w:iCs/>
          <w:lang w:val="en-US"/>
        </w:rPr>
        <w:t>(t)</w:t>
      </w:r>
      <w:proofErr w:type="spellStart"/>
      <w:r w:rsidRPr="006D52E3">
        <w:rPr>
          <w:i/>
          <w:iCs/>
          <w:lang w:val="en-US"/>
        </w:rPr>
        <w:t>dt</w:t>
      </w:r>
      <w:proofErr w:type="spellEnd"/>
      <w:r w:rsidRPr="006D52E3">
        <w:rPr>
          <w:i/>
          <w:iCs/>
          <w:lang w:val="en-US"/>
        </w:rPr>
        <w:t xml:space="preserve"> =</w:t>
      </w:r>
      <w:r w:rsidRPr="006D52E3">
        <w:rPr>
          <w:lang w:val="en-US"/>
        </w:rPr>
        <w:t xml:space="preserve"> </w:t>
      </w:r>
      <w:proofErr w:type="spellStart"/>
      <w:r w:rsidRPr="006D52E3">
        <w:rPr>
          <w:lang w:val="en-US"/>
        </w:rPr>
        <w:t>u</w:t>
      </w:r>
      <w:r w:rsidRPr="006D52E3">
        <w:rPr>
          <w:vertAlign w:val="subscript"/>
          <w:lang w:val="en-US"/>
        </w:rPr>
        <w:t>ac</w:t>
      </w:r>
      <w:proofErr w:type="spellEnd"/>
      <w:r w:rsidRPr="006D52E3">
        <w:rPr>
          <w:lang w:val="en-US"/>
        </w:rPr>
        <w:t xml:space="preserve"> J|/(t)|c/t.</w:t>
      </w:r>
      <w:r w:rsidRPr="006D52E3">
        <w:rPr>
          <w:lang w:val="en-US"/>
        </w:rPr>
        <w:tab/>
        <w:t>(</w:t>
      </w:r>
      <w:r w:rsidRPr="006D52E3">
        <w:rPr>
          <w:vertAlign w:val="subscript"/>
          <w:lang w:val="en-US"/>
        </w:rPr>
        <w:t>D8</w:t>
      </w:r>
      <w:r w:rsidRPr="006D52E3">
        <w:rPr>
          <w:lang w:val="en-US"/>
        </w:rPr>
        <w:t>j</w:t>
      </w:r>
    </w:p>
    <w:p w:rsidR="000A5D72" w:rsidRDefault="006D52E3">
      <w:pPr>
        <w:pStyle w:val="1"/>
        <w:tabs>
          <w:tab w:val="left" w:pos="1699"/>
        </w:tabs>
        <w:spacing w:after="200" w:line="266" w:lineRule="auto"/>
        <w:ind w:firstLine="0"/>
        <w:jc w:val="center"/>
      </w:pPr>
      <w:r>
        <w:t>о</w:t>
      </w:r>
      <w:r>
        <w:tab/>
      </w:r>
      <w:proofErr w:type="spellStart"/>
      <w:proofErr w:type="gramStart"/>
      <w:r>
        <w:t>о</w:t>
      </w:r>
      <w:proofErr w:type="spellEnd"/>
      <w:proofErr w:type="gramEnd"/>
    </w:p>
    <w:p w:rsidR="000A5D72" w:rsidRDefault="006D52E3">
      <w:pPr>
        <w:pStyle w:val="1"/>
        <w:spacing w:line="266" w:lineRule="auto"/>
        <w:ind w:firstLine="520"/>
        <w:jc w:val="both"/>
      </w:pPr>
      <w:r>
        <w:t xml:space="preserve">Так как </w:t>
      </w:r>
      <w:proofErr w:type="spellStart"/>
      <w:r>
        <w:rPr>
          <w:i/>
          <w:iCs/>
        </w:rPr>
        <w:t>и</w:t>
      </w:r>
      <w:r>
        <w:rPr>
          <w:i/>
          <w:iCs/>
          <w:vertAlign w:val="subscript"/>
        </w:rPr>
        <w:t>ас</w:t>
      </w:r>
      <w:proofErr w:type="spellEnd"/>
      <w:r>
        <w:t xml:space="preserve"> практически константа в диапазоне рассматриваемых значений тока молнии, то энергия в основании дуги </w:t>
      </w:r>
      <w:r>
        <w:lastRenderedPageBreak/>
        <w:t>зависит от заряда молнии Q.</w:t>
      </w:r>
    </w:p>
    <w:p w:rsidR="000A5D72" w:rsidRDefault="006D52E3">
      <w:pPr>
        <w:pStyle w:val="1"/>
        <w:spacing w:line="266" w:lineRule="auto"/>
        <w:ind w:firstLine="520"/>
        <w:jc w:val="both"/>
      </w:pPr>
      <w:r>
        <w:t xml:space="preserve">Разность потенциалов между анодом/катодом </w:t>
      </w:r>
      <w:proofErr w:type="spellStart"/>
      <w:r>
        <w:rPr>
          <w:i/>
          <w:iCs/>
        </w:rPr>
        <w:t>и</w:t>
      </w:r>
      <w:r>
        <w:rPr>
          <w:i/>
          <w:iCs/>
          <w:vertAlign w:val="subscript"/>
        </w:rPr>
        <w:t>ас</w:t>
      </w:r>
      <w:proofErr w:type="spellEnd"/>
      <w:r>
        <w:t xml:space="preserve"> достигает значений в несколько десятков </w:t>
      </w:r>
      <w:proofErr w:type="gramStart"/>
      <w:r>
        <w:t>Вт</w:t>
      </w:r>
      <w:proofErr w:type="gramEnd"/>
      <w:r>
        <w:t>.</w:t>
      </w:r>
    </w:p>
    <w:p w:rsidR="000A5D72" w:rsidRDefault="006D52E3">
      <w:pPr>
        <w:pStyle w:val="1"/>
        <w:spacing w:after="220" w:line="266" w:lineRule="auto"/>
        <w:ind w:firstLine="520"/>
        <w:jc w:val="both"/>
      </w:pPr>
      <w:r>
        <w:t>Упрощенный подход предполагает, что вся энергия, образующаяся в основании электрической дуги, расхо</w:t>
      </w:r>
      <w:r>
        <w:softHyphen/>
        <w:t>дуется только на плавление материала. В уравнении (D.9) использовано это предположение, но оно часто дает завышенную оценку объема плавления.</w:t>
      </w:r>
    </w:p>
    <w:p w:rsidR="000A5D72" w:rsidRPr="006D52E3" w:rsidRDefault="006D52E3">
      <w:pPr>
        <w:pStyle w:val="22"/>
        <w:tabs>
          <w:tab w:val="left" w:leader="underscore" w:pos="1190"/>
          <w:tab w:val="left" w:leader="underscore" w:pos="1910"/>
        </w:tabs>
        <w:spacing w:after="0" w:line="240" w:lineRule="auto"/>
        <w:ind w:firstLine="0"/>
        <w:jc w:val="center"/>
        <w:rPr>
          <w:lang w:val="en-US"/>
        </w:rPr>
      </w:pPr>
      <w:proofErr w:type="spellStart"/>
      <w:proofErr w:type="gramStart"/>
      <w:r>
        <w:rPr>
          <w:rFonts w:ascii="Times New Roman" w:eastAsia="Times New Roman" w:hAnsi="Times New Roman" w:cs="Times New Roman"/>
          <w:i/>
          <w:iCs/>
          <w:sz w:val="15"/>
          <w:szCs w:val="15"/>
          <w:u w:val="single"/>
          <w:vertAlign w:val="superscript"/>
        </w:rPr>
        <w:t>и</w:t>
      </w:r>
      <w:r>
        <w:rPr>
          <w:rFonts w:ascii="Times New Roman" w:eastAsia="Times New Roman" w:hAnsi="Times New Roman" w:cs="Times New Roman"/>
          <w:i/>
          <w:iCs/>
          <w:sz w:val="15"/>
          <w:szCs w:val="15"/>
          <w:u w:val="single"/>
        </w:rPr>
        <w:t>а</w:t>
      </w:r>
      <w:proofErr w:type="spellEnd"/>
      <w:r w:rsidRPr="006D52E3">
        <w:rPr>
          <w:rFonts w:ascii="Times New Roman" w:eastAsia="Times New Roman" w:hAnsi="Times New Roman" w:cs="Times New Roman"/>
          <w:i/>
          <w:iCs/>
          <w:sz w:val="15"/>
          <w:szCs w:val="15"/>
          <w:u w:val="single"/>
          <w:lang w:val="en-US"/>
        </w:rPr>
        <w:t>,</w:t>
      </w:r>
      <w:r w:rsidRPr="006D52E3">
        <w:rPr>
          <w:b/>
          <w:bCs/>
          <w:u w:val="single"/>
          <w:lang w:val="en-US"/>
        </w:rPr>
        <w:t xml:space="preserve"> </w:t>
      </w:r>
      <w:r>
        <w:rPr>
          <w:b/>
          <w:bCs/>
          <w:u w:val="single"/>
        </w:rPr>
        <w:t>с</w:t>
      </w:r>
      <w:r w:rsidRPr="006D52E3">
        <w:rPr>
          <w:b/>
          <w:bCs/>
          <w:u w:val="single"/>
          <w:lang w:val="en-US"/>
        </w:rPr>
        <w:t xml:space="preserve"> Q</w:t>
      </w:r>
      <w:r w:rsidRPr="006D52E3">
        <w:rPr>
          <w:b/>
          <w:bCs/>
          <w:lang w:val="en-US"/>
        </w:rPr>
        <w:tab/>
        <w:t>]</w:t>
      </w:r>
      <w:r w:rsidRPr="006D52E3">
        <w:rPr>
          <w:b/>
          <w:bCs/>
          <w:lang w:val="en-US"/>
        </w:rPr>
        <w:tab/>
      </w:r>
      <w:proofErr w:type="gramEnd"/>
    </w:p>
    <w:p w:rsidR="000A5D72" w:rsidRPr="006D52E3" w:rsidRDefault="006D52E3">
      <w:pPr>
        <w:pStyle w:val="1"/>
        <w:tabs>
          <w:tab w:val="left" w:pos="5794"/>
        </w:tabs>
        <w:spacing w:after="140" w:line="266" w:lineRule="auto"/>
        <w:ind w:firstLine="0"/>
        <w:jc w:val="right"/>
        <w:rPr>
          <w:lang w:val="en-US"/>
        </w:rPr>
      </w:pPr>
      <w:r w:rsidRPr="006D52E3">
        <w:rPr>
          <w:b/>
          <w:bCs/>
          <w:vertAlign w:val="superscript"/>
          <w:lang w:val="en-US"/>
        </w:rPr>
        <w:t>v=</w:t>
      </w:r>
      <w:r w:rsidRPr="006D52E3">
        <w:rPr>
          <w:b/>
          <w:bCs/>
          <w:lang w:val="en-US"/>
        </w:rPr>
        <w:t xml:space="preserve"> Y </w:t>
      </w:r>
      <w:proofErr w:type="gramStart"/>
      <w:r w:rsidRPr="006D52E3">
        <w:rPr>
          <w:b/>
          <w:bCs/>
          <w:lang w:val="en-US"/>
        </w:rPr>
        <w:t>C</w:t>
      </w:r>
      <w:r w:rsidRPr="006D52E3">
        <w:rPr>
          <w:b/>
          <w:bCs/>
          <w:vertAlign w:val="subscript"/>
          <w:lang w:val="en-US"/>
        </w:rPr>
        <w:t>W</w:t>
      </w:r>
      <w:r w:rsidRPr="006D52E3">
        <w:rPr>
          <w:b/>
          <w:bCs/>
          <w:lang w:val="en-US"/>
        </w:rPr>
        <w:t>(</w:t>
      </w:r>
      <w:proofErr w:type="gramEnd"/>
      <w:r w:rsidRPr="006D52E3">
        <w:rPr>
          <w:b/>
          <w:bCs/>
          <w:lang w:val="en-US"/>
        </w:rPr>
        <w:t>6</w:t>
      </w:r>
      <w:r w:rsidRPr="006D52E3">
        <w:rPr>
          <w:b/>
          <w:bCs/>
          <w:vertAlign w:val="subscript"/>
          <w:lang w:val="en-US"/>
        </w:rPr>
        <w:t>S</w:t>
      </w:r>
      <w:r w:rsidRPr="006D52E3">
        <w:rPr>
          <w:b/>
          <w:bCs/>
          <w:lang w:val="en-US"/>
        </w:rPr>
        <w:t>-6</w:t>
      </w:r>
      <w:r w:rsidRPr="006D52E3">
        <w:rPr>
          <w:b/>
          <w:bCs/>
          <w:vertAlign w:val="subscript"/>
          <w:lang w:val="en-US"/>
        </w:rPr>
        <w:t>U</w:t>
      </w:r>
      <w:r w:rsidRPr="006D52E3">
        <w:rPr>
          <w:b/>
          <w:bCs/>
          <w:lang w:val="en-US"/>
        </w:rPr>
        <w:t xml:space="preserve">) </w:t>
      </w:r>
      <w:r w:rsidRPr="006D52E3">
        <w:rPr>
          <w:b/>
          <w:bCs/>
          <w:vertAlign w:val="subscript"/>
          <w:lang w:val="en-US"/>
        </w:rPr>
        <w:t>+</w:t>
      </w:r>
      <w:r w:rsidRPr="006D52E3">
        <w:rPr>
          <w:b/>
          <w:bCs/>
          <w:lang w:val="en-US"/>
        </w:rPr>
        <w:t xml:space="preserve"> C</w:t>
      </w:r>
      <w:r w:rsidRPr="006D52E3">
        <w:rPr>
          <w:b/>
          <w:bCs/>
          <w:vertAlign w:val="subscript"/>
          <w:lang w:val="en-US"/>
        </w:rPr>
        <w:t>9</w:t>
      </w:r>
      <w:r w:rsidRPr="006D52E3">
        <w:rPr>
          <w:b/>
          <w:bCs/>
          <w:lang w:val="en-US"/>
        </w:rPr>
        <w:t>’</w:t>
      </w:r>
      <w:r w:rsidRPr="006D52E3">
        <w:rPr>
          <w:b/>
          <w:bCs/>
          <w:lang w:val="en-US"/>
        </w:rPr>
        <w:tab/>
      </w:r>
      <w:r w:rsidRPr="006D52E3">
        <w:rPr>
          <w:b/>
          <w:bCs/>
          <w:vertAlign w:val="superscript"/>
          <w:lang w:val="en-US"/>
        </w:rPr>
        <w:t>(D</w:t>
      </w:r>
      <w:r w:rsidRPr="006D52E3">
        <w:rPr>
          <w:b/>
          <w:bCs/>
          <w:lang w:val="en-US"/>
        </w:rPr>
        <w:t>'</w:t>
      </w:r>
      <w:r w:rsidRPr="006D52E3">
        <w:rPr>
          <w:b/>
          <w:bCs/>
          <w:vertAlign w:val="superscript"/>
          <w:lang w:val="en-US"/>
        </w:rPr>
        <w:t>9)</w:t>
      </w:r>
    </w:p>
    <w:p w:rsidR="000A5D72" w:rsidRDefault="006D52E3">
      <w:pPr>
        <w:pStyle w:val="1"/>
        <w:spacing w:line="266" w:lineRule="auto"/>
        <w:ind w:firstLine="0"/>
      </w:pPr>
      <w:r>
        <w:t xml:space="preserve">где </w:t>
      </w:r>
      <w:r>
        <w:rPr>
          <w:i/>
          <w:iCs/>
        </w:rPr>
        <w:t>V —</w:t>
      </w:r>
      <w:r>
        <w:t xml:space="preserve"> объем плавления металла, м</w:t>
      </w:r>
      <w:r>
        <w:rPr>
          <w:vertAlign w:val="superscript"/>
        </w:rPr>
        <w:t>3</w:t>
      </w:r>
      <w:r>
        <w:t>;</w:t>
      </w:r>
    </w:p>
    <w:p w:rsidR="000A5D72" w:rsidRDefault="006D52E3">
      <w:pPr>
        <w:pStyle w:val="1"/>
        <w:spacing w:line="266" w:lineRule="auto"/>
        <w:ind w:firstLine="160"/>
        <w:jc w:val="both"/>
      </w:pPr>
      <w:proofErr w:type="spellStart"/>
      <w:r>
        <w:rPr>
          <w:i/>
          <w:iCs/>
        </w:rPr>
        <w:t>и</w:t>
      </w:r>
      <w:r>
        <w:rPr>
          <w:i/>
          <w:iCs/>
          <w:vertAlign w:val="subscript"/>
        </w:rPr>
        <w:t>ас</w:t>
      </w:r>
      <w:proofErr w:type="spellEnd"/>
      <w:r>
        <w:rPr>
          <w:i/>
          <w:iCs/>
        </w:rPr>
        <w:t xml:space="preserve"> —</w:t>
      </w:r>
      <w:r>
        <w:t xml:space="preserve"> разность потенциалов на аноде/катоде (принятая как константа), </w:t>
      </w:r>
      <w:proofErr w:type="gramStart"/>
      <w:r>
        <w:t>В</w:t>
      </w:r>
      <w:proofErr w:type="gramEnd"/>
      <w:r>
        <w:t>;</w:t>
      </w:r>
    </w:p>
    <w:p w:rsidR="000A5D72" w:rsidRDefault="006D52E3">
      <w:pPr>
        <w:pStyle w:val="1"/>
        <w:spacing w:line="266" w:lineRule="auto"/>
        <w:ind w:firstLine="160"/>
        <w:jc w:val="both"/>
      </w:pPr>
      <w:r>
        <w:t>Q — заряд молнии, Кл;</w:t>
      </w:r>
    </w:p>
    <w:p w:rsidR="000A5D72" w:rsidRDefault="006D52E3">
      <w:pPr>
        <w:pStyle w:val="1"/>
        <w:spacing w:line="266" w:lineRule="auto"/>
        <w:ind w:firstLine="160"/>
      </w:pPr>
      <w:r>
        <w:t xml:space="preserve">у — плотность материала, </w:t>
      </w:r>
      <w:proofErr w:type="gramStart"/>
      <w:r>
        <w:t>кг</w:t>
      </w:r>
      <w:proofErr w:type="gramEnd"/>
      <w:r>
        <w:t>/м</w:t>
      </w:r>
      <w:r>
        <w:rPr>
          <w:vertAlign w:val="superscript"/>
        </w:rPr>
        <w:t>3</w:t>
      </w:r>
      <w:r>
        <w:t>;</w:t>
      </w:r>
    </w:p>
    <w:p w:rsidR="000A5D72" w:rsidRDefault="006D52E3">
      <w:pPr>
        <w:pStyle w:val="1"/>
        <w:spacing w:line="266" w:lineRule="auto"/>
        <w:ind w:firstLine="160"/>
      </w:pPr>
      <w:proofErr w:type="spellStart"/>
      <w:r>
        <w:t>C</w:t>
      </w:r>
      <w:r>
        <w:rPr>
          <w:vertAlign w:val="subscript"/>
        </w:rPr>
        <w:t>w</w:t>
      </w:r>
      <w:proofErr w:type="spellEnd"/>
      <w:r>
        <w:t xml:space="preserve"> — теплоемкость, </w:t>
      </w:r>
      <w:proofErr w:type="gramStart"/>
      <w:r>
        <w:t>Дж</w:t>
      </w:r>
      <w:proofErr w:type="gramEnd"/>
      <w:r>
        <w:t>/</w:t>
      </w:r>
      <w:proofErr w:type="spellStart"/>
      <w:r>
        <w:t>кгК</w:t>
      </w:r>
      <w:proofErr w:type="spellEnd"/>
      <w:r>
        <w:t>;</w:t>
      </w:r>
    </w:p>
    <w:p w:rsidR="000A5D72" w:rsidRDefault="006D52E3">
      <w:pPr>
        <w:pStyle w:val="1"/>
        <w:spacing w:line="266" w:lineRule="auto"/>
        <w:ind w:firstLine="160"/>
      </w:pPr>
      <w:r>
        <w:t>0</w:t>
      </w:r>
      <w:r>
        <w:rPr>
          <w:vertAlign w:val="subscript"/>
        </w:rPr>
        <w:t>S</w:t>
      </w:r>
      <w:r>
        <w:t xml:space="preserve"> — температура плавления, °C;</w:t>
      </w:r>
    </w:p>
    <w:p w:rsidR="000A5D72" w:rsidRDefault="006D52E3">
      <w:pPr>
        <w:pStyle w:val="1"/>
        <w:spacing w:line="266" w:lineRule="auto"/>
        <w:ind w:firstLine="160"/>
        <w:jc w:val="both"/>
      </w:pPr>
      <w:r>
        <w:t>0</w:t>
      </w:r>
      <w:r>
        <w:rPr>
          <w:vertAlign w:val="subscript"/>
        </w:rPr>
        <w:t>и</w:t>
      </w:r>
      <w:r>
        <w:t xml:space="preserve"> — температура окружающей среды, °C;</w:t>
      </w:r>
    </w:p>
    <w:p w:rsidR="000A5D72" w:rsidRDefault="006D52E3">
      <w:pPr>
        <w:pStyle w:val="1"/>
        <w:spacing w:line="266" w:lineRule="auto"/>
        <w:ind w:firstLine="160"/>
        <w:jc w:val="both"/>
      </w:pPr>
      <w:proofErr w:type="spellStart"/>
      <w:r>
        <w:t>C</w:t>
      </w:r>
      <w:r>
        <w:rPr>
          <w:vertAlign w:val="subscript"/>
        </w:rPr>
        <w:t>s</w:t>
      </w:r>
      <w:proofErr w:type="spellEnd"/>
      <w:r>
        <w:t xml:space="preserve"> — удельная теплота плавления, </w:t>
      </w:r>
      <w:proofErr w:type="gramStart"/>
      <w:r>
        <w:t>Дж</w:t>
      </w:r>
      <w:proofErr w:type="gramEnd"/>
      <w:r>
        <w:t>/кг.</w:t>
      </w:r>
    </w:p>
    <w:p w:rsidR="000A5D72" w:rsidRDefault="006D52E3">
      <w:pPr>
        <w:pStyle w:val="1"/>
        <w:spacing w:line="266" w:lineRule="auto"/>
        <w:ind w:firstLine="520"/>
        <w:jc w:val="both"/>
      </w:pPr>
      <w:r>
        <w:t>Значения характеристик физических параметров, используемых в уравнении (D.9) для различных материа</w:t>
      </w:r>
      <w:r>
        <w:softHyphen/>
        <w:t>лов, применяемых в LPS, приведены в таблице D.2.</w:t>
      </w:r>
    </w:p>
    <w:p w:rsidR="000A5D72" w:rsidRDefault="006D52E3">
      <w:pPr>
        <w:pStyle w:val="1"/>
        <w:spacing w:line="266" w:lineRule="auto"/>
        <w:ind w:firstLine="520"/>
        <w:jc w:val="both"/>
      </w:pPr>
      <w:r>
        <w:t>В основном, рассматриваемый заряд — это сумма зарядов возвратного удара молнии и текущего тока молнии. Лабораторный опыт показал, что воздействие заряда возвратного удара молнии незначительно по срав</w:t>
      </w:r>
      <w:r>
        <w:softHyphen/>
        <w:t>нению с воздействием заряда молнии.</w:t>
      </w:r>
    </w:p>
    <w:p w:rsidR="000A5D72" w:rsidRDefault="006D52E3">
      <w:pPr>
        <w:pStyle w:val="1"/>
        <w:spacing w:line="266" w:lineRule="auto"/>
        <w:ind w:firstLine="520"/>
        <w:jc w:val="both"/>
      </w:pPr>
      <w:r>
        <w:rPr>
          <w:b/>
          <w:bCs/>
        </w:rPr>
        <w:t>D.4.2 Механические воздействия</w:t>
      </w:r>
    </w:p>
    <w:p w:rsidR="000A5D72" w:rsidRDefault="006D52E3">
      <w:pPr>
        <w:pStyle w:val="1"/>
        <w:spacing w:line="266" w:lineRule="auto"/>
        <w:ind w:firstLine="520"/>
        <w:jc w:val="both"/>
      </w:pPr>
      <w:r>
        <w:t>Механическое воздействие тока молнии зависит от амплитуды и продолжительности тока, а также от харак</w:t>
      </w:r>
      <w:r>
        <w:softHyphen/>
        <w:t>теристик упругости материла, на который воздействует молния. Механическое воздействие также зависит от тре</w:t>
      </w:r>
      <w:r>
        <w:softHyphen/>
        <w:t>ния между частями LPS, если это имеет место.</w:t>
      </w:r>
    </w:p>
    <w:p w:rsidR="000A5D72" w:rsidRDefault="006D52E3">
      <w:pPr>
        <w:pStyle w:val="1"/>
        <w:spacing w:line="266" w:lineRule="auto"/>
        <w:ind w:firstLine="520"/>
        <w:jc w:val="both"/>
      </w:pPr>
      <w:r>
        <w:t>D.4.2.1 Магнитное взаимодействие</w:t>
      </w:r>
    </w:p>
    <w:p w:rsidR="000A5D72" w:rsidRDefault="006D52E3">
      <w:pPr>
        <w:pStyle w:val="1"/>
        <w:spacing w:line="266" w:lineRule="auto"/>
        <w:ind w:firstLine="520"/>
        <w:jc w:val="both"/>
      </w:pPr>
      <w:r>
        <w:t>Магнитные силы возникают между двумя проводниками под воздействием электрического тока или, если существует только один проводник между его частями, образующими угол или петлю.</w:t>
      </w:r>
    </w:p>
    <w:p w:rsidR="000A5D72" w:rsidRDefault="006D52E3">
      <w:pPr>
        <w:pStyle w:val="1"/>
        <w:spacing w:line="266" w:lineRule="auto"/>
        <w:ind w:firstLine="520"/>
        <w:jc w:val="both"/>
      </w:pPr>
      <w:r>
        <w:t>Если ток проходит по последовательной цепи, амплитуда электродинамических сил, возникающих в раз</w:t>
      </w:r>
      <w:r>
        <w:softHyphen/>
        <w:t>личных участках цепи, зависит как от амплитуды тока молнии, так и от конфигурации цепи. Механическое воздей</w:t>
      </w:r>
      <w:r>
        <w:softHyphen/>
        <w:t>ствие сил электромагнитного взаимодействия зависит не только от амплитуды тока, но также и от формы провод</w:t>
      </w:r>
      <w:r>
        <w:softHyphen/>
        <w:t>ника, силы тока, его продолжительности, конфигурации системы.</w:t>
      </w:r>
    </w:p>
    <w:p w:rsidR="000A5D72" w:rsidRDefault="006D52E3">
      <w:pPr>
        <w:pStyle w:val="1"/>
        <w:spacing w:line="266" w:lineRule="auto"/>
        <w:ind w:firstLine="520"/>
        <w:jc w:val="both"/>
      </w:pPr>
      <w:r>
        <w:t>D.4.2.1.1 Электродинамические силы</w:t>
      </w:r>
    </w:p>
    <w:p w:rsidR="000A5D72" w:rsidRDefault="006D52E3">
      <w:pPr>
        <w:pStyle w:val="1"/>
        <w:spacing w:after="140" w:line="266" w:lineRule="auto"/>
        <w:ind w:firstLine="520"/>
        <w:jc w:val="both"/>
      </w:pPr>
      <w:r>
        <w:t xml:space="preserve">Электродинамические силы, возникающие под воздействием тока </w:t>
      </w:r>
      <w:r>
        <w:rPr>
          <w:i/>
          <w:iCs/>
        </w:rPr>
        <w:t>i</w:t>
      </w:r>
      <w:r>
        <w:t xml:space="preserve"> в проводнике, имеющем параллель</w:t>
      </w:r>
      <w:r>
        <w:softHyphen/>
        <w:t xml:space="preserve">ные участки длиной </w:t>
      </w:r>
      <w:r>
        <w:rPr>
          <w:i/>
          <w:iCs/>
        </w:rPr>
        <w:t>I,</w:t>
      </w:r>
      <w:r>
        <w:t xml:space="preserve"> на расстоянии </w:t>
      </w:r>
      <w:r>
        <w:rPr>
          <w:i/>
          <w:iCs/>
        </w:rPr>
        <w:t>d,</w:t>
      </w:r>
      <w:r>
        <w:t xml:space="preserve"> как показано на рисунке D.1, могут быть приближенно вычислены по следующей формуле:</w:t>
      </w:r>
    </w:p>
    <w:p w:rsidR="000A5D72" w:rsidRDefault="006D52E3">
      <w:pPr>
        <w:pStyle w:val="1"/>
        <w:tabs>
          <w:tab w:val="left" w:pos="6154"/>
        </w:tabs>
        <w:spacing w:after="140" w:line="266" w:lineRule="auto"/>
        <w:ind w:firstLine="0"/>
        <w:jc w:val="right"/>
      </w:pPr>
      <w:proofErr w:type="gramStart"/>
      <w:r>
        <w:t>F(0=^&lt;</w:t>
      </w:r>
      <w:r>
        <w:rPr>
          <w:vertAlign w:val="superscript"/>
        </w:rPr>
        <w:t>2</w:t>
      </w:r>
      <w:r>
        <w:t>(0^ = 2-1(F</w:t>
      </w:r>
      <w:r>
        <w:rPr>
          <w:vertAlign w:val="superscript"/>
        </w:rPr>
        <w:t>7</w:t>
      </w:r>
      <w:r>
        <w:t>/</w:t>
      </w:r>
      <w:r>
        <w:rPr>
          <w:vertAlign w:val="superscript"/>
        </w:rPr>
        <w:t>2</w:t>
      </w:r>
      <w:r>
        <w:t>(n£.</w:t>
      </w:r>
      <w:r>
        <w:tab/>
        <w:t>(D.10)</w:t>
      </w:r>
      <w:proofErr w:type="gramEnd"/>
    </w:p>
    <w:p w:rsidR="000A5D72" w:rsidRDefault="006D52E3">
      <w:pPr>
        <w:pStyle w:val="1"/>
        <w:spacing w:line="240" w:lineRule="auto"/>
        <w:ind w:firstLine="0"/>
      </w:pPr>
      <w:r>
        <w:t>где F(f) — электродинамическая сила, Н;</w:t>
      </w:r>
    </w:p>
    <w:p w:rsidR="000A5D72" w:rsidRDefault="006D52E3">
      <w:pPr>
        <w:pStyle w:val="1"/>
        <w:spacing w:line="240" w:lineRule="auto"/>
        <w:ind w:firstLine="420"/>
        <w:jc w:val="both"/>
      </w:pPr>
      <w:r>
        <w:t>/ — ток, А;</w:t>
      </w:r>
    </w:p>
    <w:p w:rsidR="000A5D72" w:rsidRDefault="006D52E3">
      <w:pPr>
        <w:pStyle w:val="1"/>
        <w:spacing w:line="240" w:lineRule="auto"/>
        <w:ind w:firstLine="420"/>
        <w:jc w:val="both"/>
      </w:pPr>
      <w:r>
        <w:t>ii</w:t>
      </w:r>
      <w:r>
        <w:rPr>
          <w:vertAlign w:val="subscript"/>
        </w:rPr>
        <w:t>0</w:t>
      </w:r>
      <w:r>
        <w:t xml:space="preserve"> — магнитная проницаемость вакуума, 4л ■ 10</w:t>
      </w:r>
      <w:r>
        <w:rPr>
          <w:vertAlign w:val="superscript"/>
        </w:rPr>
        <w:t>-7</w:t>
      </w:r>
      <w:r>
        <w:t xml:space="preserve"> Гн/м;</w:t>
      </w:r>
    </w:p>
    <w:p w:rsidR="000A5D72" w:rsidRDefault="006D52E3">
      <w:pPr>
        <w:pStyle w:val="1"/>
        <w:spacing w:line="240" w:lineRule="auto"/>
        <w:ind w:firstLine="420"/>
        <w:jc w:val="both"/>
      </w:pPr>
      <w:r>
        <w:rPr>
          <w:i/>
          <w:iCs/>
        </w:rPr>
        <w:t xml:space="preserve">L </w:t>
      </w:r>
      <w:r>
        <w:t xml:space="preserve">— длина проводников, </w:t>
      </w:r>
      <w:proofErr w:type="gramStart"/>
      <w:r>
        <w:t>м</w:t>
      </w:r>
      <w:proofErr w:type="gramEnd"/>
      <w:r>
        <w:t>;</w:t>
      </w:r>
    </w:p>
    <w:p w:rsidR="000A5D72" w:rsidRDefault="006D52E3">
      <w:pPr>
        <w:pStyle w:val="1"/>
        <w:spacing w:after="260" w:line="240" w:lineRule="auto"/>
        <w:ind w:firstLine="420"/>
        <w:jc w:val="both"/>
      </w:pPr>
      <w:r>
        <w:rPr>
          <w:i/>
          <w:iCs/>
        </w:rPr>
        <w:t xml:space="preserve">d </w:t>
      </w:r>
      <w:r>
        <w:t xml:space="preserve">— расстояние между прямыми параллельными проводниками, </w:t>
      </w:r>
      <w:proofErr w:type="gramStart"/>
      <w:r>
        <w:t>м</w:t>
      </w:r>
      <w:proofErr w:type="gramEnd"/>
      <w:r>
        <w:t>.</w:t>
      </w:r>
    </w:p>
    <w:p w:rsidR="000A5D72" w:rsidRDefault="006D52E3">
      <w:pPr>
        <w:jc w:val="center"/>
        <w:rPr>
          <w:sz w:val="2"/>
          <w:szCs w:val="2"/>
        </w:rPr>
      </w:pPr>
      <w:r>
        <w:rPr>
          <w:noProof/>
          <w:lang w:bidi="ar-SA"/>
        </w:rPr>
        <w:drawing>
          <wp:inline distT="0" distB="0" distL="0" distR="0">
            <wp:extent cx="1877695" cy="1755775"/>
            <wp:effectExtent l="0" t="0" r="0" b="0"/>
            <wp:docPr id="231" name="Picut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00"/>
                    <a:stretch/>
                  </pic:blipFill>
                  <pic:spPr>
                    <a:xfrm>
                      <a:off x="0" y="0"/>
                      <a:ext cx="1877695" cy="1755775"/>
                    </a:xfrm>
                    <a:prstGeom prst="rect">
                      <a:avLst/>
                    </a:prstGeom>
                  </pic:spPr>
                </pic:pic>
              </a:graphicData>
            </a:graphic>
          </wp:inline>
        </w:drawing>
      </w:r>
    </w:p>
    <w:p w:rsidR="000A5D72" w:rsidRDefault="000A5D72">
      <w:pPr>
        <w:spacing w:after="139" w:line="1" w:lineRule="exact"/>
      </w:pPr>
    </w:p>
    <w:p w:rsidR="000A5D72" w:rsidRDefault="006D52E3">
      <w:pPr>
        <w:pStyle w:val="1"/>
        <w:spacing w:after="140" w:line="240" w:lineRule="auto"/>
        <w:ind w:firstLine="0"/>
        <w:jc w:val="center"/>
        <w:sectPr w:rsidR="000A5D72">
          <w:pgSz w:w="11900" w:h="16840"/>
          <w:pgMar w:top="1645" w:right="1096" w:bottom="1779" w:left="1098" w:header="0" w:footer="3" w:gutter="0"/>
          <w:cols w:space="720"/>
          <w:noEndnote/>
          <w:docGrid w:linePitch="360"/>
        </w:sectPr>
      </w:pPr>
      <w:r>
        <w:t>Рисунок D.1 — Общая схема двух проводников для вычисления электродинамической силы</w:t>
      </w:r>
    </w:p>
    <w:p w:rsidR="000A5D72" w:rsidRDefault="006D52E3">
      <w:pPr>
        <w:pStyle w:val="1"/>
        <w:spacing w:line="266" w:lineRule="auto"/>
        <w:ind w:firstLine="520"/>
        <w:jc w:val="both"/>
      </w:pPr>
      <w:r>
        <w:lastRenderedPageBreak/>
        <w:t>В LPS часто применяют расположение проводников под углом в 90° с соединением проводников вблизи угла, как показано на рисунке D.2. Схема напряжений для этой конфигурации показана на рисунке D.3. Осевая сила, возникающая на горизонтальном проводнике, имеет тенденцию вытаскивать проводник из соединения. Значение силы для горизонтального проводника определяют исходя из пикового значения тока 100 кА и длины вертикального проводника 0,5 м (см. рисунок D.4).</w:t>
      </w:r>
    </w:p>
    <w:p w:rsidR="000A5D72" w:rsidRDefault="006D52E3">
      <w:pPr>
        <w:spacing w:line="1" w:lineRule="exact"/>
      </w:pPr>
      <w:r>
        <w:rPr>
          <w:noProof/>
          <w:lang w:bidi="ar-SA"/>
        </w:rPr>
        <w:drawing>
          <wp:anchor distT="0" distB="12065" distL="0" distR="0" simplePos="0" relativeHeight="125829431" behindDoc="0" locked="0" layoutInCell="1" allowOverlap="1">
            <wp:simplePos x="0" y="0"/>
            <wp:positionH relativeFrom="page">
              <wp:posOffset>1185545</wp:posOffset>
            </wp:positionH>
            <wp:positionV relativeFrom="paragraph">
              <wp:posOffset>0</wp:posOffset>
            </wp:positionV>
            <wp:extent cx="1938655" cy="1682750"/>
            <wp:effectExtent l="0" t="0" r="0" b="0"/>
            <wp:wrapTopAndBottom/>
            <wp:docPr id="232" name="Shape 232"/>
            <wp:cNvGraphicFramePr/>
            <a:graphic xmlns:a="http://schemas.openxmlformats.org/drawingml/2006/main">
              <a:graphicData uri="http://schemas.openxmlformats.org/drawingml/2006/picture">
                <pic:pic xmlns:pic="http://schemas.openxmlformats.org/drawingml/2006/picture">
                  <pic:nvPicPr>
                    <pic:cNvPr id="233" name="Picture box 233"/>
                    <pic:cNvPicPr/>
                  </pic:nvPicPr>
                  <pic:blipFill>
                    <a:blip r:embed="rId101"/>
                    <a:stretch/>
                  </pic:blipFill>
                  <pic:spPr>
                    <a:xfrm>
                      <a:off x="0" y="0"/>
                      <a:ext cx="1938655" cy="1682750"/>
                    </a:xfrm>
                    <a:prstGeom prst="rect">
                      <a:avLst/>
                    </a:prstGeom>
                  </pic:spPr>
                </pic:pic>
              </a:graphicData>
            </a:graphic>
          </wp:anchor>
        </w:drawing>
      </w:r>
      <w:r>
        <w:rPr>
          <w:noProof/>
          <w:lang w:bidi="ar-SA"/>
        </w:rPr>
        <w:drawing>
          <wp:anchor distT="91440" distB="0" distL="0" distR="0" simplePos="0" relativeHeight="125829432" behindDoc="0" locked="0" layoutInCell="1" allowOverlap="1">
            <wp:simplePos x="0" y="0"/>
            <wp:positionH relativeFrom="page">
              <wp:posOffset>5111115</wp:posOffset>
            </wp:positionH>
            <wp:positionV relativeFrom="paragraph">
              <wp:posOffset>91440</wp:posOffset>
            </wp:positionV>
            <wp:extent cx="1511935" cy="1603375"/>
            <wp:effectExtent l="0" t="0" r="0" b="0"/>
            <wp:wrapTopAndBottom/>
            <wp:docPr id="234" name="Shape 234"/>
            <wp:cNvGraphicFramePr/>
            <a:graphic xmlns:a="http://schemas.openxmlformats.org/drawingml/2006/main">
              <a:graphicData uri="http://schemas.openxmlformats.org/drawingml/2006/picture">
                <pic:pic xmlns:pic="http://schemas.openxmlformats.org/drawingml/2006/picture">
                  <pic:nvPicPr>
                    <pic:cNvPr id="235" name="Picture box 235"/>
                    <pic:cNvPicPr/>
                  </pic:nvPicPr>
                  <pic:blipFill>
                    <a:blip r:embed="rId102"/>
                    <a:stretch/>
                  </pic:blipFill>
                  <pic:spPr>
                    <a:xfrm>
                      <a:off x="0" y="0"/>
                      <a:ext cx="1511935" cy="1603375"/>
                    </a:xfrm>
                    <a:prstGeom prst="rect">
                      <a:avLst/>
                    </a:prstGeom>
                  </pic:spPr>
                </pic:pic>
              </a:graphicData>
            </a:graphic>
          </wp:anchor>
        </w:drawing>
      </w:r>
    </w:p>
    <w:p w:rsidR="000A5D72" w:rsidRDefault="006D52E3">
      <w:pPr>
        <w:spacing w:line="1" w:lineRule="exact"/>
      </w:pPr>
      <w:r>
        <w:rPr>
          <w:noProof/>
          <w:lang w:bidi="ar-SA"/>
        </w:rPr>
        <mc:AlternateContent>
          <mc:Choice Requires="wps">
            <w:drawing>
              <wp:anchor distT="110490" distB="255905" distL="0" distR="0" simplePos="0" relativeHeight="125829433" behindDoc="0" locked="0" layoutInCell="1" allowOverlap="1">
                <wp:simplePos x="0" y="0"/>
                <wp:positionH relativeFrom="page">
                  <wp:posOffset>1346835</wp:posOffset>
                </wp:positionH>
                <wp:positionV relativeFrom="paragraph">
                  <wp:posOffset>110490</wp:posOffset>
                </wp:positionV>
                <wp:extent cx="1612265" cy="283210"/>
                <wp:effectExtent l="0" t="0" r="0" b="0"/>
                <wp:wrapTopAndBottom/>
                <wp:docPr id="236" name="Shape 236"/>
                <wp:cNvGraphicFramePr/>
                <a:graphic xmlns:a="http://schemas.openxmlformats.org/drawingml/2006/main">
                  <a:graphicData uri="http://schemas.microsoft.com/office/word/2010/wordprocessingShape">
                    <wps:wsp>
                      <wps:cNvSpPr txBox="1"/>
                      <wps:spPr>
                        <a:xfrm>
                          <a:off x="0" y="0"/>
                          <a:ext cx="1612265" cy="283210"/>
                        </a:xfrm>
                        <a:prstGeom prst="rect">
                          <a:avLst/>
                        </a:prstGeom>
                        <a:noFill/>
                      </wps:spPr>
                      <wps:txbx>
                        <w:txbxContent>
                          <w:p w:rsidR="006D52E3" w:rsidRDefault="006D52E3">
                            <w:pPr>
                              <w:pStyle w:val="1"/>
                              <w:spacing w:line="259" w:lineRule="auto"/>
                              <w:ind w:firstLine="0"/>
                              <w:jc w:val="center"/>
                            </w:pPr>
                            <w:r>
                              <w:t>Рисунок D.2 — Конфигурация</w:t>
                            </w:r>
                            <w:r>
                              <w:br/>
                              <w:t>проводников в LPS</w:t>
                            </w:r>
                          </w:p>
                        </w:txbxContent>
                      </wps:txbx>
                      <wps:bodyPr lIns="0" tIns="0" rIns="0" bIns="0"/>
                    </wps:wsp>
                  </a:graphicData>
                </a:graphic>
              </wp:anchor>
            </w:drawing>
          </mc:Choice>
          <mc:Fallback>
            <w:pict>
              <v:shape id="Shape 236" o:spid="_x0000_s1056" type="#_x0000_t202" style="position:absolute;margin-left:106.05pt;margin-top:8.7pt;width:126.95pt;height:22.3pt;z-index:125829433;visibility:visible;mso-wrap-style:square;mso-wrap-distance-left:0;mso-wrap-distance-top:8.7pt;mso-wrap-distance-right:0;mso-wrap-distance-bottom:20.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" filled="f" stroked="f">
                <v:textbox inset="0,0,0,0">
                  <w:txbxContent>
                    <w:p w:rsidR="006D52E3" w:rsidRDefault="006D52E3">
                      <w:pPr>
                        <w:pStyle w:val="1"/>
                        <w:spacing w:line="259" w:lineRule="auto"/>
                        <w:ind w:firstLine="0"/>
                        <w:jc w:val="center"/>
                      </w:pPr>
                      <w:r>
                        <w:t>Рисунок D.2 — Конфигурация</w:t>
                      </w:r>
                      <w:r>
                        <w:br/>
                        <w:t>проводников в LPS</w:t>
                      </w:r>
                    </w:p>
                  </w:txbxContent>
                </v:textbox>
                <w10:wrap type="topAndBottom" anchorx="page"/>
              </v:shape>
            </w:pict>
          </mc:Fallback>
        </mc:AlternateContent>
      </w:r>
      <w:r>
        <w:rPr>
          <w:noProof/>
          <w:lang w:bidi="ar-SA"/>
        </w:rPr>
        <mc:AlternateContent>
          <mc:Choice Requires="wps">
            <w:drawing>
              <wp:anchor distT="88900" distB="0" distL="0" distR="0" simplePos="0" relativeHeight="125829435" behindDoc="0" locked="0" layoutInCell="1" allowOverlap="1">
                <wp:simplePos x="0" y="0"/>
                <wp:positionH relativeFrom="page">
                  <wp:posOffset>4958715</wp:posOffset>
                </wp:positionH>
                <wp:positionV relativeFrom="paragraph">
                  <wp:posOffset>88900</wp:posOffset>
                </wp:positionV>
                <wp:extent cx="1682750" cy="560705"/>
                <wp:effectExtent l="0" t="0" r="0" b="0"/>
                <wp:wrapTopAndBottom/>
                <wp:docPr id="238" name="Shape 238"/>
                <wp:cNvGraphicFramePr/>
                <a:graphic xmlns:a="http://schemas.openxmlformats.org/drawingml/2006/main">
                  <a:graphicData uri="http://schemas.microsoft.com/office/word/2010/wordprocessingShape">
                    <wps:wsp>
                      <wps:cNvSpPr txBox="1"/>
                      <wps:spPr>
                        <a:xfrm>
                          <a:off x="0" y="0"/>
                          <a:ext cx="1682750" cy="560705"/>
                        </a:xfrm>
                        <a:prstGeom prst="rect">
                          <a:avLst/>
                        </a:prstGeom>
                        <a:noFill/>
                      </wps:spPr>
                      <wps:txbx>
                        <w:txbxContent>
                          <w:p w:rsidR="006D52E3" w:rsidRDefault="006D52E3">
                            <w:pPr>
                              <w:pStyle w:val="1"/>
                              <w:spacing w:line="266" w:lineRule="auto"/>
                              <w:ind w:firstLine="0"/>
                              <w:jc w:val="both"/>
                            </w:pPr>
                            <w:r>
                              <w:t>Рисунок D.3 — Схема распре</w:t>
                            </w:r>
                            <w:r>
                              <w:softHyphen/>
                              <w:t>деления напряжений для кон</w:t>
                            </w:r>
                            <w:r>
                              <w:softHyphen/>
                              <w:t>фигурации проводников, пред</w:t>
                            </w:r>
                            <w:r>
                              <w:softHyphen/>
                              <w:t>ставленной на рисунке D.2</w:t>
                            </w:r>
                          </w:p>
                        </w:txbxContent>
                      </wps:txbx>
                      <wps:bodyPr lIns="0" tIns="0" rIns="0" bIns="0"/>
                    </wps:wsp>
                  </a:graphicData>
                </a:graphic>
              </wp:anchor>
            </w:drawing>
          </mc:Choice>
          <mc:Fallback>
            <w:pict>
              <v:shape id="Shape 238" o:spid="_x0000_s1057" type="#_x0000_t202" style="position:absolute;margin-left:390.45pt;margin-top:7pt;width:132.5pt;height:44.15pt;z-index:125829435;visibility:visible;mso-wrap-style:square;mso-wrap-distance-left:0;mso-wrap-distance-top: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" filled="f" stroked="f">
                <v:textbox inset="0,0,0,0">
                  <w:txbxContent>
                    <w:p w:rsidR="006D52E3" w:rsidRDefault="006D52E3">
                      <w:pPr>
                        <w:pStyle w:val="1"/>
                        <w:spacing w:line="266" w:lineRule="auto"/>
                        <w:ind w:firstLine="0"/>
                        <w:jc w:val="both"/>
                      </w:pPr>
                      <w:r>
                        <w:t>Рисунок D.3 — Схема распре</w:t>
                      </w:r>
                      <w:r>
                        <w:softHyphen/>
                        <w:t>деления напряжений для кон</w:t>
                      </w:r>
                      <w:r>
                        <w:softHyphen/>
                        <w:t>фигурации проводников, пред</w:t>
                      </w:r>
                      <w:r>
                        <w:softHyphen/>
                        <w:t>ставленной на рисунке D.2</w:t>
                      </w:r>
                    </w:p>
                  </w:txbxContent>
                </v:textbox>
                <w10:wrap type="topAndBottom" anchorx="page"/>
              </v:shape>
            </w:pict>
          </mc:Fallback>
        </mc:AlternateContent>
      </w:r>
    </w:p>
    <w:p w:rsidR="000A5D72" w:rsidRDefault="006D52E3">
      <w:pPr>
        <w:spacing w:line="1" w:lineRule="exact"/>
      </w:pPr>
      <w:r>
        <w:rPr>
          <w:noProof/>
          <w:lang w:bidi="ar-SA"/>
        </w:rPr>
        <w:drawing>
          <wp:anchor distT="254000" distB="0" distL="0" distR="0" simplePos="0" relativeHeight="125829437" behindDoc="0" locked="0" layoutInCell="1" allowOverlap="1">
            <wp:simplePos x="0" y="0"/>
            <wp:positionH relativeFrom="page">
              <wp:posOffset>2630170</wp:posOffset>
            </wp:positionH>
            <wp:positionV relativeFrom="paragraph">
              <wp:posOffset>254000</wp:posOffset>
            </wp:positionV>
            <wp:extent cx="2359025" cy="1981200"/>
            <wp:effectExtent l="0" t="0" r="0" b="0"/>
            <wp:wrapTopAndBottom/>
            <wp:docPr id="240" name="Shape 240"/>
            <wp:cNvGraphicFramePr/>
            <a:graphic xmlns:a="http://schemas.openxmlformats.org/drawingml/2006/main">
              <a:graphicData uri="http://schemas.openxmlformats.org/drawingml/2006/picture">
                <pic:pic xmlns:pic="http://schemas.openxmlformats.org/drawingml/2006/picture">
                  <pic:nvPicPr>
                    <pic:cNvPr id="241" name="Picture box 241"/>
                    <pic:cNvPicPr/>
                  </pic:nvPicPr>
                  <pic:blipFill>
                    <a:blip r:embed="rId103"/>
                    <a:stretch/>
                  </pic:blipFill>
                  <pic:spPr>
                    <a:xfrm>
                      <a:off x="0" y="0"/>
                      <a:ext cx="2359025" cy="1981200"/>
                    </a:xfrm>
                    <a:prstGeom prst="rect">
                      <a:avLst/>
                    </a:prstGeom>
                  </pic:spPr>
                </pic:pic>
              </a:graphicData>
            </a:graphic>
          </wp:anchor>
        </w:drawing>
      </w:r>
    </w:p>
    <w:p w:rsidR="000A5D72" w:rsidRDefault="006D52E3">
      <w:pPr>
        <w:pStyle w:val="1"/>
        <w:spacing w:after="220" w:line="240" w:lineRule="auto"/>
        <w:ind w:firstLine="520"/>
        <w:jc w:val="both"/>
      </w:pPr>
      <w:r>
        <w:t>Примечание — Пиковое значение тока 100 кА и длина вертикального проводника 0,5 м.</w:t>
      </w:r>
    </w:p>
    <w:p w:rsidR="000A5D72" w:rsidRDefault="006D52E3">
      <w:pPr>
        <w:pStyle w:val="1"/>
        <w:spacing w:after="220" w:line="266" w:lineRule="auto"/>
        <w:ind w:firstLine="0"/>
        <w:jc w:val="center"/>
      </w:pPr>
      <w:r>
        <w:t xml:space="preserve">Рисунок D.4 — График зависимости силы на единицу длины </w:t>
      </w:r>
      <w:r>
        <w:rPr>
          <w:i/>
          <w:iCs/>
        </w:rPr>
        <w:t>F</w:t>
      </w:r>
      <w:r>
        <w:t xml:space="preserve"> для горизонтального проводника,</w:t>
      </w:r>
      <w:r>
        <w:br/>
        <w:t>изображенного на рисунке D.2</w:t>
      </w:r>
    </w:p>
    <w:p w:rsidR="000A5D72" w:rsidRDefault="006D52E3">
      <w:pPr>
        <w:pStyle w:val="1"/>
        <w:spacing w:line="266" w:lineRule="auto"/>
        <w:ind w:firstLine="520"/>
        <w:jc w:val="both"/>
      </w:pPr>
      <w:r>
        <w:t>D.4.2.1.2 Влияние электродинамических сил</w:t>
      </w:r>
    </w:p>
    <w:p w:rsidR="000A5D72" w:rsidRDefault="006D52E3">
      <w:pPr>
        <w:pStyle w:val="1"/>
        <w:spacing w:line="266" w:lineRule="auto"/>
        <w:ind w:firstLine="520"/>
        <w:jc w:val="both"/>
      </w:pPr>
      <w:r>
        <w:t xml:space="preserve">Мгновенное значение электродинамической силы </w:t>
      </w:r>
      <w:r>
        <w:rPr>
          <w:i/>
          <w:iCs/>
        </w:rPr>
        <w:t>F(f)</w:t>
      </w:r>
      <w:r>
        <w:t xml:space="preserve"> пропорционально квадрату мгновенного тока /(f)</w:t>
      </w:r>
      <w:r>
        <w:rPr>
          <w:vertAlign w:val="superscript"/>
        </w:rPr>
        <w:t>2</w:t>
      </w:r>
      <w:r>
        <w:t xml:space="preserve">. Для анализа роста напряжения в механической структуре LPS необходимо оценить упругую деформацию 8(f) и коэффициент упругости </w:t>
      </w:r>
      <w:proofErr w:type="gramStart"/>
      <w:r>
        <w:rPr>
          <w:i/>
          <w:iCs/>
        </w:rPr>
        <w:t>к</w:t>
      </w:r>
      <w:proofErr w:type="gramEnd"/>
      <w:r>
        <w:t xml:space="preserve"> структуры LPS. Частота собственных колебаний (связанная с упругостью) и постоянная деформация LPS (связанная с ее пластичностью) являются наиболее важными параметрами. Кроме того, во многих случаях воздействие сил трения внутри структуры также имеет существенное значение.</w:t>
      </w:r>
    </w:p>
    <w:p w:rsidR="000A5D72" w:rsidRDefault="006D52E3">
      <w:pPr>
        <w:pStyle w:val="1"/>
        <w:spacing w:line="266" w:lineRule="auto"/>
        <w:ind w:firstLine="520"/>
        <w:jc w:val="both"/>
      </w:pPr>
      <w:r>
        <w:t>Амплитуда колебаний упругой структуры LPS, вызванных электродинамической силой, возникающей под воздействием тока молнии, может быть оценена с помощью дифференциального уравнения второго порядка. Ключевым фактором является соотношение между продолжительностью импульса тока и периодом естествен</w:t>
      </w:r>
      <w:r>
        <w:softHyphen/>
        <w:t>ных механических колебаний структуры LPS. Обычно для LPS характерен большой период естественных колеба</w:t>
      </w:r>
      <w:r>
        <w:softHyphen/>
        <w:t>ний структуры LPS и малый период колебаний под воздействием электродинамических сил. В этом случае макси</w:t>
      </w:r>
      <w:r>
        <w:softHyphen/>
        <w:t>мальное механическое напряжение возникает после прекращения импульса тока и имеет значение ниже, чем при воздействии молнии. В большинстве случаев максимальным механическим напряжением можно пренеб</w:t>
      </w:r>
      <w:r>
        <w:softHyphen/>
        <w:t>речь.</w:t>
      </w:r>
    </w:p>
    <w:p w:rsidR="000A5D72" w:rsidRDefault="006D52E3">
      <w:pPr>
        <w:pStyle w:val="1"/>
        <w:spacing w:after="220" w:line="310" w:lineRule="auto"/>
        <w:ind w:firstLine="520"/>
        <w:jc w:val="both"/>
        <w:sectPr w:rsidR="000A5D72">
          <w:headerReference w:type="even" r:id="rId104"/>
          <w:headerReference w:type="default" r:id="rId105"/>
          <w:footerReference w:type="even" r:id="rId106"/>
          <w:footerReference w:type="default" r:id="rId107"/>
          <w:pgSz w:w="11900" w:h="16840"/>
          <w:pgMar w:top="1492" w:right="880" w:bottom="1572" w:left="989" w:header="0" w:footer="1144" w:gutter="0"/>
          <w:pgNumType w:start="40"/>
          <w:cols w:space="720"/>
          <w:noEndnote/>
          <w:docGrid w:linePitch="360"/>
        </w:sectPr>
      </w:pPr>
      <w:r>
        <w:t xml:space="preserve">Пластическая деформация возникает, когда напряжение при растяжении превышает предел пластичности материала. Если материал, из которого состоит структура LPS мягкий, например алюминий или отожженная медь, электродинамические силы могут изогнуть проводники в углах и петлях. Должны быть разработаны </w:t>
      </w:r>
      <w:proofErr w:type="spellStart"/>
      <w:r>
        <w:t>специ</w:t>
      </w:r>
      <w:proofErr w:type="spellEnd"/>
      <w:r>
        <w:t>- 36</w:t>
      </w:r>
    </w:p>
    <w:p w:rsidR="000A5D72" w:rsidRDefault="006D52E3">
      <w:pPr>
        <w:pStyle w:val="1"/>
        <w:spacing w:line="266" w:lineRule="auto"/>
        <w:ind w:firstLine="0"/>
        <w:jc w:val="both"/>
      </w:pPr>
      <w:proofErr w:type="spellStart"/>
      <w:r>
        <w:lastRenderedPageBreak/>
        <w:t>альные</w:t>
      </w:r>
      <w:proofErr w:type="spellEnd"/>
      <w:r>
        <w:t xml:space="preserve"> компоненты LPS для того, чтобы противостоять этим силам и повысить упругость соответствующих эле</w:t>
      </w:r>
      <w:r>
        <w:softHyphen/>
        <w:t>ментов.</w:t>
      </w:r>
    </w:p>
    <w:p w:rsidR="000A5D72" w:rsidRDefault="006D52E3">
      <w:pPr>
        <w:pStyle w:val="1"/>
        <w:spacing w:line="266" w:lineRule="auto"/>
        <w:ind w:firstLine="520"/>
        <w:jc w:val="both"/>
      </w:pPr>
      <w:r>
        <w:t>Полное механическое напряжение в структуре LPS зависит от интеграла времени, приложенной силы и, таким образом, от удельной энергии, соответствующей импульсу тока. Оно также зависит от формы импульса тока и его продолжительности (по сравнению с периодом естественных колебаний структуры). Все эти параметры должны быть учтены при испытаниях LPS.</w:t>
      </w:r>
    </w:p>
    <w:p w:rsidR="000A5D72" w:rsidRDefault="006D52E3">
      <w:pPr>
        <w:pStyle w:val="1"/>
        <w:spacing w:line="266" w:lineRule="auto"/>
        <w:ind w:firstLine="520"/>
        <w:jc w:val="both"/>
      </w:pPr>
      <w:r>
        <w:t>D.4.2.2 Повреждение ударной акустической волной</w:t>
      </w:r>
    </w:p>
    <w:p w:rsidR="000A5D72" w:rsidRDefault="006D52E3">
      <w:pPr>
        <w:pStyle w:val="1"/>
        <w:spacing w:line="266" w:lineRule="auto"/>
        <w:ind w:firstLine="520"/>
        <w:jc w:val="both"/>
      </w:pPr>
      <w:r>
        <w:t>Если ток молнии движется по дуге, то возникает ударная волна. Сила удара зависит от пикового значения тока молнии и интенсивности повышения тока молнии.</w:t>
      </w:r>
    </w:p>
    <w:p w:rsidR="000A5D72" w:rsidRDefault="006D52E3">
      <w:pPr>
        <w:pStyle w:val="1"/>
        <w:spacing w:line="266" w:lineRule="auto"/>
        <w:ind w:firstLine="520"/>
        <w:jc w:val="both"/>
      </w:pPr>
      <w:r>
        <w:t>Обычно повреждения, вызванные акустической ударной волной, являются незначительными для металли</w:t>
      </w:r>
      <w:r>
        <w:softHyphen/>
        <w:t>ческих частей LPS, но могут нанести повреждения окружающим объектам.</w:t>
      </w:r>
    </w:p>
    <w:p w:rsidR="000A5D72" w:rsidRDefault="006D52E3">
      <w:pPr>
        <w:pStyle w:val="1"/>
        <w:spacing w:line="266" w:lineRule="auto"/>
        <w:ind w:firstLine="520"/>
        <w:jc w:val="both"/>
      </w:pPr>
      <w:r>
        <w:rPr>
          <w:b/>
          <w:bCs/>
        </w:rPr>
        <w:t>D.4.3 Комбинированные воздействия</w:t>
      </w:r>
    </w:p>
    <w:p w:rsidR="000A5D72" w:rsidRDefault="006D52E3">
      <w:pPr>
        <w:pStyle w:val="1"/>
        <w:spacing w:line="266" w:lineRule="auto"/>
        <w:ind w:firstLine="520"/>
        <w:jc w:val="both"/>
      </w:pPr>
      <w:r>
        <w:t>На практике и тепловые, и механические воздействия происходят одновременно. Температура плавления материалов компонентов LPS (пруты, зажимы и т. д.) должна быть достаточной для того, чтобы избежать размяг</w:t>
      </w:r>
      <w:r>
        <w:softHyphen/>
        <w:t>чения материалов, в противном случае могут произойти существенно более значительные повреждения. В чрез</w:t>
      </w:r>
      <w:r>
        <w:softHyphen/>
        <w:t>вычайных случаях проводник может при взрыве расплавиться и причинить значительное повреждение зданию (сооружению) и его окружающей среде. Если поперечное сечение металла достаточно, то необходимо проверить только его механическую целостность.</w:t>
      </w:r>
    </w:p>
    <w:p w:rsidR="000A5D72" w:rsidRDefault="006D52E3">
      <w:pPr>
        <w:pStyle w:val="1"/>
        <w:spacing w:line="266" w:lineRule="auto"/>
        <w:ind w:firstLine="520"/>
        <w:jc w:val="both"/>
      </w:pPr>
      <w:r>
        <w:rPr>
          <w:b/>
          <w:bCs/>
        </w:rPr>
        <w:t>D.4.4 Искрение</w:t>
      </w:r>
    </w:p>
    <w:p w:rsidR="000A5D72" w:rsidRDefault="006D52E3">
      <w:pPr>
        <w:pStyle w:val="1"/>
        <w:spacing w:line="266" w:lineRule="auto"/>
        <w:ind w:firstLine="520"/>
        <w:jc w:val="both"/>
      </w:pPr>
      <w:r>
        <w:t>В общем случае искрение опасно только в пожароопасной среде. На практике чаще всего искрение не влияет на компоненты LPS.</w:t>
      </w:r>
    </w:p>
    <w:p w:rsidR="000A5D72" w:rsidRDefault="006D52E3">
      <w:pPr>
        <w:pStyle w:val="1"/>
        <w:spacing w:line="266" w:lineRule="auto"/>
        <w:ind w:firstLine="520"/>
        <w:jc w:val="both"/>
      </w:pPr>
      <w:r>
        <w:t>Могут произойти два различных типа искрения: термическое искрение и искрение, вызванное повышением напряжения. Термическое искрение происходит в случае, когда очень высокий ток возникает в месте соединения двух проводящих материалов. Наибольшее термическое искрение происходит в месте контакта, если сила при</w:t>
      </w:r>
      <w:r>
        <w:softHyphen/>
        <w:t>жатия слишком мала. Оно вызвано высокой плотностью тока и слабым контактом. Интенсивность теплового искрения связана с удельной энергией, и поэтому самой критической фазой молнии является первый возврат</w:t>
      </w:r>
      <w:r>
        <w:softHyphen/>
        <w:t>ный удар. Искрение, вызванное повышением напряжения, происходит в случае, когда ток идет по криволинейно</w:t>
      </w:r>
      <w:r>
        <w:softHyphen/>
        <w:t>му, извилистому пути, например в соединении, и наведенное напряжение, возникающее в петле, превышает напряжение пробоя между металлическими частями. Наведенное напряжение пропорционально собственной индуктивности, умноженной на крутизну тока молнии. Поэтому для искрения, вызванного повышением напряже</w:t>
      </w:r>
      <w:r>
        <w:softHyphen/>
        <w:t>ния, самым критическим компонентом молнии является последующий отрицательный разряд.</w:t>
      </w:r>
    </w:p>
    <w:p w:rsidR="000A5D72" w:rsidRDefault="006D52E3">
      <w:pPr>
        <w:pStyle w:val="1"/>
        <w:spacing w:line="266" w:lineRule="auto"/>
        <w:ind w:firstLine="520"/>
        <w:jc w:val="both"/>
      </w:pPr>
      <w:r>
        <w:rPr>
          <w:b/>
          <w:bCs/>
        </w:rPr>
        <w:t>D.5 Компоненты LPS, связанные с ними проблемы и исследуемые параметры</w:t>
      </w:r>
    </w:p>
    <w:p w:rsidR="000A5D72" w:rsidRDefault="006D52E3">
      <w:pPr>
        <w:pStyle w:val="1"/>
        <w:spacing w:line="266" w:lineRule="auto"/>
        <w:ind w:firstLine="520"/>
        <w:jc w:val="both"/>
      </w:pPr>
      <w:r>
        <w:rPr>
          <w:b/>
          <w:bCs/>
        </w:rPr>
        <w:t>D.5.1 Общие положения</w:t>
      </w:r>
    </w:p>
    <w:p w:rsidR="000A5D72" w:rsidRDefault="006D52E3">
      <w:pPr>
        <w:pStyle w:val="1"/>
        <w:spacing w:line="266" w:lineRule="auto"/>
        <w:ind w:firstLine="520"/>
        <w:jc w:val="both"/>
      </w:pPr>
      <w:r>
        <w:t>Системы защиты от молнии обычно создают из нескольких различных компонентов, каждый из которых выполняет определенную функцию в системе. Характер компонентов и удельное напряжение, которому они подвергаются, требуют отдельного анализа при проведении лабораторных испытаний для проверки их характе</w:t>
      </w:r>
      <w:r>
        <w:softHyphen/>
        <w:t>ристик.</w:t>
      </w:r>
    </w:p>
    <w:p w:rsidR="000A5D72" w:rsidRDefault="006D52E3">
      <w:pPr>
        <w:pStyle w:val="1"/>
        <w:spacing w:line="266" w:lineRule="auto"/>
        <w:ind w:firstLine="520"/>
        <w:jc w:val="both"/>
      </w:pPr>
      <w:r>
        <w:rPr>
          <w:b/>
          <w:bCs/>
        </w:rPr>
        <w:t xml:space="preserve">D.5.2 </w:t>
      </w:r>
      <w:proofErr w:type="spellStart"/>
      <w:r>
        <w:rPr>
          <w:b/>
          <w:bCs/>
        </w:rPr>
        <w:t>Молниеприемник</w:t>
      </w:r>
      <w:proofErr w:type="spellEnd"/>
    </w:p>
    <w:p w:rsidR="000A5D72" w:rsidRDefault="006D52E3">
      <w:pPr>
        <w:pStyle w:val="1"/>
        <w:spacing w:line="266" w:lineRule="auto"/>
        <w:ind w:firstLine="520"/>
        <w:jc w:val="both"/>
      </w:pPr>
      <w:r>
        <w:t xml:space="preserve">Системы </w:t>
      </w:r>
      <w:proofErr w:type="spellStart"/>
      <w:r>
        <w:t>молниеприемников</w:t>
      </w:r>
      <w:proofErr w:type="spellEnd"/>
      <w:r>
        <w:t xml:space="preserve"> обычно подвергаются механическим и термическим воздействиям (см. D.5.3), однако следует учитывать высокую долю тока молнии, проходящего через </w:t>
      </w:r>
      <w:proofErr w:type="spellStart"/>
      <w:r>
        <w:t>молниеприемник</w:t>
      </w:r>
      <w:proofErr w:type="spellEnd"/>
      <w:r>
        <w:t xml:space="preserve">. В некоторых случаях образуется эрозия под воздействием электрической дуги, особенно в естественных компонентах LPS, </w:t>
      </w:r>
      <w:proofErr w:type="gramStart"/>
      <w:r>
        <w:t>например</w:t>
      </w:r>
      <w:proofErr w:type="gramEnd"/>
      <w:r>
        <w:t xml:space="preserve"> в виде тонких металлических покрытий кровли или стен (где может произойти пробой или чрезмерное повышение температуры поверхности) и временно изолированных частей.</w:t>
      </w:r>
    </w:p>
    <w:p w:rsidR="000A5D72" w:rsidRDefault="006D52E3">
      <w:pPr>
        <w:pStyle w:val="1"/>
        <w:spacing w:line="266" w:lineRule="auto"/>
        <w:ind w:firstLine="520"/>
        <w:jc w:val="both"/>
      </w:pPr>
      <w:r>
        <w:t>Для исследования эрозии под воздействием электрической дуги следует рассмотреть два главных парамет</w:t>
      </w:r>
      <w:r>
        <w:softHyphen/>
        <w:t>ра испытаний: заряд продолжительного тока и время его протекания.</w:t>
      </w:r>
    </w:p>
    <w:p w:rsidR="000A5D72" w:rsidRDefault="006D52E3">
      <w:pPr>
        <w:pStyle w:val="1"/>
        <w:spacing w:line="266" w:lineRule="auto"/>
        <w:ind w:firstLine="520"/>
        <w:jc w:val="both"/>
      </w:pPr>
      <w:r>
        <w:t>Заряд определяет энергию в основании дуги. В частности, длительные удары являются наиболее важными для этого вида воздействия, тогда как короткими ударами можно пренебречь.</w:t>
      </w:r>
    </w:p>
    <w:p w:rsidR="000A5D72" w:rsidRDefault="006D52E3">
      <w:pPr>
        <w:pStyle w:val="1"/>
        <w:spacing w:line="266" w:lineRule="auto"/>
        <w:ind w:firstLine="520"/>
        <w:jc w:val="both"/>
      </w:pPr>
      <w:r>
        <w:t>Продолжительность протекания тока играет важную роль в нагревании материалов. Продолжительность тока, используемая при испытаниях, должна быть сопоставима с продолжительностью тока длительного удара (от 0,5 до 1 с).</w:t>
      </w:r>
    </w:p>
    <w:p w:rsidR="000A5D72" w:rsidRDefault="006D52E3">
      <w:pPr>
        <w:pStyle w:val="1"/>
        <w:spacing w:line="266" w:lineRule="auto"/>
        <w:ind w:firstLine="520"/>
        <w:jc w:val="both"/>
      </w:pPr>
      <w:r>
        <w:rPr>
          <w:b/>
          <w:bCs/>
        </w:rPr>
        <w:t>D.5.3 Токоотводы</w:t>
      </w:r>
    </w:p>
    <w:p w:rsidR="000A5D72" w:rsidRDefault="006D52E3">
      <w:pPr>
        <w:pStyle w:val="1"/>
        <w:spacing w:line="266" w:lineRule="auto"/>
        <w:ind w:firstLine="520"/>
        <w:jc w:val="both"/>
      </w:pPr>
      <w:r>
        <w:t>Основные воздействия на токоотводы представляют собой:</w:t>
      </w:r>
    </w:p>
    <w:p w:rsidR="000A5D72" w:rsidRDefault="006D52E3">
      <w:pPr>
        <w:pStyle w:val="1"/>
        <w:numPr>
          <w:ilvl w:val="0"/>
          <w:numId w:val="18"/>
        </w:numPr>
        <w:tabs>
          <w:tab w:val="left" w:pos="708"/>
        </w:tabs>
        <w:spacing w:line="266" w:lineRule="auto"/>
        <w:ind w:firstLine="520"/>
        <w:jc w:val="both"/>
      </w:pPr>
      <w:bookmarkStart w:id="311" w:name="bookmark316"/>
      <w:bookmarkEnd w:id="311"/>
      <w:r>
        <w:t>термические воздействия, вызванные резистивным нагревом;</w:t>
      </w:r>
    </w:p>
    <w:p w:rsidR="000A5D72" w:rsidRDefault="006D52E3">
      <w:pPr>
        <w:pStyle w:val="1"/>
        <w:numPr>
          <w:ilvl w:val="0"/>
          <w:numId w:val="18"/>
        </w:numPr>
        <w:tabs>
          <w:tab w:val="left" w:pos="692"/>
        </w:tabs>
        <w:spacing w:line="266" w:lineRule="auto"/>
        <w:ind w:firstLine="520"/>
        <w:jc w:val="both"/>
      </w:pPr>
      <w:bookmarkStart w:id="312" w:name="bookmark317"/>
      <w:bookmarkEnd w:id="312"/>
      <w:r>
        <w:t>механические воздействия, вызванные магнитным взаимодействием, когда ток молнии протекает по рас</w:t>
      </w:r>
      <w:r>
        <w:softHyphen/>
        <w:t>положенным рядом проводникам, изменяет направление своего движения (изгибы или связи между проводни</w:t>
      </w:r>
      <w:r>
        <w:softHyphen/>
        <w:t>ками, расположенными под углом относительно друг друга).</w:t>
      </w:r>
    </w:p>
    <w:p w:rsidR="000A5D72" w:rsidRDefault="006D52E3">
      <w:pPr>
        <w:pStyle w:val="1"/>
        <w:spacing w:line="266" w:lineRule="auto"/>
        <w:ind w:firstLine="520"/>
        <w:jc w:val="both"/>
      </w:pPr>
      <w:r>
        <w:t>В большинстве случаев эти два вида воздействий не зависят друг от друга, и поэтому могут быть проведены независимые лабораторные испытания для проверки каждого воздействия. Этот подход может быть применен во всех случаях, когда возникающий нагрев не изменяет механических характеристик проводников.</w:t>
      </w:r>
    </w:p>
    <w:p w:rsidR="000A5D72" w:rsidRDefault="006D52E3">
      <w:pPr>
        <w:pStyle w:val="1"/>
        <w:spacing w:line="266" w:lineRule="auto"/>
        <w:ind w:firstLine="520"/>
        <w:jc w:val="both"/>
      </w:pPr>
      <w:r>
        <w:rPr>
          <w:b/>
          <w:bCs/>
        </w:rPr>
        <w:t>D.5.3.1 Резистивный нагрев</w:t>
      </w:r>
    </w:p>
    <w:p w:rsidR="000A5D72" w:rsidRDefault="006D52E3">
      <w:pPr>
        <w:pStyle w:val="1"/>
        <w:spacing w:line="266" w:lineRule="auto"/>
        <w:ind w:firstLine="520"/>
        <w:jc w:val="both"/>
      </w:pPr>
      <w:r>
        <w:t>Расчеты и измерения, связанные с нагреванием проводников различных поперечных сечений из разных материалов, вызванным током молнии, были исследованы несколькими авторами. Основные результаты этой работы с графиками и формулами приведены в D.4.1.1. Поэтому в общем случае нет необходимости применения исследований для проверки поведения проводника при повышении температуры.</w:t>
      </w:r>
    </w:p>
    <w:p w:rsidR="000A5D72" w:rsidRDefault="006D52E3">
      <w:pPr>
        <w:pStyle w:val="1"/>
        <w:spacing w:line="266" w:lineRule="auto"/>
        <w:ind w:firstLine="540"/>
        <w:jc w:val="both"/>
      </w:pPr>
      <w:r>
        <w:t>Во всех случаях, для которых требуется исследование параметров проводника, должно быть учтено следующее:</w:t>
      </w:r>
    </w:p>
    <w:p w:rsidR="000A5D72" w:rsidRDefault="006D52E3">
      <w:pPr>
        <w:pStyle w:val="1"/>
        <w:numPr>
          <w:ilvl w:val="0"/>
          <w:numId w:val="18"/>
        </w:numPr>
        <w:tabs>
          <w:tab w:val="left" w:pos="697"/>
        </w:tabs>
        <w:spacing w:line="266" w:lineRule="auto"/>
        <w:ind w:firstLine="540"/>
        <w:jc w:val="both"/>
      </w:pPr>
      <w:bookmarkStart w:id="313" w:name="bookmark318"/>
      <w:bookmarkEnd w:id="313"/>
      <w:r>
        <w:t>Основными исследуемыми параметрами в этом случае являются удельная энергия и продолжительность импульса тока.</w:t>
      </w:r>
    </w:p>
    <w:p w:rsidR="000A5D72" w:rsidRDefault="006D52E3">
      <w:pPr>
        <w:pStyle w:val="1"/>
        <w:numPr>
          <w:ilvl w:val="0"/>
          <w:numId w:val="18"/>
        </w:numPr>
        <w:tabs>
          <w:tab w:val="left" w:pos="697"/>
        </w:tabs>
        <w:spacing w:line="266" w:lineRule="auto"/>
        <w:ind w:firstLine="540"/>
        <w:jc w:val="both"/>
      </w:pPr>
      <w:bookmarkStart w:id="314" w:name="bookmark319"/>
      <w:bookmarkEnd w:id="314"/>
      <w:r>
        <w:t>Повышение температуры из-за резистивного нагрева зависит от удельной энергии. Исследуемые число</w:t>
      </w:r>
      <w:r>
        <w:softHyphen/>
        <w:t>вые значения должны соответствовать первому удару молнии. Как правило, данные получены при исследовании положительных разрядов.</w:t>
      </w:r>
    </w:p>
    <w:p w:rsidR="000A5D72" w:rsidRDefault="006D52E3">
      <w:pPr>
        <w:pStyle w:val="1"/>
        <w:numPr>
          <w:ilvl w:val="0"/>
          <w:numId w:val="18"/>
        </w:numPr>
        <w:tabs>
          <w:tab w:val="left" w:pos="702"/>
        </w:tabs>
        <w:spacing w:line="266" w:lineRule="auto"/>
        <w:ind w:firstLine="540"/>
        <w:jc w:val="both"/>
      </w:pPr>
      <w:bookmarkStart w:id="315" w:name="bookmark320"/>
      <w:bookmarkEnd w:id="315"/>
      <w:r>
        <w:lastRenderedPageBreak/>
        <w:t>Продолжительность импульса тока молнии оказывает решающее воздействие на процесс теплообмена с окружающей средой исследуемого проводника. В большинстве случаев продолжительность импульса тока на</w:t>
      </w:r>
      <w:r>
        <w:softHyphen/>
        <w:t>столько коротка, что процесс нагрева можно считать адиабатическим.</w:t>
      </w:r>
    </w:p>
    <w:p w:rsidR="000A5D72" w:rsidRDefault="006D52E3">
      <w:pPr>
        <w:pStyle w:val="1"/>
        <w:spacing w:line="266" w:lineRule="auto"/>
        <w:ind w:firstLine="540"/>
      </w:pPr>
      <w:r>
        <w:rPr>
          <w:b/>
          <w:bCs/>
        </w:rPr>
        <w:t>D.5.3.2 Механические воздействия</w:t>
      </w:r>
    </w:p>
    <w:p w:rsidR="000A5D72" w:rsidRDefault="006D52E3">
      <w:pPr>
        <w:pStyle w:val="1"/>
        <w:spacing w:line="266" w:lineRule="auto"/>
        <w:ind w:firstLine="540"/>
        <w:jc w:val="both"/>
      </w:pPr>
      <w:r>
        <w:t>Как показано в D.4.2.1, механические взаимодействия возникают между проводниками, по которым прохо</w:t>
      </w:r>
      <w:r>
        <w:softHyphen/>
        <w:t>дит ток молнии. Возникающая сила пропорциональна току, проходящему в проводниках (или квадрату тока, если исследуется отдельный изогнутый проводник), и обратно пропорциональна расстоянию между проводниками.</w:t>
      </w:r>
    </w:p>
    <w:p w:rsidR="000A5D72" w:rsidRDefault="006D52E3">
      <w:pPr>
        <w:pStyle w:val="1"/>
        <w:spacing w:line="266" w:lineRule="auto"/>
        <w:ind w:firstLine="540"/>
        <w:jc w:val="both"/>
      </w:pPr>
      <w:r>
        <w:t>Ситуация, в которой появляется механическое воздействие, возникает, когда проводник имеет петлю или изогнут. Если по такому проводнику проходит ток молнии, на проводники действует механическая сила, которая может увеличить петлю или угол, и, таким образом, изогнуть проводник наружу. Величина этой силы пропорцио</w:t>
      </w:r>
      <w:r>
        <w:softHyphen/>
        <w:t>нальна квадрату амплитуды тока. Необходимо точно представлять отличие между электродинамической силой, пропорциональной квадрату амплитуды тока, и упругим напряжением, которое зависит от механических свой</w:t>
      </w:r>
      <w:proofErr w:type="gramStart"/>
      <w:r>
        <w:t>ств стр</w:t>
      </w:r>
      <w:proofErr w:type="gramEnd"/>
      <w:r>
        <w:t>уктуры LPS. Для структуры LPS с относительно низкими естественными частотами упругое напряжение, возни</w:t>
      </w:r>
      <w:r>
        <w:softHyphen/>
        <w:t>кающее в структуре LPS, значительно ниже, чем электродинамическая сила. В этом случае отсутствует необходи</w:t>
      </w:r>
      <w:r>
        <w:softHyphen/>
        <w:t>мость лабораторных исследований для проверки механического поведения изогнутого под прямым углом про</w:t>
      </w:r>
      <w:r>
        <w:softHyphen/>
        <w:t>водника, если выполнены стандартные требования к площади его поперечного сечения.</w:t>
      </w:r>
    </w:p>
    <w:p w:rsidR="000A5D72" w:rsidRDefault="006D52E3">
      <w:pPr>
        <w:pStyle w:val="1"/>
        <w:spacing w:line="266" w:lineRule="auto"/>
        <w:ind w:firstLine="540"/>
        <w:jc w:val="both"/>
      </w:pPr>
      <w:r>
        <w:t>Во всех случаях, когда необходимы лабораторные испытания (специально для мягких материалов), долж</w:t>
      </w:r>
      <w:r>
        <w:softHyphen/>
        <w:t>ны быть учтены следующие положения. Следует рассмотреть три параметра первого возвратного удара: продол</w:t>
      </w:r>
      <w:r>
        <w:softHyphen/>
        <w:t>жительность, удельную энергию импульса тока и, в случае твердых систем, амплитуду тока.</w:t>
      </w:r>
    </w:p>
    <w:p w:rsidR="000A5D72" w:rsidRDefault="006D52E3">
      <w:pPr>
        <w:pStyle w:val="1"/>
        <w:spacing w:line="266" w:lineRule="auto"/>
        <w:ind w:firstLine="540"/>
        <w:jc w:val="both"/>
      </w:pPr>
      <w:r>
        <w:t>От продолжительности импульса тока, по сравнению с периодом естественных механических колебаний структуры LPS, зависит тип механического воздействия на систему с точки зрения смещения:</w:t>
      </w:r>
    </w:p>
    <w:p w:rsidR="000A5D72" w:rsidRDefault="006D52E3">
      <w:pPr>
        <w:pStyle w:val="1"/>
        <w:numPr>
          <w:ilvl w:val="0"/>
          <w:numId w:val="18"/>
        </w:numPr>
        <w:tabs>
          <w:tab w:val="left" w:pos="706"/>
        </w:tabs>
        <w:spacing w:line="266" w:lineRule="auto"/>
        <w:ind w:firstLine="540"/>
        <w:jc w:val="both"/>
      </w:pPr>
      <w:bookmarkStart w:id="316" w:name="bookmark321"/>
      <w:bookmarkEnd w:id="316"/>
      <w:r>
        <w:t>Если продолжительность импульса тока намного меньше, чем период естественных механических коле</w:t>
      </w:r>
      <w:r>
        <w:softHyphen/>
        <w:t>баний структуры LPS (нормальный случай для структур LPS, подвергнутых напряжению импульсами тока мол</w:t>
      </w:r>
      <w:r>
        <w:softHyphen/>
        <w:t>нии), то масса и эластичность системы препятствуют смещению, и поэтому соответствующее механическое напря</w:t>
      </w:r>
      <w:r>
        <w:softHyphen/>
        <w:t>жение по существу связано с удельной энергией импульса тока. Пиковое значение импульса тока имеет ограни</w:t>
      </w:r>
      <w:r>
        <w:softHyphen/>
        <w:t>ченное воздействие.</w:t>
      </w:r>
    </w:p>
    <w:p w:rsidR="000A5D72" w:rsidRDefault="006D52E3">
      <w:pPr>
        <w:pStyle w:val="1"/>
        <w:numPr>
          <w:ilvl w:val="0"/>
          <w:numId w:val="18"/>
        </w:numPr>
        <w:tabs>
          <w:tab w:val="left" w:pos="702"/>
        </w:tabs>
        <w:spacing w:line="266" w:lineRule="auto"/>
        <w:ind w:firstLine="540"/>
        <w:jc w:val="both"/>
      </w:pPr>
      <w:bookmarkStart w:id="317" w:name="bookmark322"/>
      <w:bookmarkEnd w:id="317"/>
      <w:r>
        <w:t>Если продолжительность импульса тока сопоставима с периодом естественных механических колебаний структуры или выше него, смещение системы более чувствительно к форме скачка приложенного напряжения. В этом случае пиковое значение импульса тока и его удельная энергия должны быть воспроизведены при испыта</w:t>
      </w:r>
      <w:r>
        <w:softHyphen/>
        <w:t>ниях.</w:t>
      </w:r>
    </w:p>
    <w:p w:rsidR="000A5D72" w:rsidRDefault="006D52E3">
      <w:pPr>
        <w:pStyle w:val="1"/>
        <w:spacing w:line="266" w:lineRule="auto"/>
        <w:ind w:firstLine="540"/>
        <w:jc w:val="both"/>
      </w:pPr>
      <w:r>
        <w:t>Удельная энергия импульса тока влияет на напряжение, которое вызывает упругую и пластическую дефор</w:t>
      </w:r>
      <w:r>
        <w:softHyphen/>
        <w:t>мацию структуры LPS. Рассматриваемые числовые значения соответствуют первому удару молнии.</w:t>
      </w:r>
    </w:p>
    <w:p w:rsidR="000A5D72" w:rsidRDefault="006D52E3">
      <w:pPr>
        <w:pStyle w:val="1"/>
        <w:spacing w:line="266" w:lineRule="auto"/>
        <w:ind w:firstLine="540"/>
        <w:jc w:val="both"/>
      </w:pPr>
      <w:r>
        <w:t>Максимальное значение импульса тока влияет на максимальное смещение структуры LPS в случае твер</w:t>
      </w:r>
      <w:r>
        <w:softHyphen/>
        <w:t>дых систем, имеющих высокую частоту естественных колебаний. Рассматриваемые числовые значения соответ</w:t>
      </w:r>
      <w:r>
        <w:softHyphen/>
        <w:t>ствуют первому удару молнии.</w:t>
      </w:r>
    </w:p>
    <w:p w:rsidR="000A5D72" w:rsidRDefault="006D52E3">
      <w:pPr>
        <w:pStyle w:val="1"/>
        <w:spacing w:line="266" w:lineRule="auto"/>
        <w:ind w:firstLine="540"/>
      </w:pPr>
      <w:r>
        <w:rPr>
          <w:b/>
          <w:bCs/>
        </w:rPr>
        <w:t>D.5.3.3 Соединительные компоненты</w:t>
      </w:r>
    </w:p>
    <w:p w:rsidR="000A5D72" w:rsidRDefault="006D52E3">
      <w:pPr>
        <w:pStyle w:val="1"/>
        <w:spacing w:line="266" w:lineRule="auto"/>
        <w:ind w:firstLine="540"/>
        <w:jc w:val="both"/>
      </w:pPr>
      <w:r>
        <w:t>Элементы соединения смежных проводников LPS являются наиболее вероятными местами механических и термических повреждений.</w:t>
      </w:r>
    </w:p>
    <w:p w:rsidR="000A5D72" w:rsidRDefault="006D52E3">
      <w:pPr>
        <w:pStyle w:val="1"/>
        <w:spacing w:line="266" w:lineRule="auto"/>
        <w:ind w:firstLine="540"/>
        <w:jc w:val="both"/>
      </w:pPr>
      <w:r>
        <w:t>В месте размещения соединения, когда проводники соединены под прямым углом, основные воздействия напряжений связаны с возникающими механическими силами, которые стремятся распрямить изгиб проводни</w:t>
      </w:r>
      <w:r>
        <w:softHyphen/>
        <w:t>ка и, преодолевая сопротивление силы трения между элементами соединения и проводниками, растягивают элементы соединения. Появление электрической дуги возможно в местах контакта частей. Кроме того, опреде</w:t>
      </w:r>
      <w:r>
        <w:softHyphen/>
        <w:t>ленное влияние оказывает нагревание поверхностей контакта.</w:t>
      </w:r>
    </w:p>
    <w:p w:rsidR="000A5D72" w:rsidRDefault="006D52E3">
      <w:pPr>
        <w:pStyle w:val="1"/>
        <w:spacing w:line="266" w:lineRule="auto"/>
        <w:ind w:firstLine="540"/>
        <w:jc w:val="both"/>
      </w:pPr>
      <w:r>
        <w:t>Лабораторные испытания показали, что выделить каждое воздействие очень трудно. Механическая сила возникает из-за локального плавления области контакта. Относительное смещение между частями элементов соединения способствует возникновению электрической дуги и последующему интенсивному повышению темпе</w:t>
      </w:r>
      <w:r>
        <w:softHyphen/>
        <w:t>ратуры.</w:t>
      </w:r>
    </w:p>
    <w:p w:rsidR="000A5D72" w:rsidRDefault="006D52E3">
      <w:pPr>
        <w:pStyle w:val="1"/>
        <w:spacing w:line="266" w:lineRule="auto"/>
        <w:ind w:firstLine="540"/>
        <w:jc w:val="both"/>
      </w:pPr>
      <w:r>
        <w:t>В отсутствие достоверной модели лабораторные испытания необходимо проводить так, чтобы представить наиболее близко к реальным условиям параметры тока молнии в самой критической ситуации, т. е. для парамет</w:t>
      </w:r>
      <w:r>
        <w:softHyphen/>
        <w:t>ров тока молнии должны быть проведены специальные испытания.</w:t>
      </w:r>
    </w:p>
    <w:p w:rsidR="000A5D72" w:rsidRDefault="006D52E3">
      <w:pPr>
        <w:pStyle w:val="1"/>
        <w:spacing w:line="266" w:lineRule="auto"/>
        <w:ind w:firstLine="540"/>
        <w:jc w:val="both"/>
        <w:sectPr w:rsidR="000A5D72">
          <w:headerReference w:type="even" r:id="rId108"/>
          <w:headerReference w:type="default" r:id="rId109"/>
          <w:footerReference w:type="even" r:id="rId110"/>
          <w:footerReference w:type="default" r:id="rId111"/>
          <w:headerReference w:type="first" r:id="rId112"/>
          <w:footerReference w:type="first" r:id="rId113"/>
          <w:pgSz w:w="11900" w:h="16840"/>
          <w:pgMar w:top="1492" w:right="880" w:bottom="1572" w:left="989" w:header="0" w:footer="3" w:gutter="0"/>
          <w:pgNumType w:start="37"/>
          <w:cols w:space="720"/>
          <w:noEndnote/>
          <w:titlePg/>
          <w:docGrid w:linePitch="360"/>
        </w:sectPr>
      </w:pPr>
      <w:r>
        <w:t>В данном случае следует исследовать три основных параметра: пиковое значение, удельную энергию и продолжительность импульса тока.</w:t>
      </w:r>
    </w:p>
    <w:p w:rsidR="000A5D72" w:rsidRDefault="006D52E3">
      <w:pPr>
        <w:pStyle w:val="1"/>
        <w:ind w:firstLine="540"/>
        <w:jc w:val="both"/>
      </w:pPr>
      <w:r>
        <w:lastRenderedPageBreak/>
        <w:t>Максимальное значение импульса тока вызывает максимальную силу и, если электродинамическая сила натяжения превышает силу трения, максимальное смещение структур LPS. Исследуемые числовые значения должны соответствовать первому удару. Обычно опубликованные данные получены при анализе положительных разрядов.</w:t>
      </w:r>
    </w:p>
    <w:p w:rsidR="000A5D72" w:rsidRDefault="006D52E3">
      <w:pPr>
        <w:pStyle w:val="1"/>
        <w:ind w:firstLine="540"/>
        <w:jc w:val="both"/>
      </w:pPr>
      <w:r>
        <w:t>Удельная энергия импульса тока вызывает нагревание контактных поверхностей, где большой ток проходит через небольшую площадь контакта. Исследуемые числовые значения должны соответствовать первому удару. Обычно данные получают при анализе положительных разрядов.</w:t>
      </w:r>
    </w:p>
    <w:p w:rsidR="000A5D72" w:rsidRDefault="006D52E3">
      <w:pPr>
        <w:pStyle w:val="1"/>
        <w:ind w:firstLine="540"/>
        <w:jc w:val="both"/>
      </w:pPr>
      <w:r>
        <w:t>Продолжительность импульса тока влияет на максимальное смещение структуры после того, как превы</w:t>
      </w:r>
      <w:r>
        <w:softHyphen/>
        <w:t>шена сила трения, и играет важную роль в явлениях теплопередачи в материалах.</w:t>
      </w:r>
    </w:p>
    <w:p w:rsidR="000A5D72" w:rsidRDefault="006D52E3">
      <w:pPr>
        <w:pStyle w:val="1"/>
        <w:ind w:firstLine="520"/>
        <w:jc w:val="both"/>
      </w:pPr>
      <w:r>
        <w:rPr>
          <w:b/>
          <w:bCs/>
        </w:rPr>
        <w:t>D.5.3.4 Заземлители</w:t>
      </w:r>
    </w:p>
    <w:p w:rsidR="000A5D72" w:rsidRDefault="006D52E3">
      <w:pPr>
        <w:pStyle w:val="1"/>
        <w:ind w:firstLine="540"/>
        <w:jc w:val="both"/>
      </w:pPr>
      <w:r>
        <w:t>На практике проблемы с электродами заземления связаны с коррозией и механическими повреждения</w:t>
      </w:r>
      <w:r>
        <w:softHyphen/>
        <w:t xml:space="preserve">ми, вызванными </w:t>
      </w:r>
      <w:proofErr w:type="spellStart"/>
      <w:r>
        <w:t>неэлектродинамическими</w:t>
      </w:r>
      <w:proofErr w:type="spellEnd"/>
      <w:r>
        <w:t xml:space="preserve"> силами. Разрушение электрода заземления не имеет существенного значения. Однако необходимо также учитывать, что, несмотря на наличие токоотводов, обычно LPS имеет не</w:t>
      </w:r>
      <w:r>
        <w:softHyphen/>
        <w:t>сколько электродов заземления. Ток молнии делится между несколькими электродами заземления LPS, умень</w:t>
      </w:r>
      <w:r>
        <w:softHyphen/>
        <w:t>шая коррозию вследствие воздействия стекающего тока.</w:t>
      </w:r>
    </w:p>
    <w:p w:rsidR="000A5D72" w:rsidRDefault="006D52E3">
      <w:pPr>
        <w:pStyle w:val="1"/>
        <w:ind w:firstLine="540"/>
        <w:jc w:val="both"/>
      </w:pPr>
      <w:r>
        <w:t>В этом случае в процессе испытаний следует рассмотреть два основных параметра: заряд и продолжитель</w:t>
      </w:r>
      <w:r>
        <w:softHyphen/>
        <w:t>ность импульса тока (продолжительный разряд).</w:t>
      </w:r>
    </w:p>
    <w:p w:rsidR="000A5D72" w:rsidRDefault="006D52E3">
      <w:pPr>
        <w:pStyle w:val="1"/>
        <w:numPr>
          <w:ilvl w:val="0"/>
          <w:numId w:val="18"/>
        </w:numPr>
        <w:tabs>
          <w:tab w:val="left" w:pos="716"/>
        </w:tabs>
        <w:ind w:firstLine="540"/>
        <w:jc w:val="both"/>
      </w:pPr>
      <w:bookmarkStart w:id="318" w:name="bookmark323"/>
      <w:bookmarkEnd w:id="318"/>
      <w:r>
        <w:t>Заряд определяет энергию и ток, стекающий в землю. В частности, энергией первого удара молнии можно пренебречь, так как длительные удары обычно оказывают более существенное влияние на разрушение электродов.</w:t>
      </w:r>
    </w:p>
    <w:p w:rsidR="000A5D72" w:rsidRDefault="006D52E3">
      <w:pPr>
        <w:pStyle w:val="1"/>
        <w:numPr>
          <w:ilvl w:val="0"/>
          <w:numId w:val="18"/>
        </w:numPr>
        <w:tabs>
          <w:tab w:val="left" w:pos="716"/>
        </w:tabs>
        <w:ind w:firstLine="540"/>
        <w:jc w:val="both"/>
      </w:pPr>
      <w:bookmarkStart w:id="319" w:name="bookmark324"/>
      <w:bookmarkEnd w:id="319"/>
      <w:r>
        <w:t>Продолжительность импульса тока играет важную роль в явлениях теплоотдачи в материалах. Продолжи</w:t>
      </w:r>
      <w:r>
        <w:softHyphen/>
        <w:t>тельность импульсов тока в процессе испытаний должна быть сопоставима с продолжительностью длительных ударов (от 0,5 до 1 с).</w:t>
      </w:r>
    </w:p>
    <w:p w:rsidR="000A5D72" w:rsidRDefault="006D52E3">
      <w:pPr>
        <w:pStyle w:val="1"/>
        <w:ind w:firstLine="540"/>
        <w:jc w:val="both"/>
      </w:pPr>
      <w:r>
        <w:rPr>
          <w:b/>
          <w:bCs/>
        </w:rPr>
        <w:t>D.6 Устройства защиты от импульсных перенапряжений</w:t>
      </w:r>
    </w:p>
    <w:p w:rsidR="000A5D72" w:rsidRDefault="006D52E3">
      <w:pPr>
        <w:pStyle w:val="1"/>
        <w:ind w:firstLine="540"/>
        <w:jc w:val="both"/>
      </w:pPr>
      <w:r>
        <w:rPr>
          <w:b/>
          <w:bCs/>
        </w:rPr>
        <w:t>D.6.1 Общие положения</w:t>
      </w:r>
    </w:p>
    <w:p w:rsidR="000A5D72" w:rsidRDefault="006D52E3">
      <w:pPr>
        <w:pStyle w:val="1"/>
        <w:ind w:firstLine="540"/>
        <w:jc w:val="both"/>
      </w:pPr>
      <w:r>
        <w:t>Воздействие молнии на устройство защиты от импульсных перенапряжений зависит от типа рассматрива</w:t>
      </w:r>
      <w:r>
        <w:softHyphen/>
        <w:t>емого устройства защиты. При этом необходимо учесть наличие или отсутствие искрового промежутка.</w:t>
      </w:r>
    </w:p>
    <w:p w:rsidR="000A5D72" w:rsidRDefault="006D52E3">
      <w:pPr>
        <w:pStyle w:val="1"/>
        <w:ind w:firstLine="540"/>
        <w:jc w:val="both"/>
      </w:pPr>
      <w:r>
        <w:rPr>
          <w:b/>
          <w:bCs/>
        </w:rPr>
        <w:t>D.6.2 Устройство защиты от импульсных перенапряжений, содержащее искровые промежутки</w:t>
      </w:r>
    </w:p>
    <w:p w:rsidR="000A5D72" w:rsidRDefault="006D52E3">
      <w:pPr>
        <w:pStyle w:val="1"/>
        <w:ind w:firstLine="540"/>
        <w:jc w:val="both"/>
      </w:pPr>
      <w:r>
        <w:t>Воздействие на искровой промежуток, вызванное молнией, может быть отнесено к одной из двух основных категорий:</w:t>
      </w:r>
    </w:p>
    <w:p w:rsidR="000A5D72" w:rsidRDefault="006D52E3">
      <w:pPr>
        <w:pStyle w:val="1"/>
        <w:numPr>
          <w:ilvl w:val="0"/>
          <w:numId w:val="18"/>
        </w:numPr>
        <w:tabs>
          <w:tab w:val="left" w:pos="710"/>
        </w:tabs>
        <w:ind w:firstLine="520"/>
        <w:jc w:val="both"/>
      </w:pPr>
      <w:bookmarkStart w:id="320" w:name="bookmark325"/>
      <w:bookmarkEnd w:id="320"/>
      <w:r>
        <w:t>эрозия электродов разрядника от нагрева, плавления и испарения материалов;</w:t>
      </w:r>
    </w:p>
    <w:p w:rsidR="000A5D72" w:rsidRDefault="006D52E3">
      <w:pPr>
        <w:pStyle w:val="1"/>
        <w:numPr>
          <w:ilvl w:val="0"/>
          <w:numId w:val="18"/>
        </w:numPr>
        <w:tabs>
          <w:tab w:val="left" w:pos="710"/>
        </w:tabs>
        <w:ind w:firstLine="520"/>
        <w:jc w:val="both"/>
      </w:pPr>
      <w:bookmarkStart w:id="321" w:name="bookmark326"/>
      <w:bookmarkEnd w:id="321"/>
      <w:r>
        <w:t>механическое напряжение, вызванное ударной волной разряда.</w:t>
      </w:r>
    </w:p>
    <w:p w:rsidR="000A5D72" w:rsidRDefault="006D52E3">
      <w:pPr>
        <w:pStyle w:val="1"/>
        <w:ind w:firstLine="540"/>
        <w:jc w:val="both"/>
      </w:pPr>
      <w:r>
        <w:t>Эти воздействия чрезвычайно трудно исследовать изолировано от других процессов, они связаны сложны</w:t>
      </w:r>
      <w:r>
        <w:softHyphen/>
        <w:t>ми соотношениями с основными параметрами тока молнии.</w:t>
      </w:r>
    </w:p>
    <w:p w:rsidR="000A5D72" w:rsidRDefault="006D52E3">
      <w:pPr>
        <w:pStyle w:val="1"/>
        <w:ind w:firstLine="540"/>
        <w:jc w:val="both"/>
      </w:pPr>
      <w:r>
        <w:t>Для искровых промежутков лабораторные испытания должны проводиться таким образом, чтобы наибо</w:t>
      </w:r>
      <w:r>
        <w:softHyphen/>
        <w:t>лее реалистично представить параметры тока молнии в самой критической ситуации, т. е. должны быть учтены все параметры тока молнии.</w:t>
      </w:r>
    </w:p>
    <w:p w:rsidR="000A5D72" w:rsidRDefault="006D52E3">
      <w:pPr>
        <w:pStyle w:val="1"/>
        <w:ind w:firstLine="540"/>
        <w:jc w:val="both"/>
      </w:pPr>
      <w:r>
        <w:t>При этом должны быть рассмотрены пять параметров: пиковое значение, заряд, продолжительность, удельная энергия и интенсивность повышения импульса тока.</w:t>
      </w:r>
    </w:p>
    <w:p w:rsidR="000A5D72" w:rsidRDefault="006D52E3">
      <w:pPr>
        <w:pStyle w:val="1"/>
        <w:ind w:firstLine="540"/>
        <w:jc w:val="both"/>
      </w:pPr>
      <w:r>
        <w:t>Характеристикой воздействия импульса тока, вызванного ударом молнии, является пиковое значение тока. Исследуемые числовые значения должны соответствовать первому удару. Обычно данные получены при анализе положительных разрядов.</w:t>
      </w:r>
    </w:p>
    <w:p w:rsidR="000A5D72" w:rsidRDefault="006D52E3">
      <w:pPr>
        <w:pStyle w:val="1"/>
        <w:ind w:firstLine="540"/>
        <w:jc w:val="both"/>
      </w:pPr>
      <w:r>
        <w:t>Заряд формирует подводимую энергию электрической дуги в разряднике. Энергия дуги вызывает нагре</w:t>
      </w:r>
      <w:r>
        <w:softHyphen/>
        <w:t>вание, плавление и выпаривание части материала электрода в месте его контакта с дугой. Исследуемые число</w:t>
      </w:r>
      <w:r>
        <w:softHyphen/>
        <w:t>вые значения должны соответствовать общей энергии удара молнии. Однако во многих случаях зарядом длитель</w:t>
      </w:r>
      <w:r>
        <w:softHyphen/>
        <w:t xml:space="preserve">ного удара можно пренебречь, в зависимости от схемы системы заземления источника электропитания (TN, </w:t>
      </w:r>
      <w:proofErr w:type="gramStart"/>
      <w:r>
        <w:t>ТТ</w:t>
      </w:r>
      <w:proofErr w:type="gramEnd"/>
      <w:r>
        <w:t xml:space="preserve"> или 1Т)</w:t>
      </w:r>
      <w:r>
        <w:rPr>
          <w:vertAlign w:val="superscript"/>
        </w:rPr>
        <w:footnoteReference w:id="5"/>
      </w:r>
      <w:r>
        <w:rPr>
          <w:vertAlign w:val="superscript"/>
        </w:rPr>
        <w:t xml:space="preserve"> </w:t>
      </w:r>
      <w:r>
        <w:rPr>
          <w:vertAlign w:val="superscript"/>
        </w:rPr>
        <w:footnoteReference w:id="6"/>
      </w:r>
      <w:r>
        <w:t>\</w:t>
      </w:r>
    </w:p>
    <w:p w:rsidR="000A5D72" w:rsidRDefault="006D52E3">
      <w:pPr>
        <w:pStyle w:val="1"/>
        <w:ind w:firstLine="540"/>
        <w:jc w:val="both"/>
      </w:pPr>
      <w:r>
        <w:t>Продолжительность импульса тока влияет на распространение тепла в массе электрода и распростране</w:t>
      </w:r>
      <w:r>
        <w:softHyphen/>
        <w:t>ние зоны плавления.</w:t>
      </w:r>
    </w:p>
    <w:p w:rsidR="000A5D72" w:rsidRDefault="006D52E3">
      <w:pPr>
        <w:pStyle w:val="1"/>
        <w:ind w:firstLine="540"/>
        <w:jc w:val="both"/>
        <w:sectPr w:rsidR="000A5D72">
          <w:footnotePr>
            <w:numFmt w:val="upperRoman"/>
          </w:footnotePr>
          <w:pgSz w:w="11900" w:h="16840"/>
          <w:pgMar w:top="1437" w:right="953" w:bottom="1437" w:left="911" w:header="0" w:footer="3" w:gutter="0"/>
          <w:cols w:space="720"/>
          <w:noEndnote/>
          <w:docGrid w:linePitch="360"/>
        </w:sectPr>
      </w:pPr>
      <w:proofErr w:type="gramStart"/>
      <w:r>
        <w:t xml:space="preserve">Удельная энергия импульса тока определяет магнитное сжатие дуги и физику взаимодействия между поверхностью электрода с дугой (которое может существенно уменьшить область расплавления материала </w:t>
      </w:r>
      <w:proofErr w:type="spellStart"/>
      <w:r>
        <w:t>элект</w:t>
      </w:r>
      <w:proofErr w:type="spellEnd"/>
      <w:proofErr w:type="gramEnd"/>
      <w:r>
        <w:t>-</w:t>
      </w:r>
    </w:p>
    <w:p w:rsidR="000A5D72" w:rsidRDefault="006D52E3">
      <w:pPr>
        <w:pStyle w:val="1"/>
        <w:spacing w:after="40" w:line="266" w:lineRule="auto"/>
        <w:ind w:firstLine="0"/>
      </w:pPr>
      <w:r>
        <w:lastRenderedPageBreak/>
        <w:t>рода). Исследуемые числовые значения должны соответствовать первому удару. Опубликованные данные полу</w:t>
      </w:r>
      <w:r>
        <w:softHyphen/>
        <w:t>чены при анализе положительных разрядов.</w:t>
      </w:r>
    </w:p>
    <w:p w:rsidR="000A5D72" w:rsidRDefault="006D52E3">
      <w:pPr>
        <w:pStyle w:val="1"/>
        <w:spacing w:after="40" w:line="266" w:lineRule="auto"/>
        <w:ind w:firstLine="540"/>
        <w:jc w:val="both"/>
      </w:pPr>
      <w:r>
        <w:t>Примечание — Для устройства с искровыми зазорами, используемыми в системах электропитания, вероятная амплитуда сопровождаемого тока с определенной частотой и напряжением в сети составляет важный фактор, который должен быть учтен.</w:t>
      </w:r>
    </w:p>
    <w:p w:rsidR="000A5D72" w:rsidRDefault="006D52E3">
      <w:pPr>
        <w:pStyle w:val="1"/>
        <w:spacing w:line="266" w:lineRule="auto"/>
        <w:ind w:firstLine="540"/>
      </w:pPr>
      <w:r>
        <w:rPr>
          <w:b/>
          <w:bCs/>
        </w:rPr>
        <w:t xml:space="preserve">D.6.3 Устройство защиты от импульсных перенапряжений, содержащее </w:t>
      </w:r>
      <w:proofErr w:type="spellStart"/>
      <w:r>
        <w:rPr>
          <w:b/>
          <w:bCs/>
        </w:rPr>
        <w:t>металлооксидные</w:t>
      </w:r>
      <w:proofErr w:type="spellEnd"/>
      <w:r>
        <w:rPr>
          <w:b/>
          <w:bCs/>
        </w:rPr>
        <w:t xml:space="preserve"> варисторы</w:t>
      </w:r>
    </w:p>
    <w:p w:rsidR="000A5D72" w:rsidRDefault="006D52E3">
      <w:pPr>
        <w:pStyle w:val="1"/>
        <w:spacing w:line="266" w:lineRule="auto"/>
        <w:ind w:firstLine="540"/>
        <w:jc w:val="both"/>
      </w:pPr>
      <w:r>
        <w:t xml:space="preserve">Воздействие тока молнии на </w:t>
      </w:r>
      <w:proofErr w:type="spellStart"/>
      <w:r>
        <w:t>металлооксидные</w:t>
      </w:r>
      <w:proofErr w:type="spellEnd"/>
      <w:r>
        <w:t xml:space="preserve"> варисторы может привести к повреждениям двух видов: повышению механического напряжения и пробою диэлектрика. Каждому виду соответствует свой режим отказа, вызванный различными проявлениями молнии и характеризуемый различными параметрами. Отказ </w:t>
      </w:r>
      <w:proofErr w:type="spellStart"/>
      <w:r>
        <w:t>металло</w:t>
      </w:r>
      <w:r>
        <w:softHyphen/>
        <w:t>оксидного</w:t>
      </w:r>
      <w:proofErr w:type="spellEnd"/>
      <w:r>
        <w:t xml:space="preserve"> устройства защиты связан с его слабыми местами, и поэтому маловероятно появление отказа, вызван</w:t>
      </w:r>
      <w:r>
        <w:softHyphen/>
        <w:t>ного комбинацией электростатического и механического напряжений. Благодаря этому возможно проведение отдельных испытаний для проверки варистора в каждом режиме отказа.</w:t>
      </w:r>
    </w:p>
    <w:p w:rsidR="000A5D72" w:rsidRDefault="006D52E3">
      <w:pPr>
        <w:pStyle w:val="1"/>
        <w:spacing w:line="266" w:lineRule="auto"/>
        <w:ind w:firstLine="540"/>
        <w:jc w:val="both"/>
      </w:pPr>
      <w:r>
        <w:t xml:space="preserve">Воздействия молнии на </w:t>
      </w:r>
      <w:proofErr w:type="spellStart"/>
      <w:r>
        <w:t>металлооксидные</w:t>
      </w:r>
      <w:proofErr w:type="spellEnd"/>
      <w:r>
        <w:t xml:space="preserve"> варисторы являются следствием поглощения энергии, превы</w:t>
      </w:r>
      <w:r>
        <w:softHyphen/>
        <w:t>шающей возможности устройства. Чрезмерная энергия связана непосредственно с энергией молнии. Однако в устройствах защиты от импульсных перенапряжений, установленных на системах электропитания, сопровождаю</w:t>
      </w:r>
      <w:r>
        <w:softHyphen/>
        <w:t>щий ток энергосистемы сразу после прекращения тока молнии может также вызвать полное разрушение устрой</w:t>
      </w:r>
      <w:r>
        <w:softHyphen/>
        <w:t>ства защиты. Наконец, устройство защиты может быть полностью разрушено в результате нагрева, обусловлен</w:t>
      </w:r>
      <w:r>
        <w:softHyphen/>
        <w:t>ного отрицательным температурным коэффициентом вольт-амперных характеристик резистора. Для моделиро</w:t>
      </w:r>
      <w:r>
        <w:softHyphen/>
        <w:t xml:space="preserve">вания внутренних напряжений </w:t>
      </w:r>
      <w:proofErr w:type="spellStart"/>
      <w:r>
        <w:t>металооксидных</w:t>
      </w:r>
      <w:proofErr w:type="spellEnd"/>
      <w:r>
        <w:t xml:space="preserve"> варисторов следует рассматривать один основной параметр: заряд.</w:t>
      </w:r>
    </w:p>
    <w:p w:rsidR="000A5D72" w:rsidRDefault="006D52E3">
      <w:pPr>
        <w:pStyle w:val="1"/>
        <w:spacing w:line="266" w:lineRule="auto"/>
        <w:ind w:firstLine="540"/>
        <w:jc w:val="both"/>
      </w:pPr>
      <w:r>
        <w:t xml:space="preserve">Заряд определяет подводимую энергию в </w:t>
      </w:r>
      <w:proofErr w:type="spellStart"/>
      <w:r>
        <w:t>металлооксидном</w:t>
      </w:r>
      <w:proofErr w:type="spellEnd"/>
      <w:r>
        <w:t xml:space="preserve"> блоке резистора, при этом остаточное напря</w:t>
      </w:r>
      <w:r>
        <w:softHyphen/>
        <w:t xml:space="preserve">жение </w:t>
      </w:r>
      <w:proofErr w:type="spellStart"/>
      <w:r>
        <w:t>металлооксидного</w:t>
      </w:r>
      <w:proofErr w:type="spellEnd"/>
      <w:r>
        <w:t xml:space="preserve"> блока резистора считают постоянным. Исследуемые значения должны соответство</w:t>
      </w:r>
      <w:r>
        <w:softHyphen/>
        <w:t>вать вспышке молнии.</w:t>
      </w:r>
    </w:p>
    <w:p w:rsidR="000A5D72" w:rsidRDefault="006D52E3">
      <w:pPr>
        <w:pStyle w:val="1"/>
        <w:spacing w:line="266" w:lineRule="auto"/>
        <w:ind w:firstLine="540"/>
        <w:jc w:val="both"/>
      </w:pPr>
      <w:r>
        <w:t>Пробой диэлектрика и образование трещин вызваны скачками тока, превышающими возможности резис</w:t>
      </w:r>
      <w:r>
        <w:softHyphen/>
        <w:t>торов. Этот режим отказа обычно возникает вследствие разряда и иногда вызывает поверхностный пробой диэ</w:t>
      </w:r>
      <w:r>
        <w:softHyphen/>
        <w:t>лектрика в блоке резистора, который вызывает трещины или отверстия в изоляции. Отказ главным образом связан с диэлектрической неустойчивостью изоляции блока резистора.</w:t>
      </w:r>
    </w:p>
    <w:p w:rsidR="000A5D72" w:rsidRDefault="006D52E3">
      <w:pPr>
        <w:pStyle w:val="1"/>
        <w:spacing w:line="266" w:lineRule="auto"/>
        <w:ind w:firstLine="540"/>
        <w:jc w:val="both"/>
      </w:pPr>
      <w:r>
        <w:t>Для моделирования данного явления следует рассмотреть два основных параметра: максимальное значе</w:t>
      </w:r>
      <w:r>
        <w:softHyphen/>
        <w:t>ние и продолжительность импульса тока.</w:t>
      </w:r>
    </w:p>
    <w:p w:rsidR="000A5D72" w:rsidRDefault="006D52E3">
      <w:pPr>
        <w:pStyle w:val="1"/>
        <w:spacing w:line="266" w:lineRule="auto"/>
        <w:ind w:firstLine="540"/>
        <w:jc w:val="both"/>
      </w:pPr>
      <w:r>
        <w:t>Максимальное значение импульса тока определяют с помощью связи остаточного напряжения и превыше</w:t>
      </w:r>
      <w:r>
        <w:softHyphen/>
        <w:t>ния максимальной электрической прочности изоляции резистора. Исследуемые числовые значения должны соответствовать первому удару. Обычно данные получают при анализе положительных разрядов.</w:t>
      </w:r>
    </w:p>
    <w:p w:rsidR="000A5D72" w:rsidRDefault="006D52E3">
      <w:pPr>
        <w:pStyle w:val="1"/>
        <w:spacing w:line="266" w:lineRule="auto"/>
        <w:ind w:firstLine="540"/>
      </w:pPr>
      <w:r>
        <w:t>Время воздействия импульса тока влияет на продолжительность воздействия напряжения и вызывает старение изоляции резистора.</w:t>
      </w:r>
    </w:p>
    <w:p w:rsidR="000A5D72" w:rsidRDefault="006D52E3">
      <w:pPr>
        <w:pStyle w:val="1"/>
        <w:spacing w:line="266" w:lineRule="auto"/>
        <w:ind w:firstLine="540"/>
      </w:pPr>
      <w:r>
        <w:rPr>
          <w:b/>
          <w:bCs/>
        </w:rPr>
        <w:t>D.7 Обзор параметров, применяемых при испытаниях компонентов LPS</w:t>
      </w:r>
    </w:p>
    <w:p w:rsidR="000A5D72" w:rsidRDefault="006D52E3">
      <w:pPr>
        <w:pStyle w:val="1"/>
        <w:spacing w:line="266" w:lineRule="auto"/>
        <w:ind w:firstLine="540"/>
      </w:pPr>
      <w:r>
        <w:t>В таблице D.1 приведены наиболее критичные аспекты каждого компонента LPS при выполнении своей функции и параметры тока молнии, которые необходимо воспроизвести в лабораторных испытаниях.</w:t>
      </w:r>
    </w:p>
    <w:p w:rsidR="000A5D72" w:rsidRDefault="006D52E3">
      <w:pPr>
        <w:pStyle w:val="1"/>
        <w:spacing w:line="266" w:lineRule="auto"/>
        <w:ind w:firstLine="540"/>
      </w:pPr>
      <w:r>
        <w:t>Значения параметров, приведенные в таблице D.1, соответствуют основным параметрам молнии в точке поражения.</w:t>
      </w:r>
    </w:p>
    <w:p w:rsidR="000A5D72" w:rsidRDefault="006D52E3">
      <w:pPr>
        <w:pStyle w:val="1"/>
        <w:spacing w:line="266" w:lineRule="auto"/>
        <w:ind w:firstLine="540"/>
      </w:pPr>
      <w:r>
        <w:t>Используемые при испытаниях значения могут быть вычислены путем анализа перераспределения тока с помощью коэффициентов перераспределения тока в соответствии с D.3.</w:t>
      </w:r>
    </w:p>
    <w:p w:rsidR="000A5D72" w:rsidRDefault="006D52E3">
      <w:pPr>
        <w:pStyle w:val="1"/>
        <w:spacing w:after="40" w:line="266" w:lineRule="auto"/>
        <w:ind w:firstLine="540"/>
        <w:sectPr w:rsidR="000A5D72">
          <w:footnotePr>
            <w:numFmt w:val="upperRoman"/>
          </w:footnotePr>
          <w:pgSz w:w="11900" w:h="16840"/>
          <w:pgMar w:top="1650" w:right="759" w:bottom="1660" w:left="1109" w:header="0" w:footer="3" w:gutter="0"/>
          <w:cols w:space="720"/>
          <w:noEndnote/>
          <w:docGrid w:linePitch="360"/>
        </w:sectPr>
      </w:pPr>
      <w:r>
        <w:t>Значения параметров, используемые при испытаниях, могут быть вычислены на основе данных табли</w:t>
      </w:r>
      <w:r>
        <w:softHyphen/>
        <w:t>цы D.1 с применением понижающих коэффициентов перераспределения тока (см. D.3).</w:t>
      </w:r>
    </w:p>
    <w:p w:rsidR="000A5D72" w:rsidRDefault="006D52E3">
      <w:pPr>
        <w:pStyle w:val="1"/>
        <w:spacing w:after="460"/>
        <w:ind w:firstLine="0"/>
        <w:jc w:val="center"/>
      </w:pPr>
      <w:r>
        <w:rPr>
          <w:b/>
          <w:bCs/>
        </w:rPr>
        <w:lastRenderedPageBreak/>
        <w:t>Приложение</w:t>
      </w:r>
      <w:proofErr w:type="gramStart"/>
      <w:r>
        <w:rPr>
          <w:b/>
          <w:bCs/>
        </w:rPr>
        <w:t xml:space="preserve"> Е</w:t>
      </w:r>
      <w:proofErr w:type="gramEnd"/>
      <w:r>
        <w:rPr>
          <w:b/>
          <w:bCs/>
        </w:rPr>
        <w:br/>
        <w:t>(справочное)</w:t>
      </w:r>
    </w:p>
    <w:p w:rsidR="000A5D72" w:rsidRDefault="006D52E3">
      <w:pPr>
        <w:pStyle w:val="1"/>
        <w:spacing w:after="200" w:line="305" w:lineRule="auto"/>
        <w:ind w:firstLine="0"/>
        <w:jc w:val="center"/>
      </w:pPr>
      <w:r>
        <w:rPr>
          <w:b/>
          <w:bCs/>
        </w:rPr>
        <w:t>Скачки напряжения, вызванные молнией</w:t>
      </w:r>
      <w:r>
        <w:rPr>
          <w:b/>
          <w:bCs/>
        </w:rPr>
        <w:br/>
        <w:t>в различных точках крепления компонентов</w:t>
      </w:r>
    </w:p>
    <w:p w:rsidR="000A5D72" w:rsidRDefault="006D52E3">
      <w:pPr>
        <w:pStyle w:val="40"/>
        <w:keepNext/>
        <w:keepLines/>
        <w:spacing w:after="0" w:line="266" w:lineRule="auto"/>
        <w:ind w:firstLine="520"/>
        <w:jc w:val="both"/>
      </w:pPr>
      <w:bookmarkStart w:id="322" w:name="bookmark329"/>
      <w:bookmarkStart w:id="323" w:name="bookmark327"/>
      <w:bookmarkStart w:id="324" w:name="bookmark328"/>
      <w:bookmarkStart w:id="325" w:name="bookmark330"/>
      <w:r>
        <w:t>Е</w:t>
      </w:r>
      <w:bookmarkEnd w:id="322"/>
      <w:r>
        <w:t>.1 Краткий обзор</w:t>
      </w:r>
      <w:bookmarkEnd w:id="323"/>
      <w:bookmarkEnd w:id="324"/>
      <w:bookmarkEnd w:id="325"/>
    </w:p>
    <w:p w:rsidR="000A5D72" w:rsidRDefault="006D52E3">
      <w:pPr>
        <w:pStyle w:val="1"/>
        <w:spacing w:line="266" w:lineRule="auto"/>
        <w:ind w:firstLine="540"/>
        <w:jc w:val="both"/>
      </w:pPr>
      <w:r>
        <w:t>При установлении параметров проводников устройств защиты от импульсных перенапряжений и соответ</w:t>
      </w:r>
      <w:r>
        <w:softHyphen/>
        <w:t>ствующего оборудования должны быть определены воздействия скачков напряжения в различных точках разме</w:t>
      </w:r>
      <w:r>
        <w:softHyphen/>
        <w:t>щения этих компонентов. Скачки напряжения могут возникнуть в результате тока молнии и под воздействием индукции в петлях. Воздействие скачков напряжения должно быть ниже уровня защиты компонентов (опреде</w:t>
      </w:r>
      <w:r>
        <w:softHyphen/>
        <w:t>ленного при испытаниях по мере необходимости).</w:t>
      </w:r>
    </w:p>
    <w:p w:rsidR="000A5D72" w:rsidRDefault="006D52E3">
      <w:pPr>
        <w:pStyle w:val="1"/>
        <w:spacing w:line="266" w:lineRule="auto"/>
        <w:ind w:firstLine="520"/>
        <w:jc w:val="both"/>
      </w:pPr>
      <w:bookmarkStart w:id="326" w:name="bookmark331"/>
      <w:r>
        <w:rPr>
          <w:b/>
          <w:bCs/>
        </w:rPr>
        <w:t>Е</w:t>
      </w:r>
      <w:bookmarkEnd w:id="326"/>
      <w:r>
        <w:rPr>
          <w:b/>
          <w:bCs/>
        </w:rPr>
        <w:t>.2 Скачки напряжения при ударе молнии в здание (сооружение) (источник повреждения S1)</w:t>
      </w:r>
    </w:p>
    <w:p w:rsidR="000A5D72" w:rsidRDefault="006D52E3">
      <w:pPr>
        <w:pStyle w:val="1"/>
        <w:spacing w:line="266" w:lineRule="auto"/>
        <w:ind w:firstLine="540"/>
        <w:jc w:val="both"/>
      </w:pPr>
      <w:bookmarkStart w:id="327" w:name="bookmark332"/>
      <w:r>
        <w:rPr>
          <w:b/>
          <w:bCs/>
        </w:rPr>
        <w:t>Е</w:t>
      </w:r>
      <w:bookmarkEnd w:id="327"/>
      <w:r>
        <w:rPr>
          <w:b/>
          <w:bCs/>
        </w:rPr>
        <w:t>.2.1 Скачки напряжения в открытых токопроводящих частях и линиях коммуникаций, подведенных к зданию (сооружению)</w:t>
      </w:r>
    </w:p>
    <w:p w:rsidR="000A5D72" w:rsidRDefault="006D52E3">
      <w:pPr>
        <w:pStyle w:val="1"/>
        <w:spacing w:line="266" w:lineRule="auto"/>
        <w:ind w:firstLine="540"/>
        <w:jc w:val="both"/>
      </w:pPr>
      <w:r>
        <w:t>При уходе в землю ток молнии делится между наземной системой заземления, открытыми токопроводящи</w:t>
      </w:r>
      <w:r>
        <w:softHyphen/>
        <w:t>ми частями и линиями коммуникаций непосредственно или через устройства защиты от импульсных перенапря</w:t>
      </w:r>
      <w:r>
        <w:softHyphen/>
        <w:t>жений, связанных со зданием (сооружением).</w:t>
      </w:r>
    </w:p>
    <w:p w:rsidR="000A5D72" w:rsidRDefault="006D52E3">
      <w:pPr>
        <w:pStyle w:val="1"/>
        <w:tabs>
          <w:tab w:val="left" w:pos="9537"/>
        </w:tabs>
        <w:spacing w:line="266" w:lineRule="auto"/>
        <w:ind w:firstLine="540"/>
        <w:jc w:val="both"/>
      </w:pPr>
      <w:r>
        <w:t>Так, Z</w:t>
      </w:r>
      <w:r>
        <w:rPr>
          <w:vertAlign w:val="subscript"/>
        </w:rPr>
        <w:t>F</w:t>
      </w:r>
      <w:r>
        <w:t xml:space="preserve"> = /</w:t>
      </w:r>
      <w:proofErr w:type="spellStart"/>
      <w:r>
        <w:t>c</w:t>
      </w:r>
      <w:r>
        <w:rPr>
          <w:vertAlign w:val="subscript"/>
        </w:rPr>
        <w:t>e</w:t>
      </w:r>
      <w:proofErr w:type="spellEnd"/>
      <w:r>
        <w:t xml:space="preserve">- </w:t>
      </w:r>
      <w:r>
        <w:rPr>
          <w:i/>
          <w:iCs/>
        </w:rPr>
        <w:t>I</w:t>
      </w:r>
      <w:r>
        <w:tab/>
        <w:t>(Е.1)</w:t>
      </w:r>
    </w:p>
    <w:p w:rsidR="000A5D72" w:rsidRDefault="006D52E3">
      <w:pPr>
        <w:pStyle w:val="1"/>
        <w:spacing w:line="266" w:lineRule="auto"/>
        <w:ind w:firstLine="540"/>
        <w:jc w:val="both"/>
      </w:pPr>
      <w:r>
        <w:t xml:space="preserve">является частью тока молнии, соответствующего каждой внешней проводящей части или коммуникации. Коэффициент </w:t>
      </w:r>
      <w:proofErr w:type="spellStart"/>
      <w:r>
        <w:rPr>
          <w:i/>
          <w:iCs/>
        </w:rPr>
        <w:t>к</w:t>
      </w:r>
      <w:r>
        <w:rPr>
          <w:i/>
          <w:iCs/>
          <w:vertAlign w:val="subscript"/>
        </w:rPr>
        <w:t>е</w:t>
      </w:r>
      <w:proofErr w:type="spellEnd"/>
      <w:r>
        <w:t xml:space="preserve"> зависит </w:t>
      </w:r>
      <w:proofErr w:type="gramStart"/>
      <w:r>
        <w:t>от</w:t>
      </w:r>
      <w:proofErr w:type="gramEnd"/>
      <w:r>
        <w:t>:</w:t>
      </w:r>
    </w:p>
    <w:p w:rsidR="000A5D72" w:rsidRDefault="006D52E3">
      <w:pPr>
        <w:pStyle w:val="1"/>
        <w:numPr>
          <w:ilvl w:val="0"/>
          <w:numId w:val="18"/>
        </w:numPr>
        <w:tabs>
          <w:tab w:val="left" w:pos="765"/>
        </w:tabs>
        <w:spacing w:line="266" w:lineRule="auto"/>
        <w:ind w:firstLine="540"/>
        <w:jc w:val="both"/>
      </w:pPr>
      <w:bookmarkStart w:id="328" w:name="bookmark333"/>
      <w:bookmarkEnd w:id="328"/>
      <w:r>
        <w:t>количества параллельных путей тока молнии;</w:t>
      </w:r>
    </w:p>
    <w:p w:rsidR="000A5D72" w:rsidRDefault="006D52E3">
      <w:pPr>
        <w:pStyle w:val="1"/>
        <w:numPr>
          <w:ilvl w:val="0"/>
          <w:numId w:val="18"/>
        </w:numPr>
        <w:tabs>
          <w:tab w:val="left" w:pos="746"/>
        </w:tabs>
        <w:spacing w:line="266" w:lineRule="auto"/>
        <w:ind w:firstLine="540"/>
        <w:jc w:val="both"/>
      </w:pPr>
      <w:bookmarkStart w:id="329" w:name="bookmark334"/>
      <w:bookmarkEnd w:id="329"/>
      <w:r>
        <w:t>условного импеданса заземления для подземных частей или их надземного сопротивления, если надзем</w:t>
      </w:r>
      <w:r>
        <w:softHyphen/>
        <w:t xml:space="preserve">ные части соединены с </w:t>
      </w:r>
      <w:proofErr w:type="gramStart"/>
      <w:r>
        <w:t>подземными</w:t>
      </w:r>
      <w:proofErr w:type="gramEnd"/>
      <w:r>
        <w:t>;</w:t>
      </w:r>
    </w:p>
    <w:p w:rsidR="000A5D72" w:rsidRDefault="006D52E3">
      <w:pPr>
        <w:pStyle w:val="1"/>
        <w:numPr>
          <w:ilvl w:val="0"/>
          <w:numId w:val="18"/>
        </w:numPr>
        <w:tabs>
          <w:tab w:val="left" w:pos="745"/>
        </w:tabs>
        <w:spacing w:after="120" w:line="266" w:lineRule="auto"/>
        <w:ind w:firstLine="520"/>
        <w:jc w:val="both"/>
      </w:pPr>
      <w:bookmarkStart w:id="330" w:name="bookmark335"/>
      <w:bookmarkEnd w:id="330"/>
      <w:r>
        <w:t>условного импеданса системы заземления.</w:t>
      </w:r>
    </w:p>
    <w:p w:rsidR="000A5D72" w:rsidRDefault="006D52E3">
      <w:pPr>
        <w:pStyle w:val="1"/>
        <w:tabs>
          <w:tab w:val="left" w:leader="hyphen" w:pos="4743"/>
          <w:tab w:val="left" w:leader="hyphen" w:pos="5455"/>
          <w:tab w:val="left" w:pos="9537"/>
        </w:tabs>
        <w:spacing w:after="680" w:line="266" w:lineRule="auto"/>
        <w:ind w:firstLine="520"/>
        <w:jc w:val="both"/>
      </w:pPr>
      <w:r>
        <w:t xml:space="preserve">Для подземных инженерных сетей </w:t>
      </w:r>
      <w:proofErr w:type="spellStart"/>
      <w:r>
        <w:rPr>
          <w:i/>
          <w:iCs/>
        </w:rPr>
        <w:t>к</w:t>
      </w:r>
      <w:r>
        <w:rPr>
          <w:i/>
          <w:iCs/>
          <w:vertAlign w:val="subscript"/>
        </w:rPr>
        <w:t>е</w:t>
      </w:r>
      <w:proofErr w:type="spellEnd"/>
      <w:r>
        <w:rPr>
          <w:i/>
          <w:iCs/>
        </w:rPr>
        <w:t xml:space="preserve"> =</w:t>
      </w:r>
      <w:r>
        <w:rPr>
          <w:i/>
          <w:iCs/>
        </w:rPr>
        <w:tab/>
        <w:t>~г^</w:t>
      </w:r>
      <w:proofErr w:type="gramStart"/>
      <w:r>
        <w:tab/>
        <w:t>-</w:t>
      </w:r>
      <w:proofErr w:type="spellStart"/>
      <w:proofErr w:type="gramEnd"/>
      <w:r>
        <w:t>Гу</w:t>
      </w:r>
      <w:proofErr w:type="spellEnd"/>
      <w:r>
        <w:tab/>
        <w:t>(Е.2)</w:t>
      </w:r>
    </w:p>
    <w:p w:rsidR="000A5D72" w:rsidRDefault="006D52E3">
      <w:pPr>
        <w:pStyle w:val="1"/>
        <w:tabs>
          <w:tab w:val="left" w:leader="hyphen" w:pos="4743"/>
          <w:tab w:val="left" w:leader="hyphen" w:pos="5455"/>
        </w:tabs>
        <w:spacing w:line="266" w:lineRule="auto"/>
        <w:ind w:firstLine="520"/>
        <w:jc w:val="both"/>
      </w:pPr>
      <w:r>
        <w:t>для воздушных инженерных сетей =</w:t>
      </w:r>
      <w:r>
        <w:tab/>
        <w:t>т</w:t>
      </w:r>
      <w:r>
        <w:tab/>
        <w:t>(Е.З)</w:t>
      </w:r>
    </w:p>
    <w:p w:rsidR="000A5D72" w:rsidRDefault="006D52E3">
      <w:pPr>
        <w:pStyle w:val="1"/>
        <w:spacing w:after="200" w:line="266" w:lineRule="auto"/>
        <w:ind w:firstLine="0"/>
        <w:jc w:val="center"/>
      </w:pPr>
      <w:r>
        <w:t>Z</w:t>
      </w:r>
      <w:r>
        <w:rPr>
          <w:vertAlign w:val="subscript"/>
        </w:rPr>
        <w:t>2</w:t>
      </w:r>
      <w:r>
        <w:t xml:space="preserve"> +</w:t>
      </w:r>
      <w:proofErr w:type="spellStart"/>
      <w:r>
        <w:t>zf</w:t>
      </w:r>
      <w:proofErr w:type="spellEnd"/>
      <w:r>
        <w:t xml:space="preserve"> </w:t>
      </w:r>
      <w:r>
        <w:rPr>
          <w:i/>
          <w:iCs/>
        </w:rPr>
        <w:t>п</w:t>
      </w:r>
      <w:proofErr w:type="gramStart"/>
      <w:r>
        <w:rPr>
          <w:i/>
          <w:iCs/>
          <w:vertAlign w:val="subscript"/>
        </w:rPr>
        <w:t>2</w:t>
      </w:r>
      <w:proofErr w:type="gramEnd"/>
      <w:r>
        <w:rPr>
          <w:i/>
          <w:iCs/>
        </w:rPr>
        <w:t xml:space="preserve"> +</w:t>
      </w:r>
    </w:p>
    <w:p w:rsidR="000A5D72" w:rsidRDefault="006D52E3">
      <w:pPr>
        <w:pStyle w:val="1"/>
        <w:spacing w:line="269" w:lineRule="auto"/>
        <w:ind w:firstLine="0"/>
        <w:jc w:val="both"/>
      </w:pPr>
      <w:r>
        <w:t>где Z — условный импеданс системы заземления;</w:t>
      </w:r>
    </w:p>
    <w:p w:rsidR="000A5D72" w:rsidRDefault="006D52E3">
      <w:pPr>
        <w:pStyle w:val="1"/>
        <w:spacing w:line="269" w:lineRule="auto"/>
        <w:ind w:firstLine="540"/>
        <w:jc w:val="both"/>
      </w:pPr>
      <w:r>
        <w:t>Z-| — условный импеданс внешних частей или коммуникаций (таблица Е.1), проходящих под землей;</w:t>
      </w:r>
    </w:p>
    <w:p w:rsidR="000A5D72" w:rsidRDefault="006D52E3">
      <w:pPr>
        <w:pStyle w:val="1"/>
        <w:spacing w:after="60" w:line="269" w:lineRule="auto"/>
        <w:ind w:firstLine="540"/>
        <w:jc w:val="both"/>
      </w:pPr>
      <w:r>
        <w:t>Z</w:t>
      </w:r>
      <w:r>
        <w:rPr>
          <w:vertAlign w:val="subscript"/>
        </w:rPr>
        <w:t>2</w:t>
      </w:r>
      <w:r>
        <w:t xml:space="preserve"> — сопротивление заземления для надземных установок, соединенных воздушными коммуникациями с землей. Если сопротивление заземления в точках заземления неизвестно, то может быть использовано значе</w:t>
      </w:r>
      <w:r>
        <w:softHyphen/>
        <w:t>ние Z</w:t>
      </w:r>
      <w:r>
        <w:rPr>
          <w:vertAlign w:val="subscript"/>
        </w:rPr>
        <w:t>1s</w:t>
      </w:r>
      <w:r>
        <w:t xml:space="preserve"> приведенное в таблице Е.1 (где удельное сопротивление соответствует точке заземления).</w:t>
      </w:r>
    </w:p>
    <w:p w:rsidR="000A5D72" w:rsidRDefault="006D52E3">
      <w:pPr>
        <w:pStyle w:val="1"/>
        <w:spacing w:line="259" w:lineRule="auto"/>
        <w:ind w:firstLine="540"/>
        <w:jc w:val="both"/>
      </w:pPr>
      <w:r>
        <w:t>Примечание 1 — В вышеупомянутой формуле предполагается, что значение Z</w:t>
      </w:r>
      <w:r>
        <w:rPr>
          <w:vertAlign w:val="subscript"/>
        </w:rPr>
        <w:t>2</w:t>
      </w:r>
      <w:r>
        <w:t xml:space="preserve"> одинаково во всех точках заземления. Если это не так, следует использовать более сложные выражения;</w:t>
      </w:r>
    </w:p>
    <w:p w:rsidR="000A5D72" w:rsidRDefault="006D52E3">
      <w:pPr>
        <w:pStyle w:val="1"/>
        <w:spacing w:line="259" w:lineRule="auto"/>
        <w:ind w:firstLine="520"/>
        <w:jc w:val="both"/>
      </w:pPr>
      <w:proofErr w:type="gramStart"/>
      <w:r>
        <w:t>л-</w:t>
      </w:r>
      <w:proofErr w:type="gramEnd"/>
      <w:r>
        <w:t>] — общее количество внешних частей или коммуникаций, проходящих под землей;</w:t>
      </w:r>
    </w:p>
    <w:p w:rsidR="000A5D72" w:rsidRDefault="006D52E3">
      <w:pPr>
        <w:pStyle w:val="1"/>
        <w:spacing w:line="259" w:lineRule="auto"/>
        <w:ind w:firstLine="520"/>
        <w:jc w:val="both"/>
      </w:pPr>
      <w:r>
        <w:t>л</w:t>
      </w:r>
      <w:proofErr w:type="gramStart"/>
      <w:r>
        <w:rPr>
          <w:vertAlign w:val="subscript"/>
        </w:rPr>
        <w:t>2</w:t>
      </w:r>
      <w:proofErr w:type="gramEnd"/>
      <w:r>
        <w:t xml:space="preserve"> — общее количество внешних частей или коммуникаций, проходящих над землей;</w:t>
      </w:r>
    </w:p>
    <w:p w:rsidR="000A5D72" w:rsidRDefault="006D52E3">
      <w:pPr>
        <w:pStyle w:val="1"/>
        <w:spacing w:line="259" w:lineRule="auto"/>
        <w:ind w:firstLine="520"/>
        <w:jc w:val="both"/>
      </w:pPr>
      <w:r>
        <w:rPr>
          <w:i/>
          <w:iCs/>
        </w:rPr>
        <w:t>I —</w:t>
      </w:r>
      <w:r>
        <w:t xml:space="preserve"> ток молнии, соответствующий рассматриваемому классу LPS.</w:t>
      </w:r>
    </w:p>
    <w:p w:rsidR="000A5D72" w:rsidRDefault="006D52E3">
      <w:pPr>
        <w:pStyle w:val="1"/>
        <w:spacing w:after="120" w:line="259" w:lineRule="auto"/>
        <w:ind w:firstLine="540"/>
        <w:jc w:val="both"/>
      </w:pPr>
      <w:r>
        <w:t xml:space="preserve">Если в первом приближении половина тока молнии протекает в системе заземления </w:t>
      </w:r>
      <w:r>
        <w:rPr>
          <w:smallCaps/>
        </w:rPr>
        <w:t>mZ</w:t>
      </w:r>
      <w:r>
        <w:rPr>
          <w:smallCaps/>
          <w:vertAlign w:val="subscript"/>
        </w:rPr>
        <w:t>2</w:t>
      </w:r>
      <w:r>
        <w:rPr>
          <w:smallCaps/>
        </w:rPr>
        <w:t xml:space="preserve"> = Z</w:t>
      </w:r>
      <w:r>
        <w:rPr>
          <w:smallCaps/>
          <w:vertAlign w:val="subscript"/>
        </w:rPr>
        <w:t>1</w:t>
      </w:r>
      <w:r>
        <w:rPr>
          <w:smallCaps/>
        </w:rPr>
        <w:t>,</w:t>
      </w:r>
      <w:r>
        <w:t xml:space="preserve"> значение </w:t>
      </w:r>
      <w:proofErr w:type="spellStart"/>
      <w:r>
        <w:rPr>
          <w:i/>
          <w:iCs/>
        </w:rPr>
        <w:t>к</w:t>
      </w:r>
      <w:r>
        <w:rPr>
          <w:i/>
          <w:iCs/>
          <w:vertAlign w:val="subscript"/>
        </w:rPr>
        <w:t>е</w:t>
      </w:r>
      <w:proofErr w:type="spellEnd"/>
      <w:r>
        <w:rPr>
          <w:i/>
          <w:iCs/>
          <w:vertAlign w:val="subscript"/>
        </w:rPr>
        <w:t xml:space="preserve"> </w:t>
      </w:r>
      <w:r>
        <w:t>может быть вычислено для внешних токопроводящих частей или коммуникаций:</w:t>
      </w:r>
    </w:p>
    <w:p w:rsidR="000A5D72" w:rsidRDefault="006D52E3">
      <w:pPr>
        <w:pStyle w:val="a9"/>
        <w:tabs>
          <w:tab w:val="left" w:pos="5455"/>
        </w:tabs>
        <w:spacing w:after="120" w:line="266" w:lineRule="auto"/>
        <w:jc w:val="right"/>
      </w:pPr>
      <w:r>
        <w:fldChar w:fldCharType="begin"/>
      </w:r>
      <w:r>
        <w:instrText xml:space="preserve"> TOC \o "1-5" \h \z </w:instrText>
      </w:r>
      <w:r>
        <w:fldChar w:fldCharType="separate"/>
      </w:r>
      <w:r>
        <w:rPr>
          <w:i/>
          <w:iCs/>
        </w:rPr>
        <w:t>к</w:t>
      </w:r>
      <w:r>
        <w:rPr>
          <w:i/>
          <w:iCs/>
          <w:vertAlign w:val="subscript"/>
        </w:rPr>
        <w:t>е</w:t>
      </w:r>
      <w:r>
        <w:t xml:space="preserve"> = 0,5/^ + л</w:t>
      </w:r>
      <w:r>
        <w:rPr>
          <w:vertAlign w:val="subscript"/>
        </w:rPr>
        <w:t>2</w:t>
      </w:r>
      <w:r>
        <w:t>).</w:t>
      </w:r>
      <w:r>
        <w:tab/>
        <w:t>(Е.4)</w:t>
      </w:r>
    </w:p>
    <w:p w:rsidR="000A5D72" w:rsidRDefault="006D52E3">
      <w:pPr>
        <w:pStyle w:val="a9"/>
        <w:spacing w:after="120" w:line="266" w:lineRule="auto"/>
        <w:ind w:firstLine="540"/>
        <w:jc w:val="both"/>
      </w:pPr>
      <w:r>
        <w:t>Если входящие коммуникации (например, электрический и телекоммуникационные линии) не экранирова</w:t>
      </w:r>
      <w:r>
        <w:softHyphen/>
        <w:t>ны или не размещены в металлическом трубопроводе, каждый из л' проводников коммуникаций несет равную долю тока молнии</w:t>
      </w:r>
    </w:p>
    <w:p w:rsidR="000A5D72" w:rsidRDefault="006D52E3">
      <w:pPr>
        <w:pStyle w:val="a9"/>
        <w:tabs>
          <w:tab w:val="left" w:pos="9537"/>
        </w:tabs>
        <w:spacing w:after="60" w:line="314" w:lineRule="auto"/>
        <w:ind w:left="4480"/>
        <w:jc w:val="both"/>
      </w:pPr>
      <w:r>
        <w:rPr>
          <w:i/>
          <w:iCs/>
        </w:rPr>
        <w:t>к'</w:t>
      </w:r>
      <w:r>
        <w:rPr>
          <w:i/>
          <w:iCs/>
          <w:vertAlign w:val="subscript"/>
        </w:rPr>
        <w:t>е</w:t>
      </w:r>
      <w:r>
        <w:rPr>
          <w:i/>
          <w:iCs/>
        </w:rPr>
        <w:t xml:space="preserve"> = к</w:t>
      </w:r>
      <w:r>
        <w:rPr>
          <w:i/>
          <w:iCs/>
          <w:vertAlign w:val="subscript"/>
        </w:rPr>
        <w:t>е</w:t>
      </w:r>
      <w:r>
        <w:rPr>
          <w:i/>
          <w:iCs/>
        </w:rPr>
        <w:t>/п',</w:t>
      </w:r>
      <w:r>
        <w:tab/>
        <w:t>(Е.5)</w:t>
      </w:r>
    </w:p>
    <w:p w:rsidR="000A5D72" w:rsidRDefault="006D52E3">
      <w:pPr>
        <w:pStyle w:val="a9"/>
        <w:spacing w:after="60" w:line="360" w:lineRule="auto"/>
      </w:pPr>
      <w:r>
        <w:t>где л'— общее количество проводников. Для экранированных коммуникаций, соединенные в точке ввода, значения тока /с' для каждого из л' про</w:t>
      </w:r>
      <w:r>
        <w:softHyphen/>
        <w:t>водников экранированных коммуникаций следующее:</w:t>
      </w:r>
    </w:p>
    <w:p w:rsidR="000A5D72" w:rsidRDefault="006D52E3">
      <w:pPr>
        <w:pStyle w:val="a9"/>
        <w:tabs>
          <w:tab w:val="left" w:pos="4743"/>
        </w:tabs>
        <w:spacing w:line="314" w:lineRule="auto"/>
        <w:jc w:val="right"/>
      </w:pPr>
      <w:r>
        <w:t>/ (</w:t>
      </w:r>
      <w:r>
        <w:rPr>
          <w:vertAlign w:val="superscript"/>
        </w:rPr>
        <w:t>n</w:t>
      </w:r>
      <w:r>
        <w:t>' Ks + *c)&gt;</w:t>
      </w:r>
      <w:r>
        <w:tab/>
        <w:t>(Е-6)</w:t>
      </w:r>
      <w:r>
        <w:fldChar w:fldCharType="end"/>
      </w:r>
    </w:p>
    <w:p w:rsidR="000A5D72" w:rsidRDefault="006D52E3">
      <w:pPr>
        <w:pStyle w:val="1"/>
        <w:spacing w:line="262" w:lineRule="auto"/>
        <w:ind w:firstLine="0"/>
        <w:jc w:val="both"/>
      </w:pPr>
      <w:r>
        <w:t xml:space="preserve">где </w:t>
      </w:r>
      <w:proofErr w:type="spellStart"/>
      <w:r>
        <w:t>R</w:t>
      </w:r>
      <w:r>
        <w:rPr>
          <w:vertAlign w:val="subscript"/>
        </w:rPr>
        <w:t>s</w:t>
      </w:r>
      <w:proofErr w:type="spellEnd"/>
      <w:r>
        <w:t xml:space="preserve"> — омическое сопротивление на единицу длины экрана;</w:t>
      </w:r>
    </w:p>
    <w:p w:rsidR="000A5D72" w:rsidRDefault="006D52E3">
      <w:pPr>
        <w:pStyle w:val="1"/>
        <w:spacing w:line="262" w:lineRule="auto"/>
        <w:ind w:firstLine="520"/>
        <w:jc w:val="both"/>
      </w:pPr>
      <w:proofErr w:type="spellStart"/>
      <w:r>
        <w:rPr>
          <w:i/>
          <w:iCs/>
        </w:rPr>
        <w:t>R</w:t>
      </w:r>
      <w:r>
        <w:rPr>
          <w:i/>
          <w:iCs/>
          <w:vertAlign w:val="subscript"/>
        </w:rPr>
        <w:t>c</w:t>
      </w:r>
      <w:proofErr w:type="spellEnd"/>
      <w:r>
        <w:rPr>
          <w:i/>
          <w:iCs/>
        </w:rPr>
        <w:t xml:space="preserve"> —</w:t>
      </w:r>
      <w:r>
        <w:t xml:space="preserve"> омическое сопротивление на единицу длины внутреннего проводника.</w:t>
      </w:r>
    </w:p>
    <w:p w:rsidR="000A5D72" w:rsidRDefault="006D52E3">
      <w:pPr>
        <w:pStyle w:val="1"/>
        <w:spacing w:after="100" w:line="262" w:lineRule="auto"/>
        <w:ind w:firstLine="540"/>
        <w:jc w:val="both"/>
        <w:sectPr w:rsidR="000A5D72">
          <w:footnotePr>
            <w:numFmt w:val="upperRoman"/>
          </w:footnotePr>
          <w:pgSz w:w="11900" w:h="16840"/>
          <w:pgMar w:top="1407" w:right="928" w:bottom="1500" w:left="937" w:header="0" w:footer="3" w:gutter="0"/>
          <w:cols w:space="720"/>
          <w:noEndnote/>
          <w:docGrid w:linePitch="360"/>
        </w:sectPr>
      </w:pPr>
      <w:r>
        <w:t>Примечание 2 — При использовании этой формулы можно недооценить роль экрана в отклонении тока молнии из-за взаимной индуктивности между сердечником и экраном.</w:t>
      </w:r>
    </w:p>
    <w:p w:rsidR="000A5D72" w:rsidRDefault="006D52E3">
      <w:pPr>
        <w:pStyle w:val="ab"/>
        <w:spacing w:line="269" w:lineRule="auto"/>
      </w:pPr>
      <w:r>
        <w:lastRenderedPageBreak/>
        <w:t>Таблица Е.1 —Значения условного импеданса заземления Z и^ в соответствии с удельным сопротивлением грунта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05"/>
        <w:gridCol w:w="1639"/>
        <w:gridCol w:w="2508"/>
        <w:gridCol w:w="2125"/>
        <w:gridCol w:w="2200"/>
      </w:tblGrid>
      <w:tr w:rsidR="000A5D72">
        <w:trPr>
          <w:trHeight w:hRule="exact" w:val="353"/>
          <w:jc w:val="center"/>
        </w:trPr>
        <w:tc>
          <w:tcPr>
            <w:tcW w:w="1505"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760"/>
              <w:rPr>
                <w:sz w:val="14"/>
                <w:szCs w:val="14"/>
              </w:rPr>
            </w:pPr>
            <w:proofErr w:type="gramStart"/>
            <w:r>
              <w:rPr>
                <w:sz w:val="14"/>
                <w:szCs w:val="14"/>
              </w:rPr>
              <w:t>р</w:t>
            </w:r>
            <w:proofErr w:type="gramEnd"/>
          </w:p>
          <w:p w:rsidR="000A5D72" w:rsidRDefault="006D52E3">
            <w:pPr>
              <w:pStyle w:val="ad"/>
              <w:spacing w:line="240" w:lineRule="auto"/>
              <w:ind w:firstLine="560"/>
              <w:rPr>
                <w:sz w:val="14"/>
                <w:szCs w:val="14"/>
              </w:rPr>
            </w:pPr>
            <w:r>
              <w:rPr>
                <w:sz w:val="14"/>
                <w:szCs w:val="14"/>
              </w:rPr>
              <w:t xml:space="preserve">Ом • </w:t>
            </w:r>
            <w:proofErr w:type="gramStart"/>
            <w:r>
              <w:rPr>
                <w:sz w:val="14"/>
                <w:szCs w:val="14"/>
              </w:rPr>
              <w:t>м</w:t>
            </w:r>
            <w:proofErr w:type="gramEnd"/>
          </w:p>
        </w:tc>
        <w:tc>
          <w:tcPr>
            <w:tcW w:w="1639" w:type="dxa"/>
            <w:vMerge w:val="restart"/>
            <w:tcBorders>
              <w:top w:val="single" w:sz="4" w:space="0" w:color="auto"/>
              <w:left w:val="single" w:sz="4" w:space="0" w:color="auto"/>
            </w:tcBorders>
            <w:shd w:val="clear" w:color="auto" w:fill="FFFFFF"/>
            <w:vAlign w:val="center"/>
          </w:tcPr>
          <w:p w:rsidR="000A5D72" w:rsidRDefault="006D52E3">
            <w:pPr>
              <w:pStyle w:val="ad"/>
              <w:spacing w:after="40" w:line="170" w:lineRule="auto"/>
              <w:ind w:left="740" w:firstLine="20"/>
              <w:rPr>
                <w:sz w:val="14"/>
                <w:szCs w:val="14"/>
              </w:rPr>
            </w:pPr>
            <w:proofErr w:type="gramStart"/>
            <w:r>
              <w:rPr>
                <w:sz w:val="14"/>
                <w:szCs w:val="14"/>
              </w:rPr>
              <w:t>7</w:t>
            </w:r>
            <w:r>
              <w:rPr>
                <w:sz w:val="14"/>
                <w:szCs w:val="14"/>
                <w:vertAlign w:val="superscript"/>
              </w:rPr>
              <w:t>а</w:t>
            </w:r>
            <w:r>
              <w:rPr>
                <w:sz w:val="14"/>
                <w:szCs w:val="14"/>
              </w:rPr>
              <w:t xml:space="preserve">) </w:t>
            </w:r>
            <w:r>
              <w:rPr>
                <w:sz w:val="14"/>
                <w:szCs w:val="14"/>
                <w:vertAlign w:val="superscript"/>
              </w:rPr>
              <w:t>Z</w:t>
            </w:r>
            <w:r>
              <w:rPr>
                <w:sz w:val="14"/>
                <w:szCs w:val="14"/>
              </w:rPr>
              <w:t>1</w:t>
            </w:r>
            <w:proofErr w:type="gramEnd"/>
          </w:p>
          <w:p w:rsidR="000A5D72" w:rsidRDefault="006D52E3">
            <w:pPr>
              <w:pStyle w:val="ad"/>
              <w:spacing w:line="170" w:lineRule="auto"/>
              <w:ind w:firstLine="740"/>
              <w:rPr>
                <w:sz w:val="14"/>
                <w:szCs w:val="14"/>
              </w:rPr>
            </w:pPr>
            <w:r>
              <w:rPr>
                <w:sz w:val="14"/>
                <w:szCs w:val="14"/>
              </w:rPr>
              <w:t>Ом</w:t>
            </w:r>
          </w:p>
        </w:tc>
        <w:tc>
          <w:tcPr>
            <w:tcW w:w="6833" w:type="dxa"/>
            <w:gridSpan w:val="3"/>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540"/>
              <w:jc w:val="both"/>
              <w:rPr>
                <w:sz w:val="14"/>
                <w:szCs w:val="14"/>
              </w:rPr>
            </w:pPr>
            <w:r>
              <w:rPr>
                <w:sz w:val="14"/>
                <w:szCs w:val="14"/>
              </w:rPr>
              <w:t xml:space="preserve">Условный импеданс заземления, соответствующий классу </w:t>
            </w:r>
            <w:proofErr w:type="spellStart"/>
            <w:r>
              <w:rPr>
                <w:sz w:val="14"/>
                <w:szCs w:val="14"/>
              </w:rPr>
              <w:t>LPS</w:t>
            </w:r>
            <w:r>
              <w:rPr>
                <w:sz w:val="14"/>
                <w:szCs w:val="14"/>
                <w:vertAlign w:val="superscript"/>
              </w:rPr>
              <w:t>b</w:t>
            </w:r>
            <w:proofErr w:type="spellEnd"/>
            <w:r>
              <w:rPr>
                <w:sz w:val="14"/>
                <w:szCs w:val="14"/>
              </w:rPr>
              <w:t>\ Z, Ом</w:t>
            </w:r>
          </w:p>
        </w:tc>
      </w:tr>
      <w:tr w:rsidR="000A5D72">
        <w:trPr>
          <w:trHeight w:hRule="exact" w:val="367"/>
          <w:jc w:val="center"/>
        </w:trPr>
        <w:tc>
          <w:tcPr>
            <w:tcW w:w="1505" w:type="dxa"/>
            <w:vMerge/>
            <w:tcBorders>
              <w:left w:val="single" w:sz="4" w:space="0" w:color="auto"/>
            </w:tcBorders>
            <w:shd w:val="clear" w:color="auto" w:fill="FFFFFF"/>
            <w:vAlign w:val="center"/>
          </w:tcPr>
          <w:p w:rsidR="000A5D72" w:rsidRDefault="000A5D72"/>
        </w:tc>
        <w:tc>
          <w:tcPr>
            <w:tcW w:w="1639" w:type="dxa"/>
            <w:vMerge/>
            <w:tcBorders>
              <w:left w:val="single" w:sz="4" w:space="0" w:color="auto"/>
            </w:tcBorders>
            <w:shd w:val="clear" w:color="auto" w:fill="FFFFFF"/>
            <w:vAlign w:val="center"/>
          </w:tcPr>
          <w:p w:rsidR="000A5D72" w:rsidRDefault="000A5D72"/>
        </w:tc>
        <w:tc>
          <w:tcPr>
            <w:tcW w:w="2508"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I</w:t>
            </w:r>
          </w:p>
        </w:tc>
        <w:tc>
          <w:tcPr>
            <w:tcW w:w="212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II</w:t>
            </w:r>
          </w:p>
        </w:tc>
        <w:tc>
          <w:tcPr>
            <w:tcW w:w="2200"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III—IV</w:t>
            </w:r>
          </w:p>
        </w:tc>
      </w:tr>
      <w:tr w:rsidR="000A5D72">
        <w:trPr>
          <w:trHeight w:hRule="exact" w:val="412"/>
          <w:jc w:val="center"/>
        </w:trPr>
        <w:tc>
          <w:tcPr>
            <w:tcW w:w="150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560"/>
            </w:pPr>
            <w:r>
              <w:t>&lt;100</w:t>
            </w:r>
          </w:p>
        </w:tc>
        <w:tc>
          <w:tcPr>
            <w:tcW w:w="163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8</w:t>
            </w:r>
          </w:p>
        </w:tc>
        <w:tc>
          <w:tcPr>
            <w:tcW w:w="2508" w:type="dxa"/>
            <w:tcBorders>
              <w:top w:val="single" w:sz="4" w:space="0" w:color="auto"/>
              <w:left w:val="single" w:sz="4" w:space="0" w:color="auto"/>
            </w:tcBorders>
            <w:shd w:val="clear" w:color="auto" w:fill="FFFFFF"/>
            <w:vAlign w:val="bottom"/>
          </w:tcPr>
          <w:p w:rsidR="000A5D72" w:rsidRDefault="006D52E3">
            <w:pPr>
              <w:pStyle w:val="ad"/>
              <w:spacing w:line="240" w:lineRule="auto"/>
              <w:ind w:left="1080" w:firstLine="0"/>
            </w:pPr>
            <w:r>
              <w:t>4</w:t>
            </w:r>
          </w:p>
        </w:tc>
        <w:tc>
          <w:tcPr>
            <w:tcW w:w="212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4</w:t>
            </w:r>
          </w:p>
        </w:tc>
        <w:tc>
          <w:tcPr>
            <w:tcW w:w="2200"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4</w:t>
            </w:r>
          </w:p>
        </w:tc>
      </w:tr>
      <w:tr w:rsidR="000A5D72">
        <w:trPr>
          <w:trHeight w:hRule="exact" w:val="353"/>
          <w:jc w:val="center"/>
        </w:trPr>
        <w:tc>
          <w:tcPr>
            <w:tcW w:w="150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80"/>
            </w:pPr>
            <w:r>
              <w:t>200</w:t>
            </w:r>
          </w:p>
        </w:tc>
        <w:tc>
          <w:tcPr>
            <w:tcW w:w="1639"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740"/>
            </w:pPr>
            <w:r>
              <w:t>11</w:t>
            </w:r>
          </w:p>
        </w:tc>
        <w:tc>
          <w:tcPr>
            <w:tcW w:w="2508" w:type="dxa"/>
            <w:tcBorders>
              <w:top w:val="single" w:sz="4" w:space="0" w:color="auto"/>
              <w:left w:val="single" w:sz="4" w:space="0" w:color="auto"/>
            </w:tcBorders>
            <w:shd w:val="clear" w:color="auto" w:fill="FFFFFF"/>
            <w:vAlign w:val="center"/>
          </w:tcPr>
          <w:p w:rsidR="000A5D72" w:rsidRDefault="006D52E3">
            <w:pPr>
              <w:pStyle w:val="ad"/>
              <w:spacing w:line="240" w:lineRule="auto"/>
              <w:ind w:left="1080" w:firstLine="0"/>
            </w:pPr>
            <w:r>
              <w:t>6</w:t>
            </w:r>
          </w:p>
        </w:tc>
        <w:tc>
          <w:tcPr>
            <w:tcW w:w="2125"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pPr>
            <w:r>
              <w:t>6</w:t>
            </w:r>
          </w:p>
        </w:tc>
        <w:tc>
          <w:tcPr>
            <w:tcW w:w="2200"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40" w:lineRule="auto"/>
              <w:ind w:firstLine="0"/>
              <w:jc w:val="center"/>
            </w:pPr>
            <w:r>
              <w:t>6</w:t>
            </w:r>
          </w:p>
        </w:tc>
      </w:tr>
      <w:tr w:rsidR="000A5D72">
        <w:trPr>
          <w:trHeight w:hRule="exact" w:val="353"/>
          <w:jc w:val="center"/>
        </w:trPr>
        <w:tc>
          <w:tcPr>
            <w:tcW w:w="1505" w:type="dxa"/>
            <w:tcBorders>
              <w:top w:val="single" w:sz="4" w:space="0" w:color="auto"/>
              <w:left w:val="single" w:sz="4" w:space="0" w:color="auto"/>
            </w:tcBorders>
            <w:shd w:val="clear" w:color="auto" w:fill="FFFFFF"/>
          </w:tcPr>
          <w:p w:rsidR="000A5D72" w:rsidRDefault="006D52E3">
            <w:pPr>
              <w:pStyle w:val="ad"/>
              <w:spacing w:line="240" w:lineRule="auto"/>
              <w:ind w:firstLine="680"/>
            </w:pPr>
            <w:r>
              <w:t>500</w:t>
            </w:r>
          </w:p>
        </w:tc>
        <w:tc>
          <w:tcPr>
            <w:tcW w:w="1639" w:type="dxa"/>
            <w:tcBorders>
              <w:top w:val="single" w:sz="4" w:space="0" w:color="auto"/>
              <w:left w:val="single" w:sz="4" w:space="0" w:color="auto"/>
            </w:tcBorders>
            <w:shd w:val="clear" w:color="auto" w:fill="FFFFFF"/>
          </w:tcPr>
          <w:p w:rsidR="000A5D72" w:rsidRDefault="006D52E3">
            <w:pPr>
              <w:pStyle w:val="ad"/>
              <w:spacing w:line="240" w:lineRule="auto"/>
              <w:ind w:firstLine="740"/>
            </w:pPr>
            <w:r>
              <w:t>16</w:t>
            </w:r>
          </w:p>
        </w:tc>
        <w:tc>
          <w:tcPr>
            <w:tcW w:w="2508" w:type="dxa"/>
            <w:tcBorders>
              <w:top w:val="single" w:sz="4" w:space="0" w:color="auto"/>
              <w:left w:val="single" w:sz="4" w:space="0" w:color="auto"/>
            </w:tcBorders>
            <w:shd w:val="clear" w:color="auto" w:fill="FFFFFF"/>
          </w:tcPr>
          <w:p w:rsidR="000A5D72" w:rsidRDefault="006D52E3">
            <w:pPr>
              <w:pStyle w:val="ad"/>
              <w:spacing w:line="240" w:lineRule="auto"/>
              <w:ind w:left="1080" w:firstLine="0"/>
              <w:jc w:val="both"/>
            </w:pPr>
            <w:r>
              <w:t>10</w:t>
            </w:r>
          </w:p>
        </w:tc>
        <w:tc>
          <w:tcPr>
            <w:tcW w:w="2125"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10</w:t>
            </w:r>
          </w:p>
        </w:tc>
        <w:tc>
          <w:tcPr>
            <w:tcW w:w="2200"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10</w:t>
            </w:r>
          </w:p>
        </w:tc>
      </w:tr>
      <w:tr w:rsidR="000A5D72">
        <w:trPr>
          <w:trHeight w:hRule="exact" w:val="343"/>
          <w:jc w:val="center"/>
        </w:trPr>
        <w:tc>
          <w:tcPr>
            <w:tcW w:w="1505" w:type="dxa"/>
            <w:tcBorders>
              <w:top w:val="single" w:sz="4" w:space="0" w:color="auto"/>
              <w:left w:val="single" w:sz="4" w:space="0" w:color="auto"/>
            </w:tcBorders>
            <w:shd w:val="clear" w:color="auto" w:fill="FFFFFF"/>
          </w:tcPr>
          <w:p w:rsidR="000A5D72" w:rsidRDefault="006D52E3">
            <w:pPr>
              <w:pStyle w:val="ad"/>
              <w:spacing w:line="240" w:lineRule="auto"/>
              <w:ind w:firstLine="560"/>
            </w:pPr>
            <w:r>
              <w:t>1000</w:t>
            </w:r>
          </w:p>
        </w:tc>
        <w:tc>
          <w:tcPr>
            <w:tcW w:w="1639" w:type="dxa"/>
            <w:tcBorders>
              <w:top w:val="single" w:sz="4" w:space="0" w:color="auto"/>
              <w:left w:val="single" w:sz="4" w:space="0" w:color="auto"/>
            </w:tcBorders>
            <w:shd w:val="clear" w:color="auto" w:fill="FFFFFF"/>
          </w:tcPr>
          <w:p w:rsidR="000A5D72" w:rsidRDefault="006D52E3">
            <w:pPr>
              <w:pStyle w:val="ad"/>
              <w:spacing w:line="240" w:lineRule="auto"/>
              <w:ind w:firstLine="740"/>
            </w:pPr>
            <w:r>
              <w:t>22</w:t>
            </w:r>
          </w:p>
        </w:tc>
        <w:tc>
          <w:tcPr>
            <w:tcW w:w="2508" w:type="dxa"/>
            <w:tcBorders>
              <w:top w:val="single" w:sz="4" w:space="0" w:color="auto"/>
              <w:left w:val="single" w:sz="4" w:space="0" w:color="auto"/>
            </w:tcBorders>
            <w:shd w:val="clear" w:color="auto" w:fill="FFFFFF"/>
          </w:tcPr>
          <w:p w:rsidR="000A5D72" w:rsidRDefault="006D52E3">
            <w:pPr>
              <w:pStyle w:val="ad"/>
              <w:spacing w:line="240" w:lineRule="auto"/>
              <w:ind w:left="1080" w:firstLine="0"/>
              <w:jc w:val="both"/>
            </w:pPr>
            <w:r>
              <w:t>10</w:t>
            </w:r>
          </w:p>
        </w:tc>
        <w:tc>
          <w:tcPr>
            <w:tcW w:w="2125"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15</w:t>
            </w:r>
          </w:p>
        </w:tc>
        <w:tc>
          <w:tcPr>
            <w:tcW w:w="2200"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20</w:t>
            </w:r>
          </w:p>
        </w:tc>
      </w:tr>
      <w:tr w:rsidR="000A5D72">
        <w:trPr>
          <w:trHeight w:hRule="exact" w:val="338"/>
          <w:jc w:val="center"/>
        </w:trPr>
        <w:tc>
          <w:tcPr>
            <w:tcW w:w="1505" w:type="dxa"/>
            <w:tcBorders>
              <w:top w:val="single" w:sz="4" w:space="0" w:color="auto"/>
              <w:left w:val="single" w:sz="4" w:space="0" w:color="auto"/>
            </w:tcBorders>
            <w:shd w:val="clear" w:color="auto" w:fill="FFFFFF"/>
          </w:tcPr>
          <w:p w:rsidR="000A5D72" w:rsidRDefault="006D52E3">
            <w:pPr>
              <w:pStyle w:val="ad"/>
              <w:spacing w:line="240" w:lineRule="auto"/>
              <w:ind w:firstLine="560"/>
            </w:pPr>
            <w:r>
              <w:t>2000</w:t>
            </w:r>
          </w:p>
        </w:tc>
        <w:tc>
          <w:tcPr>
            <w:tcW w:w="1639" w:type="dxa"/>
            <w:tcBorders>
              <w:top w:val="single" w:sz="4" w:space="0" w:color="auto"/>
              <w:left w:val="single" w:sz="4" w:space="0" w:color="auto"/>
            </w:tcBorders>
            <w:shd w:val="clear" w:color="auto" w:fill="FFFFFF"/>
          </w:tcPr>
          <w:p w:rsidR="000A5D72" w:rsidRDefault="006D52E3">
            <w:pPr>
              <w:pStyle w:val="ad"/>
              <w:spacing w:line="240" w:lineRule="auto"/>
              <w:ind w:firstLine="740"/>
            </w:pPr>
            <w:r>
              <w:t>28</w:t>
            </w:r>
          </w:p>
        </w:tc>
        <w:tc>
          <w:tcPr>
            <w:tcW w:w="2508" w:type="dxa"/>
            <w:tcBorders>
              <w:top w:val="single" w:sz="4" w:space="0" w:color="auto"/>
              <w:left w:val="single" w:sz="4" w:space="0" w:color="auto"/>
            </w:tcBorders>
            <w:shd w:val="clear" w:color="auto" w:fill="FFFFFF"/>
          </w:tcPr>
          <w:p w:rsidR="000A5D72" w:rsidRDefault="006D52E3">
            <w:pPr>
              <w:pStyle w:val="ad"/>
              <w:spacing w:line="240" w:lineRule="auto"/>
              <w:ind w:left="1080" w:firstLine="0"/>
              <w:jc w:val="both"/>
            </w:pPr>
            <w:r>
              <w:t>10</w:t>
            </w:r>
          </w:p>
        </w:tc>
        <w:tc>
          <w:tcPr>
            <w:tcW w:w="2125"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15</w:t>
            </w:r>
          </w:p>
        </w:tc>
        <w:tc>
          <w:tcPr>
            <w:tcW w:w="2200"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40</w:t>
            </w:r>
          </w:p>
        </w:tc>
      </w:tr>
      <w:tr w:rsidR="000A5D72">
        <w:trPr>
          <w:trHeight w:hRule="exact" w:val="343"/>
          <w:jc w:val="center"/>
        </w:trPr>
        <w:tc>
          <w:tcPr>
            <w:tcW w:w="1505" w:type="dxa"/>
            <w:tcBorders>
              <w:top w:val="single" w:sz="4" w:space="0" w:color="auto"/>
              <w:left w:val="single" w:sz="4" w:space="0" w:color="auto"/>
            </w:tcBorders>
            <w:shd w:val="clear" w:color="auto" w:fill="FFFFFF"/>
          </w:tcPr>
          <w:p w:rsidR="000A5D72" w:rsidRDefault="006D52E3">
            <w:pPr>
              <w:pStyle w:val="ad"/>
              <w:spacing w:line="240" w:lineRule="auto"/>
              <w:ind w:firstLine="560"/>
            </w:pPr>
            <w:r>
              <w:t>3000</w:t>
            </w:r>
          </w:p>
        </w:tc>
        <w:tc>
          <w:tcPr>
            <w:tcW w:w="1639" w:type="dxa"/>
            <w:tcBorders>
              <w:top w:val="single" w:sz="4" w:space="0" w:color="auto"/>
              <w:left w:val="single" w:sz="4" w:space="0" w:color="auto"/>
            </w:tcBorders>
            <w:shd w:val="clear" w:color="auto" w:fill="FFFFFF"/>
          </w:tcPr>
          <w:p w:rsidR="000A5D72" w:rsidRDefault="006D52E3">
            <w:pPr>
              <w:pStyle w:val="ad"/>
              <w:spacing w:line="240" w:lineRule="auto"/>
              <w:ind w:firstLine="740"/>
            </w:pPr>
            <w:r>
              <w:t>35</w:t>
            </w:r>
          </w:p>
        </w:tc>
        <w:tc>
          <w:tcPr>
            <w:tcW w:w="2508" w:type="dxa"/>
            <w:tcBorders>
              <w:top w:val="single" w:sz="4" w:space="0" w:color="auto"/>
              <w:left w:val="single" w:sz="4" w:space="0" w:color="auto"/>
            </w:tcBorders>
            <w:shd w:val="clear" w:color="auto" w:fill="FFFFFF"/>
          </w:tcPr>
          <w:p w:rsidR="000A5D72" w:rsidRDefault="006D52E3">
            <w:pPr>
              <w:pStyle w:val="ad"/>
              <w:spacing w:line="240" w:lineRule="auto"/>
              <w:ind w:left="1080" w:firstLine="0"/>
              <w:jc w:val="both"/>
            </w:pPr>
            <w:r>
              <w:t>10</w:t>
            </w:r>
          </w:p>
        </w:tc>
        <w:tc>
          <w:tcPr>
            <w:tcW w:w="2125" w:type="dxa"/>
            <w:tcBorders>
              <w:top w:val="single" w:sz="4" w:space="0" w:color="auto"/>
              <w:left w:val="single" w:sz="4" w:space="0" w:color="auto"/>
            </w:tcBorders>
            <w:shd w:val="clear" w:color="auto" w:fill="FFFFFF"/>
          </w:tcPr>
          <w:p w:rsidR="000A5D72" w:rsidRDefault="006D52E3">
            <w:pPr>
              <w:pStyle w:val="ad"/>
              <w:spacing w:line="240" w:lineRule="auto"/>
              <w:ind w:firstLine="0"/>
              <w:jc w:val="center"/>
            </w:pPr>
            <w:r>
              <w:t>15</w:t>
            </w:r>
          </w:p>
        </w:tc>
        <w:tc>
          <w:tcPr>
            <w:tcW w:w="2200" w:type="dxa"/>
            <w:tcBorders>
              <w:top w:val="single" w:sz="4" w:space="0" w:color="auto"/>
              <w:left w:val="single" w:sz="4" w:space="0" w:color="auto"/>
              <w:right w:val="single" w:sz="4" w:space="0" w:color="auto"/>
            </w:tcBorders>
            <w:shd w:val="clear" w:color="auto" w:fill="FFFFFF"/>
          </w:tcPr>
          <w:p w:rsidR="000A5D72" w:rsidRDefault="006D52E3">
            <w:pPr>
              <w:pStyle w:val="ad"/>
              <w:spacing w:line="240" w:lineRule="auto"/>
              <w:ind w:firstLine="0"/>
              <w:jc w:val="center"/>
            </w:pPr>
            <w:r>
              <w:t>60</w:t>
            </w:r>
          </w:p>
        </w:tc>
      </w:tr>
      <w:tr w:rsidR="000A5D72">
        <w:trPr>
          <w:trHeight w:hRule="exact" w:val="1306"/>
          <w:jc w:val="center"/>
        </w:trPr>
        <w:tc>
          <w:tcPr>
            <w:tcW w:w="997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0A5D72" w:rsidRDefault="006D52E3">
            <w:pPr>
              <w:pStyle w:val="ad"/>
              <w:spacing w:after="100" w:line="269" w:lineRule="auto"/>
              <w:ind w:firstLine="660"/>
            </w:pPr>
            <w:r>
              <w:t xml:space="preserve">Примечание 1 — Значения, приведенные в данной таблице, соответствуют условному импедансу заземления подземных проводников при условии импульса (10/350 </w:t>
            </w:r>
            <w:proofErr w:type="spellStart"/>
            <w:r>
              <w:t>мкс</w:t>
            </w:r>
            <w:proofErr w:type="spellEnd"/>
            <w:r>
              <w:t>).</w:t>
            </w:r>
          </w:p>
          <w:p w:rsidR="000A5D72" w:rsidRDefault="006D52E3">
            <w:pPr>
              <w:pStyle w:val="ad"/>
              <w:spacing w:line="269" w:lineRule="auto"/>
              <w:ind w:firstLine="660"/>
            </w:pPr>
            <w:r>
              <w:rPr>
                <w:vertAlign w:val="superscript"/>
              </w:rPr>
              <w:t>а</w:t>
            </w:r>
            <w:r>
              <w:t xml:space="preserve">) Значения, связанные с внешними частями длиной более 100 м. Для внешних частей с длиной менее 100 м, с высоким удельным сопротивлением земли (&gt; 500 Ом ■ м), значение </w:t>
            </w:r>
            <w:proofErr w:type="spellStart"/>
            <w:r>
              <w:rPr>
                <w:i/>
                <w:iCs/>
              </w:rPr>
              <w:t>Z</w:t>
            </w:r>
            <w:r>
              <w:rPr>
                <w:i/>
                <w:iCs/>
                <w:vertAlign w:val="subscript"/>
              </w:rPr>
              <w:t>y</w:t>
            </w:r>
            <w:proofErr w:type="spellEnd"/>
            <w:r>
              <w:t xml:space="preserve"> может быть удвоено.</w:t>
            </w:r>
          </w:p>
          <w:p w:rsidR="000A5D72" w:rsidRDefault="006D52E3">
            <w:pPr>
              <w:pStyle w:val="ad"/>
              <w:spacing w:line="269" w:lineRule="auto"/>
              <w:ind w:firstLine="660"/>
            </w:pPr>
            <w:r>
              <w:rPr>
                <w:vertAlign w:val="superscript"/>
              </w:rPr>
              <w:t>ь</w:t>
            </w:r>
            <w:r>
              <w:t>&gt; Система заземления должна соответствовать требованиям пункта 5.4 МЭК 62305-3.</w:t>
            </w:r>
          </w:p>
        </w:tc>
      </w:tr>
    </w:tbl>
    <w:p w:rsidR="000A5D72" w:rsidRDefault="000A5D72">
      <w:pPr>
        <w:spacing w:after="199" w:line="1" w:lineRule="exact"/>
      </w:pPr>
    </w:p>
    <w:p w:rsidR="000A5D72" w:rsidRDefault="006D52E3">
      <w:pPr>
        <w:pStyle w:val="40"/>
        <w:keepNext/>
        <w:keepLines/>
        <w:spacing w:after="0" w:line="276" w:lineRule="auto"/>
        <w:ind w:firstLine="540"/>
        <w:jc w:val="both"/>
      </w:pPr>
      <w:bookmarkStart w:id="331" w:name="bookmark336"/>
      <w:bookmarkStart w:id="332" w:name="bookmark337"/>
      <w:bookmarkStart w:id="333" w:name="bookmark338"/>
      <w:r>
        <w:t>Е.2.2 Факторы, влияющие на перераспределение тока молнии в линиях электропередачи</w:t>
      </w:r>
      <w:bookmarkEnd w:id="331"/>
      <w:bookmarkEnd w:id="332"/>
      <w:bookmarkEnd w:id="333"/>
    </w:p>
    <w:p w:rsidR="000A5D72" w:rsidRDefault="006D52E3">
      <w:pPr>
        <w:pStyle w:val="1"/>
        <w:ind w:firstLine="540"/>
        <w:jc w:val="both"/>
      </w:pPr>
      <w:r>
        <w:t>При вычислениях следует учитывать несколько факторов, влияющих на амплитуду и форму скачков напря</w:t>
      </w:r>
      <w:r>
        <w:softHyphen/>
        <w:t>жения:</w:t>
      </w:r>
    </w:p>
    <w:p w:rsidR="000A5D72" w:rsidRDefault="006D52E3">
      <w:pPr>
        <w:pStyle w:val="1"/>
        <w:numPr>
          <w:ilvl w:val="0"/>
          <w:numId w:val="18"/>
        </w:numPr>
        <w:tabs>
          <w:tab w:val="left" w:pos="711"/>
        </w:tabs>
        <w:ind w:firstLine="540"/>
        <w:jc w:val="both"/>
      </w:pPr>
      <w:bookmarkStart w:id="334" w:name="bookmark339"/>
      <w:bookmarkEnd w:id="334"/>
      <w:r>
        <w:t>длина кабеля влияет на характеристики распределения и форму скачка тока в соответствии с соотноше</w:t>
      </w:r>
      <w:r>
        <w:softHyphen/>
        <w:t>нием L/R;</w:t>
      </w:r>
    </w:p>
    <w:p w:rsidR="000A5D72" w:rsidRDefault="006D52E3">
      <w:pPr>
        <w:pStyle w:val="1"/>
        <w:numPr>
          <w:ilvl w:val="0"/>
          <w:numId w:val="18"/>
        </w:numPr>
        <w:tabs>
          <w:tab w:val="left" w:pos="730"/>
        </w:tabs>
        <w:spacing w:after="40"/>
        <w:ind w:firstLine="540"/>
        <w:jc w:val="both"/>
      </w:pPr>
      <w:bookmarkStart w:id="335" w:name="bookmark340"/>
      <w:bookmarkEnd w:id="335"/>
      <w:r>
        <w:t>различный импеданс нулевых и фазовых проводников влияет на распределение тока между проводниками.</w:t>
      </w:r>
    </w:p>
    <w:p w:rsidR="000A5D72" w:rsidRDefault="006D52E3">
      <w:pPr>
        <w:pStyle w:val="1"/>
        <w:spacing w:after="40" w:line="269" w:lineRule="auto"/>
        <w:ind w:firstLine="540"/>
        <w:jc w:val="both"/>
      </w:pPr>
      <w:r>
        <w:t xml:space="preserve">Примечание — Например, если нулевой (N) проводник имеет множественное заземление, более низкий импеданс N по сравнению с импедансом фазовых проводников </w:t>
      </w:r>
      <w:proofErr w:type="gramStart"/>
      <w:r>
        <w:t>Ц</w:t>
      </w:r>
      <w:proofErr w:type="gramEnd"/>
      <w:r>
        <w:t>, 1_</w:t>
      </w:r>
      <w:r>
        <w:rPr>
          <w:vertAlign w:val="subscript"/>
        </w:rPr>
        <w:t>2</w:t>
      </w:r>
      <w:r>
        <w:t>, и L</w:t>
      </w:r>
      <w:r>
        <w:rPr>
          <w:vertAlign w:val="subscript"/>
        </w:rPr>
        <w:t>3</w:t>
      </w:r>
      <w:r>
        <w:t>, это может привести к тому, что через проводник N будет идти 50 % тока, а оставшиеся 50 % распределятся между тремя другими проводниками (по 17 % в каждом). Если N, L</w:t>
      </w:r>
      <w:r>
        <w:rPr>
          <w:vertAlign w:val="subscript"/>
        </w:rPr>
        <w:t>19</w:t>
      </w:r>
      <w:r>
        <w:t xml:space="preserve"> l_</w:t>
      </w:r>
      <w:r>
        <w:rPr>
          <w:vertAlign w:val="subscript"/>
        </w:rPr>
        <w:t>2</w:t>
      </w:r>
      <w:r>
        <w:t xml:space="preserve"> и L</w:t>
      </w:r>
      <w:r>
        <w:rPr>
          <w:vertAlign w:val="subscript"/>
        </w:rPr>
        <w:t>3</w:t>
      </w:r>
      <w:r>
        <w:t xml:space="preserve"> имеют одинаковый импеданс, то через каждый проводник пройдет прибли</w:t>
      </w:r>
      <w:r>
        <w:softHyphen/>
        <w:t>зительно по 25 % тока;</w:t>
      </w:r>
    </w:p>
    <w:p w:rsidR="000A5D72" w:rsidRDefault="006D52E3">
      <w:pPr>
        <w:pStyle w:val="1"/>
        <w:numPr>
          <w:ilvl w:val="0"/>
          <w:numId w:val="18"/>
        </w:numPr>
        <w:tabs>
          <w:tab w:val="left" w:pos="716"/>
        </w:tabs>
        <w:spacing w:line="269" w:lineRule="auto"/>
        <w:ind w:firstLine="540"/>
        <w:jc w:val="both"/>
      </w:pPr>
      <w:bookmarkStart w:id="336" w:name="bookmark341"/>
      <w:bookmarkEnd w:id="336"/>
      <w:r>
        <w:t>на распределение тока влияет импеданс трансформатора [это воздействие незначительно, если транс</w:t>
      </w:r>
      <w:r>
        <w:softHyphen/>
        <w:t>форматор защищен устройством защиты от импульсных перенапряжений (шунтирующий импеданс)];</w:t>
      </w:r>
    </w:p>
    <w:p w:rsidR="000A5D72" w:rsidRDefault="006D52E3">
      <w:pPr>
        <w:pStyle w:val="1"/>
        <w:numPr>
          <w:ilvl w:val="0"/>
          <w:numId w:val="18"/>
        </w:numPr>
        <w:tabs>
          <w:tab w:val="left" w:pos="721"/>
        </w:tabs>
        <w:spacing w:line="269" w:lineRule="auto"/>
        <w:ind w:firstLine="540"/>
        <w:jc w:val="both"/>
      </w:pPr>
      <w:bookmarkStart w:id="337" w:name="bookmark342"/>
      <w:bookmarkEnd w:id="337"/>
      <w:r>
        <w:t>соотношение между полным сопротивлением заземления трансформатора и элементами нагрузки мо</w:t>
      </w:r>
      <w:r>
        <w:softHyphen/>
        <w:t>жет воздействовать на распределение тока (чем ниже импеданс трансформатора, тем выше скачки тока в систе</w:t>
      </w:r>
      <w:r>
        <w:softHyphen/>
        <w:t>ме низкого напряжения);</w:t>
      </w:r>
    </w:p>
    <w:p w:rsidR="000A5D72" w:rsidRDefault="006D52E3">
      <w:pPr>
        <w:pStyle w:val="1"/>
        <w:numPr>
          <w:ilvl w:val="0"/>
          <w:numId w:val="18"/>
        </w:numPr>
        <w:tabs>
          <w:tab w:val="left" w:pos="726"/>
        </w:tabs>
        <w:spacing w:line="269" w:lineRule="auto"/>
        <w:ind w:firstLine="540"/>
        <w:jc w:val="both"/>
      </w:pPr>
      <w:bookmarkStart w:id="338" w:name="bookmark343"/>
      <w:bookmarkEnd w:id="338"/>
      <w:r>
        <w:t>параллельное подключение потребителей снижает эффективность импеданса системы низкого напря</w:t>
      </w:r>
      <w:r>
        <w:softHyphen/>
        <w:t>жения, что может частично повысить в ней ток молнии.</w:t>
      </w:r>
    </w:p>
    <w:p w:rsidR="000A5D72" w:rsidRDefault="006D52E3">
      <w:pPr>
        <w:pStyle w:val="1"/>
        <w:spacing w:line="269" w:lineRule="auto"/>
        <w:ind w:firstLine="540"/>
        <w:jc w:val="both"/>
      </w:pPr>
      <w:r>
        <w:rPr>
          <w:b/>
          <w:bCs/>
        </w:rPr>
        <w:t>Е.</w:t>
      </w:r>
      <w:proofErr w:type="gramStart"/>
      <w:r>
        <w:rPr>
          <w:b/>
          <w:bCs/>
        </w:rPr>
        <w:t>З</w:t>
      </w:r>
      <w:proofErr w:type="gramEnd"/>
      <w:r>
        <w:rPr>
          <w:b/>
          <w:bCs/>
        </w:rPr>
        <w:t xml:space="preserve"> Скачки напряжения в линиях коммуникаций, подведенных к зданию (сооружению)</w:t>
      </w:r>
    </w:p>
    <w:p w:rsidR="000A5D72" w:rsidRDefault="006D52E3">
      <w:pPr>
        <w:pStyle w:val="1"/>
        <w:spacing w:line="269" w:lineRule="auto"/>
        <w:ind w:firstLine="540"/>
        <w:jc w:val="both"/>
      </w:pPr>
      <w:r>
        <w:rPr>
          <w:b/>
          <w:bCs/>
        </w:rPr>
        <w:t>Е.3.1 Скачки напряжения, вызванные ударом молнии в линии коммуникаций (источник повреждения S3)</w:t>
      </w:r>
    </w:p>
    <w:p w:rsidR="000A5D72" w:rsidRDefault="006D52E3">
      <w:pPr>
        <w:pStyle w:val="1"/>
        <w:spacing w:line="269" w:lineRule="auto"/>
        <w:ind w:firstLine="540"/>
        <w:jc w:val="both"/>
      </w:pPr>
      <w:r>
        <w:t>При анализе удара молнии в коммуникации необходимо учитывать воздействие тока молнии непосред</w:t>
      </w:r>
      <w:r>
        <w:softHyphen/>
        <w:t>ственно на коммуникации и на их изоляцию.</w:t>
      </w:r>
    </w:p>
    <w:p w:rsidR="000A5D72" w:rsidRDefault="006D52E3">
      <w:pPr>
        <w:pStyle w:val="1"/>
        <w:spacing w:after="80" w:line="269" w:lineRule="auto"/>
        <w:ind w:firstLine="540"/>
        <w:jc w:val="both"/>
      </w:pPr>
      <w:r>
        <w:t>Выбор значения 7i</w:t>
      </w:r>
      <w:r>
        <w:rPr>
          <w:vertAlign w:val="subscript"/>
        </w:rPr>
        <w:t>MP</w:t>
      </w:r>
      <w:r>
        <w:t xml:space="preserve"> может быть основан на использовании значений, приведенных в таблице Е.2 и Е.</w:t>
      </w:r>
      <w:proofErr w:type="gramStart"/>
      <w:r>
        <w:t>З</w:t>
      </w:r>
      <w:proofErr w:type="gramEnd"/>
      <w:r>
        <w:t xml:space="preserve"> для низковольтных систем, и в таблице Е.З для телекоммуникационных систем, где рекомендуемые значения /</w:t>
      </w:r>
      <w:r>
        <w:rPr>
          <w:vertAlign w:val="subscript"/>
        </w:rPr>
        <w:t xml:space="preserve">1МР </w:t>
      </w:r>
      <w:r>
        <w:t>соответствуют уровню защиты от молнии (LPL).</w:t>
      </w:r>
    </w:p>
    <w:p w:rsidR="000A5D72" w:rsidRDefault="006D52E3">
      <w:pPr>
        <w:pStyle w:val="ab"/>
        <w:spacing w:line="276" w:lineRule="auto"/>
      </w:pPr>
      <w:r>
        <w:t>Таблица Е.2 — Ожидаемый ток перегрузки в низковольтных системах, вызванных скачком напряжения при ударе молнии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70"/>
        <w:gridCol w:w="2354"/>
        <w:gridCol w:w="2329"/>
        <w:gridCol w:w="2016"/>
        <w:gridCol w:w="1912"/>
      </w:tblGrid>
      <w:tr w:rsidR="000A5D72">
        <w:trPr>
          <w:trHeight w:hRule="exact" w:val="273"/>
          <w:jc w:val="center"/>
        </w:trPr>
        <w:tc>
          <w:tcPr>
            <w:tcW w:w="1370"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LPL</w:t>
            </w:r>
          </w:p>
        </w:tc>
        <w:tc>
          <w:tcPr>
            <w:tcW w:w="8611" w:type="dxa"/>
            <w:gridSpan w:val="4"/>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left="3800" w:firstLine="0"/>
              <w:rPr>
                <w:sz w:val="14"/>
                <w:szCs w:val="14"/>
              </w:rPr>
            </w:pPr>
            <w:r>
              <w:rPr>
                <w:sz w:val="14"/>
                <w:szCs w:val="14"/>
              </w:rPr>
              <w:t>Низковольтная система</w:t>
            </w:r>
          </w:p>
        </w:tc>
      </w:tr>
      <w:tr w:rsidR="000A5D72">
        <w:trPr>
          <w:trHeight w:hRule="exact" w:val="506"/>
          <w:jc w:val="center"/>
        </w:trPr>
        <w:tc>
          <w:tcPr>
            <w:tcW w:w="1370" w:type="dxa"/>
            <w:vMerge/>
            <w:tcBorders>
              <w:left w:val="single" w:sz="4" w:space="0" w:color="auto"/>
            </w:tcBorders>
            <w:shd w:val="clear" w:color="auto" w:fill="FFFFFF"/>
            <w:vAlign w:val="center"/>
          </w:tcPr>
          <w:p w:rsidR="000A5D72" w:rsidRDefault="000A5D72"/>
        </w:tc>
        <w:tc>
          <w:tcPr>
            <w:tcW w:w="4683" w:type="dxa"/>
            <w:gridSpan w:val="2"/>
            <w:tcBorders>
              <w:top w:val="single" w:sz="4" w:space="0" w:color="auto"/>
              <w:left w:val="single" w:sz="4" w:space="0" w:color="auto"/>
            </w:tcBorders>
            <w:shd w:val="clear" w:color="auto" w:fill="FFFFFF"/>
            <w:vAlign w:val="bottom"/>
          </w:tcPr>
          <w:p w:rsidR="000A5D72" w:rsidRDefault="006D52E3">
            <w:pPr>
              <w:pStyle w:val="ad"/>
              <w:spacing w:line="298" w:lineRule="auto"/>
              <w:ind w:firstLine="0"/>
              <w:jc w:val="center"/>
              <w:rPr>
                <w:sz w:val="14"/>
                <w:szCs w:val="14"/>
              </w:rPr>
            </w:pPr>
            <w:r>
              <w:rPr>
                <w:sz w:val="14"/>
                <w:szCs w:val="14"/>
              </w:rPr>
              <w:t>Удар молнии в линии электропередачи или вблизи от них</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98" w:lineRule="auto"/>
              <w:ind w:firstLine="0"/>
              <w:jc w:val="center"/>
              <w:rPr>
                <w:sz w:val="14"/>
                <w:szCs w:val="14"/>
              </w:rPr>
            </w:pPr>
            <w:r>
              <w:rPr>
                <w:sz w:val="14"/>
                <w:szCs w:val="14"/>
              </w:rPr>
              <w:t>Удар молнии вблизи здания (сооружения)</w:t>
            </w:r>
            <w:r>
              <w:rPr>
                <w:sz w:val="14"/>
                <w:szCs w:val="14"/>
                <w:vertAlign w:val="superscript"/>
              </w:rPr>
              <w:t>0</w:t>
            </w:r>
            <w:r>
              <w:rPr>
                <w:sz w:val="14"/>
                <w:szCs w:val="14"/>
              </w:rPr>
              <w:t>)</w:t>
            </w:r>
          </w:p>
        </w:tc>
        <w:tc>
          <w:tcPr>
            <w:tcW w:w="1912"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98" w:lineRule="auto"/>
              <w:ind w:firstLine="0"/>
              <w:jc w:val="center"/>
              <w:rPr>
                <w:sz w:val="14"/>
                <w:szCs w:val="14"/>
              </w:rPr>
            </w:pPr>
            <w:r>
              <w:rPr>
                <w:sz w:val="14"/>
                <w:szCs w:val="14"/>
              </w:rPr>
              <w:t>Удар молнии, в здание (сооружение)</w:t>
            </w:r>
            <w:r>
              <w:rPr>
                <w:sz w:val="14"/>
                <w:szCs w:val="14"/>
                <w:vertAlign w:val="superscript"/>
              </w:rPr>
              <w:t>0</w:t>
            </w:r>
            <w:r>
              <w:rPr>
                <w:sz w:val="14"/>
                <w:szCs w:val="14"/>
              </w:rPr>
              <w:t>)</w:t>
            </w:r>
          </w:p>
        </w:tc>
      </w:tr>
      <w:tr w:rsidR="000A5D72">
        <w:trPr>
          <w:trHeight w:hRule="exact" w:val="636"/>
          <w:jc w:val="center"/>
        </w:trPr>
        <w:tc>
          <w:tcPr>
            <w:tcW w:w="1370" w:type="dxa"/>
            <w:vMerge/>
            <w:tcBorders>
              <w:left w:val="single" w:sz="4" w:space="0" w:color="auto"/>
            </w:tcBorders>
            <w:shd w:val="clear" w:color="auto" w:fill="FFFFFF"/>
            <w:vAlign w:val="center"/>
          </w:tcPr>
          <w:p w:rsidR="000A5D72" w:rsidRDefault="000A5D72"/>
        </w:tc>
        <w:tc>
          <w:tcPr>
            <w:tcW w:w="2354" w:type="dxa"/>
            <w:tcBorders>
              <w:top w:val="single" w:sz="4" w:space="0" w:color="auto"/>
              <w:left w:val="single" w:sz="4" w:space="0" w:color="auto"/>
            </w:tcBorders>
            <w:shd w:val="clear" w:color="auto" w:fill="FFFFFF"/>
            <w:vAlign w:val="bottom"/>
          </w:tcPr>
          <w:p w:rsidR="000A5D72" w:rsidRDefault="006D52E3">
            <w:pPr>
              <w:pStyle w:val="ad"/>
              <w:spacing w:line="298" w:lineRule="auto"/>
              <w:ind w:firstLine="0"/>
              <w:jc w:val="center"/>
              <w:rPr>
                <w:sz w:val="14"/>
                <w:szCs w:val="14"/>
              </w:rPr>
            </w:pPr>
            <w:r>
              <w:rPr>
                <w:sz w:val="14"/>
                <w:szCs w:val="14"/>
              </w:rPr>
              <w:t>Источник повреждения S3 (прямой удар молнии в линию электропередачи)</w:t>
            </w:r>
            <w:r>
              <w:rPr>
                <w:sz w:val="14"/>
                <w:szCs w:val="14"/>
                <w:vertAlign w:val="superscript"/>
              </w:rPr>
              <w:t>3</w:t>
            </w:r>
            <w:r>
              <w:rPr>
                <w:sz w:val="14"/>
                <w:szCs w:val="14"/>
              </w:rPr>
              <w:t>^</w:t>
            </w:r>
          </w:p>
        </w:tc>
        <w:tc>
          <w:tcPr>
            <w:tcW w:w="2329" w:type="dxa"/>
            <w:tcBorders>
              <w:top w:val="single" w:sz="4" w:space="0" w:color="auto"/>
              <w:left w:val="single" w:sz="4" w:space="0" w:color="auto"/>
            </w:tcBorders>
            <w:shd w:val="clear" w:color="auto" w:fill="FFFFFF"/>
            <w:vAlign w:val="bottom"/>
          </w:tcPr>
          <w:p w:rsidR="000A5D72" w:rsidRDefault="006D52E3">
            <w:pPr>
              <w:pStyle w:val="ad"/>
              <w:spacing w:line="298" w:lineRule="auto"/>
              <w:ind w:firstLine="0"/>
              <w:jc w:val="center"/>
              <w:rPr>
                <w:sz w:val="14"/>
                <w:szCs w:val="14"/>
              </w:rPr>
            </w:pPr>
            <w:r>
              <w:rPr>
                <w:sz w:val="14"/>
                <w:szCs w:val="14"/>
              </w:rPr>
              <w:t>Источник повреждения S4 (удар молнии вблизи линии электропередачи)^</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98" w:lineRule="auto"/>
              <w:ind w:firstLine="0"/>
              <w:jc w:val="center"/>
              <w:rPr>
                <w:sz w:val="14"/>
                <w:szCs w:val="14"/>
              </w:rPr>
            </w:pPr>
            <w:r>
              <w:rPr>
                <w:sz w:val="14"/>
                <w:szCs w:val="14"/>
              </w:rPr>
              <w:t>Источник повреж</w:t>
            </w:r>
            <w:r>
              <w:rPr>
                <w:sz w:val="14"/>
                <w:szCs w:val="14"/>
              </w:rPr>
              <w:softHyphen/>
              <w:t>дения S2 (наведен</w:t>
            </w:r>
            <w:r>
              <w:rPr>
                <w:sz w:val="14"/>
                <w:szCs w:val="14"/>
              </w:rPr>
              <w:softHyphen/>
              <w:t>ный ток)</w:t>
            </w:r>
          </w:p>
        </w:tc>
        <w:tc>
          <w:tcPr>
            <w:tcW w:w="1912"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98" w:lineRule="auto"/>
              <w:ind w:firstLine="0"/>
              <w:jc w:val="center"/>
              <w:rPr>
                <w:sz w:val="14"/>
                <w:szCs w:val="14"/>
              </w:rPr>
            </w:pPr>
            <w:r>
              <w:rPr>
                <w:sz w:val="14"/>
                <w:szCs w:val="14"/>
              </w:rPr>
              <w:t>Источник повреж</w:t>
            </w:r>
            <w:r>
              <w:rPr>
                <w:sz w:val="14"/>
                <w:szCs w:val="14"/>
              </w:rPr>
              <w:softHyphen/>
              <w:t>дения S1 (наведен</w:t>
            </w:r>
            <w:r>
              <w:rPr>
                <w:sz w:val="14"/>
                <w:szCs w:val="14"/>
              </w:rPr>
              <w:softHyphen/>
              <w:t>ный ток)</w:t>
            </w:r>
          </w:p>
        </w:tc>
      </w:tr>
      <w:tr w:rsidR="000A5D72">
        <w:trPr>
          <w:trHeight w:hRule="exact" w:val="650"/>
          <w:jc w:val="center"/>
        </w:trPr>
        <w:tc>
          <w:tcPr>
            <w:tcW w:w="1370" w:type="dxa"/>
            <w:vMerge/>
            <w:tcBorders>
              <w:left w:val="single" w:sz="4" w:space="0" w:color="auto"/>
            </w:tcBorders>
            <w:shd w:val="clear" w:color="auto" w:fill="FFFFFF"/>
            <w:vAlign w:val="center"/>
          </w:tcPr>
          <w:p w:rsidR="000A5D72" w:rsidRDefault="000A5D72"/>
        </w:tc>
        <w:tc>
          <w:tcPr>
            <w:tcW w:w="2354" w:type="dxa"/>
            <w:tcBorders>
              <w:top w:val="single" w:sz="4" w:space="0" w:color="auto"/>
              <w:left w:val="single" w:sz="4" w:space="0" w:color="auto"/>
            </w:tcBorders>
            <w:shd w:val="clear" w:color="auto" w:fill="FFFFFF"/>
          </w:tcPr>
          <w:p w:rsidR="000A5D72" w:rsidRDefault="006D52E3">
            <w:pPr>
              <w:pStyle w:val="ad"/>
              <w:spacing w:line="298" w:lineRule="auto"/>
              <w:ind w:firstLine="0"/>
              <w:jc w:val="center"/>
              <w:rPr>
                <w:sz w:val="14"/>
                <w:szCs w:val="14"/>
              </w:rPr>
            </w:pPr>
            <w:r>
              <w:rPr>
                <w:sz w:val="14"/>
                <w:szCs w:val="14"/>
              </w:rPr>
              <w:t xml:space="preserve">Скачок тока 10/350 </w:t>
            </w:r>
            <w:proofErr w:type="spellStart"/>
            <w:r>
              <w:rPr>
                <w:sz w:val="14"/>
                <w:szCs w:val="14"/>
              </w:rPr>
              <w:t>мкс</w:t>
            </w:r>
            <w:proofErr w:type="spellEnd"/>
            <w:r>
              <w:rPr>
                <w:sz w:val="14"/>
                <w:szCs w:val="14"/>
              </w:rPr>
              <w:t>, кА</w:t>
            </w:r>
          </w:p>
        </w:tc>
        <w:tc>
          <w:tcPr>
            <w:tcW w:w="2329" w:type="dxa"/>
            <w:tcBorders>
              <w:top w:val="single" w:sz="4" w:space="0" w:color="auto"/>
              <w:left w:val="single" w:sz="4" w:space="0" w:color="auto"/>
            </w:tcBorders>
            <w:shd w:val="clear" w:color="auto" w:fill="FFFFFF"/>
          </w:tcPr>
          <w:p w:rsidR="000A5D72" w:rsidRDefault="006D52E3">
            <w:pPr>
              <w:pStyle w:val="ad"/>
              <w:spacing w:line="298" w:lineRule="auto"/>
              <w:ind w:firstLine="0"/>
              <w:jc w:val="center"/>
              <w:rPr>
                <w:sz w:val="14"/>
                <w:szCs w:val="14"/>
              </w:rPr>
            </w:pPr>
            <w:r>
              <w:rPr>
                <w:sz w:val="14"/>
                <w:szCs w:val="14"/>
              </w:rPr>
              <w:t xml:space="preserve">Скачок тока 8/20 </w:t>
            </w:r>
            <w:proofErr w:type="spellStart"/>
            <w:r>
              <w:rPr>
                <w:sz w:val="14"/>
                <w:szCs w:val="14"/>
              </w:rPr>
              <w:t>мкс</w:t>
            </w:r>
            <w:proofErr w:type="spellEnd"/>
            <w:r>
              <w:rPr>
                <w:sz w:val="14"/>
                <w:szCs w:val="14"/>
              </w:rPr>
              <w:t>, кА</w:t>
            </w:r>
          </w:p>
        </w:tc>
        <w:tc>
          <w:tcPr>
            <w:tcW w:w="2016" w:type="dxa"/>
            <w:tcBorders>
              <w:top w:val="single" w:sz="4" w:space="0" w:color="auto"/>
              <w:left w:val="single" w:sz="4" w:space="0" w:color="auto"/>
            </w:tcBorders>
            <w:shd w:val="clear" w:color="auto" w:fill="FFFFFF"/>
          </w:tcPr>
          <w:p w:rsidR="000A5D72" w:rsidRDefault="006D52E3">
            <w:pPr>
              <w:pStyle w:val="ad"/>
              <w:spacing w:line="298" w:lineRule="auto"/>
              <w:ind w:firstLine="0"/>
              <w:jc w:val="center"/>
              <w:rPr>
                <w:sz w:val="14"/>
                <w:szCs w:val="14"/>
              </w:rPr>
            </w:pPr>
            <w:proofErr w:type="gramStart"/>
            <w:r>
              <w:rPr>
                <w:sz w:val="14"/>
                <w:szCs w:val="14"/>
              </w:rPr>
              <w:t xml:space="preserve">Скачок </w:t>
            </w:r>
            <w:proofErr w:type="spellStart"/>
            <w:r>
              <w:rPr>
                <w:sz w:val="14"/>
                <w:szCs w:val="14"/>
              </w:rPr>
              <w:t>тока</w:t>
            </w:r>
            <w:r>
              <w:rPr>
                <w:sz w:val="14"/>
                <w:szCs w:val="14"/>
                <w:vertAlign w:val="superscript"/>
              </w:rPr>
              <w:t>а</w:t>
            </w:r>
            <w:proofErr w:type="spellEnd"/>
            <w:r>
              <w:rPr>
                <w:sz w:val="14"/>
                <w:szCs w:val="14"/>
              </w:rPr>
              <w:t xml:space="preserve">) 8/20 </w:t>
            </w:r>
            <w:proofErr w:type="spellStart"/>
            <w:r>
              <w:rPr>
                <w:sz w:val="14"/>
                <w:szCs w:val="14"/>
              </w:rPr>
              <w:t>мкс</w:t>
            </w:r>
            <w:proofErr w:type="spellEnd"/>
            <w:r>
              <w:rPr>
                <w:sz w:val="14"/>
                <w:szCs w:val="14"/>
              </w:rPr>
              <w:t>, кА</w:t>
            </w:r>
            <w:proofErr w:type="gramEnd"/>
          </w:p>
        </w:tc>
        <w:tc>
          <w:tcPr>
            <w:tcW w:w="1912" w:type="dxa"/>
            <w:tcBorders>
              <w:top w:val="single" w:sz="4" w:space="0" w:color="auto"/>
              <w:left w:val="single" w:sz="4" w:space="0" w:color="auto"/>
              <w:right w:val="single" w:sz="4" w:space="0" w:color="auto"/>
            </w:tcBorders>
            <w:shd w:val="clear" w:color="auto" w:fill="FFFFFF"/>
          </w:tcPr>
          <w:p w:rsidR="000A5D72" w:rsidRDefault="006D52E3">
            <w:pPr>
              <w:pStyle w:val="ad"/>
              <w:spacing w:line="298" w:lineRule="auto"/>
              <w:ind w:firstLine="0"/>
              <w:jc w:val="center"/>
              <w:rPr>
                <w:sz w:val="14"/>
                <w:szCs w:val="14"/>
              </w:rPr>
            </w:pPr>
            <w:proofErr w:type="gramStart"/>
            <w:r>
              <w:rPr>
                <w:sz w:val="14"/>
                <w:szCs w:val="14"/>
              </w:rPr>
              <w:t>Скачок тока</w:t>
            </w:r>
            <w:r>
              <w:rPr>
                <w:sz w:val="14"/>
                <w:szCs w:val="14"/>
                <w:vertAlign w:val="superscript"/>
              </w:rPr>
              <w:t>и</w:t>
            </w:r>
            <w:r>
              <w:rPr>
                <w:sz w:val="14"/>
                <w:szCs w:val="14"/>
              </w:rPr>
              <w:t xml:space="preserve">) 8/20 </w:t>
            </w:r>
            <w:proofErr w:type="spellStart"/>
            <w:r>
              <w:rPr>
                <w:sz w:val="14"/>
                <w:szCs w:val="14"/>
              </w:rPr>
              <w:t>мкс</w:t>
            </w:r>
            <w:proofErr w:type="spellEnd"/>
            <w:r>
              <w:rPr>
                <w:sz w:val="14"/>
                <w:szCs w:val="14"/>
              </w:rPr>
              <w:t>, кА</w:t>
            </w:r>
            <w:proofErr w:type="gramEnd"/>
          </w:p>
        </w:tc>
      </w:tr>
      <w:tr w:rsidR="000A5D72">
        <w:trPr>
          <w:trHeight w:hRule="exact" w:val="268"/>
          <w:jc w:val="center"/>
        </w:trPr>
        <w:tc>
          <w:tcPr>
            <w:tcW w:w="137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III—IV</w:t>
            </w:r>
          </w:p>
        </w:tc>
        <w:tc>
          <w:tcPr>
            <w:tcW w:w="235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5</w:t>
            </w:r>
          </w:p>
        </w:tc>
        <w:tc>
          <w:tcPr>
            <w:tcW w:w="232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2,5</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0,1</w:t>
            </w:r>
          </w:p>
        </w:tc>
        <w:tc>
          <w:tcPr>
            <w:tcW w:w="1912"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5</w:t>
            </w:r>
          </w:p>
        </w:tc>
      </w:tr>
      <w:tr w:rsidR="000A5D72">
        <w:trPr>
          <w:trHeight w:hRule="exact" w:val="253"/>
          <w:jc w:val="center"/>
        </w:trPr>
        <w:tc>
          <w:tcPr>
            <w:tcW w:w="137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II</w:t>
            </w:r>
          </w:p>
        </w:tc>
        <w:tc>
          <w:tcPr>
            <w:tcW w:w="235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7,5</w:t>
            </w:r>
          </w:p>
        </w:tc>
        <w:tc>
          <w:tcPr>
            <w:tcW w:w="232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3,75</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0,15</w:t>
            </w:r>
          </w:p>
        </w:tc>
        <w:tc>
          <w:tcPr>
            <w:tcW w:w="1912"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7,5</w:t>
            </w:r>
          </w:p>
        </w:tc>
      </w:tr>
      <w:tr w:rsidR="000A5D72">
        <w:trPr>
          <w:trHeight w:hRule="exact" w:val="263"/>
          <w:jc w:val="center"/>
        </w:trPr>
        <w:tc>
          <w:tcPr>
            <w:tcW w:w="1370"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I</w:t>
            </w:r>
          </w:p>
        </w:tc>
        <w:tc>
          <w:tcPr>
            <w:tcW w:w="2354"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10</w:t>
            </w:r>
          </w:p>
        </w:tc>
        <w:tc>
          <w:tcPr>
            <w:tcW w:w="2329"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5</w:t>
            </w:r>
          </w:p>
        </w:tc>
        <w:tc>
          <w:tcPr>
            <w:tcW w:w="2016"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0,2</w:t>
            </w:r>
          </w:p>
        </w:tc>
        <w:tc>
          <w:tcPr>
            <w:tcW w:w="1912"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10</w:t>
            </w:r>
          </w:p>
        </w:tc>
      </w:tr>
    </w:tbl>
    <w:p w:rsidR="000A5D72" w:rsidRDefault="000A5D72">
      <w:pPr>
        <w:sectPr w:rsidR="000A5D72">
          <w:headerReference w:type="even" r:id="rId114"/>
          <w:headerReference w:type="default" r:id="rId115"/>
          <w:footerReference w:type="even" r:id="rId116"/>
          <w:footerReference w:type="default" r:id="rId117"/>
          <w:footnotePr>
            <w:numFmt w:val="upperRoman"/>
          </w:footnotePr>
          <w:pgSz w:w="11900" w:h="16840"/>
          <w:pgMar w:top="1407" w:right="928" w:bottom="1500" w:left="937" w:header="0" w:footer="3" w:gutter="0"/>
          <w:cols w:space="720"/>
          <w:noEndnote/>
          <w:docGrid w:linePitch="360"/>
        </w:sectPr>
      </w:pPr>
    </w:p>
    <w:p w:rsidR="000A5D72" w:rsidRDefault="006D52E3">
      <w:pPr>
        <w:pStyle w:val="1"/>
        <w:spacing w:after="40" w:line="266" w:lineRule="auto"/>
        <w:ind w:firstLine="0"/>
      </w:pPr>
      <w:r>
        <w:rPr>
          <w:i/>
          <w:iCs/>
        </w:rPr>
        <w:lastRenderedPageBreak/>
        <w:t>Окончание таблицы Е.2</w:t>
      </w:r>
    </w:p>
    <w:p w:rsidR="000A5D72" w:rsidRDefault="006D52E3">
      <w:pPr>
        <w:pStyle w:val="1"/>
        <w:spacing w:line="266" w:lineRule="auto"/>
        <w:ind w:firstLine="680"/>
      </w:pPr>
      <w:r>
        <w:t>Примечания — Все значения соответствуют одной линии коммуникаций.</w:t>
      </w:r>
    </w:p>
    <w:p w:rsidR="000A5D72" w:rsidRDefault="006D52E3">
      <w:pPr>
        <w:pStyle w:val="1"/>
        <w:spacing w:line="266" w:lineRule="auto"/>
        <w:ind w:left="160" w:firstLine="520"/>
      </w:pPr>
      <w:r>
        <w:rPr>
          <w:vertAlign w:val="superscript"/>
        </w:rPr>
        <w:t>а</w:t>
      </w:r>
      <w:r>
        <w:t>' Значения относятся к случаю удара молнии в последний столб линии электропередачи вблизи много</w:t>
      </w:r>
      <w:r>
        <w:softHyphen/>
        <w:t>жильного провода (три фазы и ноль) коммуникаций.</w:t>
      </w:r>
    </w:p>
    <w:p w:rsidR="000A5D72" w:rsidRDefault="006D52E3">
      <w:pPr>
        <w:pStyle w:val="1"/>
        <w:spacing w:line="266" w:lineRule="auto"/>
        <w:ind w:left="160" w:firstLine="520"/>
      </w:pPr>
      <w:r>
        <w:rPr>
          <w:vertAlign w:val="superscript"/>
        </w:rPr>
        <w:t>ь</w:t>
      </w:r>
      <w:r>
        <w:t>' Значения соответствуют воздушным линиям коммуникаций. Для подземных коммуникаций значение следует разделить на два.</w:t>
      </w:r>
    </w:p>
    <w:p w:rsidR="000A5D72" w:rsidRDefault="006D52E3">
      <w:pPr>
        <w:pStyle w:val="1"/>
        <w:spacing w:line="266" w:lineRule="auto"/>
        <w:ind w:left="160" w:firstLine="520"/>
        <w:jc w:val="both"/>
      </w:pPr>
      <w:r>
        <w:rPr>
          <w:vertAlign w:val="superscript"/>
        </w:rPr>
        <w:t>с</w:t>
      </w:r>
      <w:r>
        <w:t>) Форма петли и расстояние от источника индукции влияют на значения ожидаемого тока перегрузки. Значения в таблице Е.2 относятся к короткому замыканию в контуре неэкранированной петли различной формы в больших зданиях (зона петли около 50 м</w:t>
      </w:r>
      <w:proofErr w:type="gramStart"/>
      <w:r>
        <w:rPr>
          <w:vertAlign w:val="superscript"/>
        </w:rPr>
        <w:t>2</w:t>
      </w:r>
      <w:proofErr w:type="gramEnd"/>
      <w:r>
        <w:t>, ширина 5 м), при этом от стены здания (сооружения) должно быть расстояние 1 м, LPS находится в неэкранированном или строящемся здании (сооружении) (к</w:t>
      </w:r>
      <w:r>
        <w:rPr>
          <w:vertAlign w:val="subscript"/>
        </w:rPr>
        <w:t>с</w:t>
      </w:r>
      <w:r>
        <w:t xml:space="preserve"> = 0,5). Для другой петли и характеристик здания (сооружения) значения должны быть умножены на коэф</w:t>
      </w:r>
      <w:r>
        <w:softHyphen/>
        <w:t>фициенты K</w:t>
      </w:r>
      <w:r>
        <w:rPr>
          <w:vertAlign w:val="subscript"/>
        </w:rPr>
        <w:t>S1</w:t>
      </w:r>
      <w:r>
        <w:t xml:space="preserve">, </w:t>
      </w:r>
      <w:r>
        <w:rPr>
          <w:i/>
          <w:iCs/>
        </w:rPr>
        <w:t>K</w:t>
      </w:r>
      <w:r>
        <w:rPr>
          <w:i/>
          <w:iCs/>
          <w:vertAlign w:val="subscript"/>
        </w:rPr>
        <w:t>S2</w:t>
      </w:r>
      <w:r>
        <w:rPr>
          <w:i/>
          <w:iCs/>
        </w:rPr>
        <w:t>, K</w:t>
      </w:r>
      <w:r>
        <w:rPr>
          <w:i/>
          <w:iCs/>
          <w:vertAlign w:val="subscript"/>
        </w:rPr>
        <w:t>S3</w:t>
      </w:r>
      <w:r>
        <w:t xml:space="preserve"> (см. МЭК 62305-2, пункт В.4).</w:t>
      </w:r>
    </w:p>
    <w:p w:rsidR="000A5D72" w:rsidRDefault="006D52E3">
      <w:pPr>
        <w:pStyle w:val="1"/>
        <w:spacing w:after="340" w:line="266" w:lineRule="auto"/>
        <w:ind w:left="160" w:firstLine="520"/>
        <w:jc w:val="both"/>
      </w:pPr>
      <w:r>
        <w:rPr>
          <w:vertAlign w:val="superscript"/>
        </w:rPr>
        <w:t>d</w:t>
      </w:r>
      <w:r>
        <w:t xml:space="preserve">' Индуктивность и сопротивление петли влияют на скачок наведенного тока. Если сопротивление петли незначительно, скачок тока должен быть принят в размере 10/350 </w:t>
      </w:r>
      <w:proofErr w:type="spellStart"/>
      <w:r>
        <w:t>мкс</w:t>
      </w:r>
      <w:proofErr w:type="spellEnd"/>
      <w:r>
        <w:t>. Это случай, когда устройство защиты от импульсных перенапряжений коммутирующего типа установлено в индуцируемом контуре.</w:t>
      </w:r>
    </w:p>
    <w:p w:rsidR="000A5D72" w:rsidRDefault="006D52E3">
      <w:pPr>
        <w:pStyle w:val="1"/>
        <w:spacing w:after="40" w:line="271" w:lineRule="auto"/>
        <w:ind w:firstLine="0"/>
      </w:pPr>
      <w:r>
        <w:t>Таблица Е.</w:t>
      </w:r>
      <w:proofErr w:type="gramStart"/>
      <w:r>
        <w:t>З</w:t>
      </w:r>
      <w:proofErr w:type="gramEnd"/>
      <w:r>
        <w:t xml:space="preserve"> — Ожидаемый ток перегрузки в телекоммуникационных системах, вызванный скачками при ударе молнии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15"/>
        <w:gridCol w:w="2285"/>
        <w:gridCol w:w="2242"/>
        <w:gridCol w:w="1958"/>
        <w:gridCol w:w="1848"/>
      </w:tblGrid>
      <w:tr w:rsidR="000A5D72">
        <w:trPr>
          <w:trHeight w:hRule="exact" w:val="264"/>
          <w:jc w:val="center"/>
        </w:trPr>
        <w:tc>
          <w:tcPr>
            <w:tcW w:w="1315" w:type="dxa"/>
            <w:vMerge w:val="restart"/>
            <w:tcBorders>
              <w:top w:val="single" w:sz="4" w:space="0" w:color="auto"/>
              <w:left w:val="single" w:sz="4" w:space="0" w:color="auto"/>
            </w:tcBorders>
            <w:shd w:val="clear" w:color="auto" w:fill="FFFFFF"/>
            <w:vAlign w:val="center"/>
          </w:tcPr>
          <w:p w:rsidR="000A5D72" w:rsidRDefault="006D52E3">
            <w:pPr>
              <w:pStyle w:val="ad"/>
              <w:spacing w:line="240" w:lineRule="auto"/>
              <w:ind w:firstLine="0"/>
              <w:jc w:val="center"/>
              <w:rPr>
                <w:sz w:val="14"/>
                <w:szCs w:val="14"/>
              </w:rPr>
            </w:pPr>
            <w:r>
              <w:rPr>
                <w:sz w:val="14"/>
                <w:szCs w:val="14"/>
              </w:rPr>
              <w:t>LPL</w:t>
            </w:r>
          </w:p>
        </w:tc>
        <w:tc>
          <w:tcPr>
            <w:tcW w:w="8333" w:type="dxa"/>
            <w:gridSpan w:val="4"/>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left="3200" w:firstLine="0"/>
              <w:rPr>
                <w:sz w:val="14"/>
                <w:szCs w:val="14"/>
              </w:rPr>
            </w:pPr>
            <w:r>
              <w:rPr>
                <w:sz w:val="14"/>
                <w:szCs w:val="14"/>
              </w:rPr>
              <w:t>Телекоммуникационные системы</w:t>
            </w:r>
          </w:p>
        </w:tc>
      </w:tr>
      <w:tr w:rsidR="000A5D72">
        <w:trPr>
          <w:trHeight w:hRule="exact" w:val="485"/>
          <w:jc w:val="center"/>
        </w:trPr>
        <w:tc>
          <w:tcPr>
            <w:tcW w:w="1315" w:type="dxa"/>
            <w:vMerge/>
            <w:tcBorders>
              <w:left w:val="single" w:sz="4" w:space="0" w:color="auto"/>
            </w:tcBorders>
            <w:shd w:val="clear" w:color="auto" w:fill="FFFFFF"/>
            <w:vAlign w:val="center"/>
          </w:tcPr>
          <w:p w:rsidR="000A5D72" w:rsidRDefault="000A5D72"/>
        </w:tc>
        <w:tc>
          <w:tcPr>
            <w:tcW w:w="4527" w:type="dxa"/>
            <w:gridSpan w:val="2"/>
            <w:tcBorders>
              <w:top w:val="single" w:sz="4" w:space="0" w:color="auto"/>
              <w:left w:val="single" w:sz="4" w:space="0" w:color="auto"/>
            </w:tcBorders>
            <w:shd w:val="clear" w:color="auto" w:fill="FFFFFF"/>
          </w:tcPr>
          <w:p w:rsidR="000A5D72" w:rsidRDefault="006D52E3">
            <w:pPr>
              <w:pStyle w:val="ad"/>
              <w:spacing w:line="286" w:lineRule="auto"/>
              <w:ind w:firstLine="0"/>
              <w:jc w:val="center"/>
              <w:rPr>
                <w:sz w:val="14"/>
                <w:szCs w:val="14"/>
              </w:rPr>
            </w:pPr>
            <w:r>
              <w:rPr>
                <w:sz w:val="14"/>
                <w:szCs w:val="14"/>
              </w:rPr>
              <w:t>Удар молнии в телекоммуникационные линии или вблизи от них</w:t>
            </w:r>
          </w:p>
        </w:tc>
        <w:tc>
          <w:tcPr>
            <w:tcW w:w="1958" w:type="dxa"/>
            <w:tcBorders>
              <w:top w:val="single" w:sz="4" w:space="0" w:color="auto"/>
              <w:left w:val="single" w:sz="4" w:space="0" w:color="auto"/>
            </w:tcBorders>
            <w:shd w:val="clear" w:color="auto" w:fill="FFFFFF"/>
          </w:tcPr>
          <w:p w:rsidR="000A5D72" w:rsidRDefault="006D52E3">
            <w:pPr>
              <w:pStyle w:val="ad"/>
              <w:spacing w:line="286" w:lineRule="auto"/>
              <w:ind w:firstLine="0"/>
              <w:jc w:val="center"/>
              <w:rPr>
                <w:sz w:val="14"/>
                <w:szCs w:val="14"/>
              </w:rPr>
            </w:pPr>
            <w:r>
              <w:rPr>
                <w:sz w:val="14"/>
                <w:szCs w:val="14"/>
              </w:rPr>
              <w:t>Удар молнии вблизи здания (сооружения)</w:t>
            </w:r>
            <w:r>
              <w:rPr>
                <w:sz w:val="14"/>
                <w:szCs w:val="14"/>
                <w:vertAlign w:val="superscript"/>
              </w:rPr>
              <w:t>0</w:t>
            </w:r>
            <w:r>
              <w:rPr>
                <w:sz w:val="14"/>
                <w:szCs w:val="14"/>
              </w:rPr>
              <w:t>'</w:t>
            </w:r>
          </w:p>
        </w:tc>
        <w:tc>
          <w:tcPr>
            <w:tcW w:w="1848" w:type="dxa"/>
            <w:tcBorders>
              <w:top w:val="single" w:sz="4" w:space="0" w:color="auto"/>
              <w:left w:val="single" w:sz="4" w:space="0" w:color="auto"/>
              <w:right w:val="single" w:sz="4" w:space="0" w:color="auto"/>
            </w:tcBorders>
            <w:shd w:val="clear" w:color="auto" w:fill="FFFFFF"/>
          </w:tcPr>
          <w:p w:rsidR="000A5D72" w:rsidRDefault="006D52E3">
            <w:pPr>
              <w:pStyle w:val="ad"/>
              <w:spacing w:line="286" w:lineRule="auto"/>
              <w:ind w:firstLine="0"/>
              <w:jc w:val="center"/>
              <w:rPr>
                <w:sz w:val="14"/>
                <w:szCs w:val="14"/>
              </w:rPr>
            </w:pPr>
            <w:r>
              <w:rPr>
                <w:sz w:val="14"/>
                <w:szCs w:val="14"/>
              </w:rPr>
              <w:t>Удар молнии, в здание (сооружение)</w:t>
            </w:r>
            <w:r>
              <w:rPr>
                <w:sz w:val="14"/>
                <w:szCs w:val="14"/>
                <w:vertAlign w:val="superscript"/>
              </w:rPr>
              <w:t>0</w:t>
            </w:r>
            <w:r>
              <w:rPr>
                <w:sz w:val="14"/>
                <w:szCs w:val="14"/>
              </w:rPr>
              <w:t>'</w:t>
            </w:r>
          </w:p>
        </w:tc>
      </w:tr>
      <w:tr w:rsidR="000A5D72">
        <w:trPr>
          <w:trHeight w:hRule="exact" w:val="845"/>
          <w:jc w:val="center"/>
        </w:trPr>
        <w:tc>
          <w:tcPr>
            <w:tcW w:w="1315" w:type="dxa"/>
            <w:vMerge/>
            <w:tcBorders>
              <w:left w:val="single" w:sz="4" w:space="0" w:color="auto"/>
            </w:tcBorders>
            <w:shd w:val="clear" w:color="auto" w:fill="FFFFFF"/>
            <w:vAlign w:val="center"/>
          </w:tcPr>
          <w:p w:rsidR="000A5D72" w:rsidRDefault="000A5D72"/>
        </w:tc>
        <w:tc>
          <w:tcPr>
            <w:tcW w:w="2285" w:type="dxa"/>
            <w:tcBorders>
              <w:top w:val="single" w:sz="4" w:space="0" w:color="auto"/>
              <w:left w:val="single" w:sz="4" w:space="0" w:color="auto"/>
            </w:tcBorders>
            <w:shd w:val="clear" w:color="auto" w:fill="FFFFFF"/>
          </w:tcPr>
          <w:p w:rsidR="000A5D72" w:rsidRDefault="006D52E3">
            <w:pPr>
              <w:pStyle w:val="ad"/>
              <w:spacing w:line="286" w:lineRule="auto"/>
              <w:ind w:firstLine="0"/>
              <w:jc w:val="center"/>
              <w:rPr>
                <w:sz w:val="14"/>
                <w:szCs w:val="14"/>
              </w:rPr>
            </w:pPr>
            <w:r>
              <w:rPr>
                <w:sz w:val="14"/>
                <w:szCs w:val="14"/>
              </w:rPr>
              <w:t>Источник повреждения S3 (прямой удар молнии в телекоммуникационные линии)</w:t>
            </w:r>
            <w:r>
              <w:rPr>
                <w:sz w:val="14"/>
                <w:szCs w:val="14"/>
                <w:vertAlign w:val="superscript"/>
              </w:rPr>
              <w:t>3</w:t>
            </w:r>
            <w:r>
              <w:rPr>
                <w:sz w:val="14"/>
                <w:szCs w:val="14"/>
              </w:rPr>
              <w:t>'</w:t>
            </w:r>
          </w:p>
        </w:tc>
        <w:tc>
          <w:tcPr>
            <w:tcW w:w="2242" w:type="dxa"/>
            <w:tcBorders>
              <w:top w:val="single" w:sz="4" w:space="0" w:color="auto"/>
              <w:left w:val="single" w:sz="4" w:space="0" w:color="auto"/>
            </w:tcBorders>
            <w:shd w:val="clear" w:color="auto" w:fill="FFFFFF"/>
          </w:tcPr>
          <w:p w:rsidR="000A5D72" w:rsidRDefault="006D52E3">
            <w:pPr>
              <w:pStyle w:val="ad"/>
              <w:spacing w:line="288" w:lineRule="auto"/>
              <w:ind w:firstLine="0"/>
              <w:jc w:val="center"/>
              <w:rPr>
                <w:sz w:val="14"/>
                <w:szCs w:val="14"/>
              </w:rPr>
            </w:pPr>
            <w:r>
              <w:rPr>
                <w:sz w:val="14"/>
                <w:szCs w:val="14"/>
              </w:rPr>
              <w:t>Источник повреждения S4 (удар молнии вблизи телекоммуникационных линий</w:t>
            </w:r>
            <w:proofErr w:type="gramStart"/>
            <w:r>
              <w:rPr>
                <w:sz w:val="14"/>
                <w:szCs w:val="14"/>
              </w:rPr>
              <w:t>)</w:t>
            </w:r>
            <w:r>
              <w:rPr>
                <w:sz w:val="14"/>
                <w:szCs w:val="14"/>
                <w:vertAlign w:val="superscript"/>
              </w:rPr>
              <w:t>ь</w:t>
            </w:r>
            <w:proofErr w:type="gramEnd"/>
            <w:r>
              <w:rPr>
                <w:sz w:val="14"/>
                <w:szCs w:val="14"/>
              </w:rPr>
              <w:t>'</w:t>
            </w:r>
          </w:p>
        </w:tc>
        <w:tc>
          <w:tcPr>
            <w:tcW w:w="1958" w:type="dxa"/>
            <w:tcBorders>
              <w:top w:val="single" w:sz="4" w:space="0" w:color="auto"/>
              <w:left w:val="single" w:sz="4" w:space="0" w:color="auto"/>
            </w:tcBorders>
            <w:shd w:val="clear" w:color="auto" w:fill="FFFFFF"/>
          </w:tcPr>
          <w:p w:rsidR="000A5D72" w:rsidRDefault="006D52E3">
            <w:pPr>
              <w:pStyle w:val="ad"/>
              <w:spacing w:line="286" w:lineRule="auto"/>
              <w:ind w:firstLine="0"/>
              <w:jc w:val="center"/>
              <w:rPr>
                <w:sz w:val="14"/>
                <w:szCs w:val="14"/>
              </w:rPr>
            </w:pPr>
            <w:r>
              <w:rPr>
                <w:sz w:val="14"/>
                <w:szCs w:val="14"/>
              </w:rPr>
              <w:t>Источник повреж</w:t>
            </w:r>
            <w:r>
              <w:rPr>
                <w:sz w:val="14"/>
                <w:szCs w:val="14"/>
              </w:rPr>
              <w:softHyphen/>
              <w:t>дения S2 (индукци</w:t>
            </w:r>
            <w:r>
              <w:rPr>
                <w:sz w:val="14"/>
                <w:szCs w:val="14"/>
              </w:rPr>
              <w:softHyphen/>
              <w:t>онный ток)</w:t>
            </w:r>
          </w:p>
        </w:tc>
        <w:tc>
          <w:tcPr>
            <w:tcW w:w="1848" w:type="dxa"/>
            <w:tcBorders>
              <w:top w:val="single" w:sz="4" w:space="0" w:color="auto"/>
              <w:left w:val="single" w:sz="4" w:space="0" w:color="auto"/>
              <w:right w:val="single" w:sz="4" w:space="0" w:color="auto"/>
            </w:tcBorders>
            <w:shd w:val="clear" w:color="auto" w:fill="FFFFFF"/>
          </w:tcPr>
          <w:p w:rsidR="000A5D72" w:rsidRDefault="006D52E3">
            <w:pPr>
              <w:pStyle w:val="ad"/>
              <w:spacing w:line="286" w:lineRule="auto"/>
              <w:ind w:firstLine="0"/>
              <w:jc w:val="center"/>
              <w:rPr>
                <w:sz w:val="14"/>
                <w:szCs w:val="14"/>
              </w:rPr>
            </w:pPr>
            <w:r>
              <w:rPr>
                <w:sz w:val="14"/>
                <w:szCs w:val="14"/>
              </w:rPr>
              <w:t>Источник повреж</w:t>
            </w:r>
            <w:r>
              <w:rPr>
                <w:sz w:val="14"/>
                <w:szCs w:val="14"/>
              </w:rPr>
              <w:softHyphen/>
              <w:t>дения S1 (индукци</w:t>
            </w:r>
            <w:r>
              <w:rPr>
                <w:sz w:val="14"/>
                <w:szCs w:val="14"/>
              </w:rPr>
              <w:softHyphen/>
              <w:t>онный ток)</w:t>
            </w:r>
          </w:p>
        </w:tc>
      </w:tr>
      <w:tr w:rsidR="000A5D72">
        <w:trPr>
          <w:trHeight w:hRule="exact" w:val="686"/>
          <w:jc w:val="center"/>
        </w:trPr>
        <w:tc>
          <w:tcPr>
            <w:tcW w:w="1315" w:type="dxa"/>
            <w:vMerge/>
            <w:tcBorders>
              <w:left w:val="single" w:sz="4" w:space="0" w:color="auto"/>
            </w:tcBorders>
            <w:shd w:val="clear" w:color="auto" w:fill="FFFFFF"/>
            <w:vAlign w:val="center"/>
          </w:tcPr>
          <w:p w:rsidR="000A5D72" w:rsidRDefault="000A5D72"/>
        </w:tc>
        <w:tc>
          <w:tcPr>
            <w:tcW w:w="2285" w:type="dxa"/>
            <w:tcBorders>
              <w:top w:val="single" w:sz="4" w:space="0" w:color="auto"/>
              <w:left w:val="single" w:sz="4" w:space="0" w:color="auto"/>
            </w:tcBorders>
            <w:shd w:val="clear" w:color="auto" w:fill="FFFFFF"/>
          </w:tcPr>
          <w:p w:rsidR="000A5D72" w:rsidRDefault="006D52E3">
            <w:pPr>
              <w:pStyle w:val="ad"/>
              <w:spacing w:line="286" w:lineRule="auto"/>
              <w:ind w:firstLine="0"/>
              <w:jc w:val="center"/>
              <w:rPr>
                <w:sz w:val="14"/>
                <w:szCs w:val="14"/>
              </w:rPr>
            </w:pPr>
            <w:r>
              <w:rPr>
                <w:sz w:val="14"/>
                <w:szCs w:val="14"/>
              </w:rPr>
              <w:t xml:space="preserve">Скачок тока 10/350 </w:t>
            </w:r>
            <w:proofErr w:type="spellStart"/>
            <w:r>
              <w:rPr>
                <w:sz w:val="14"/>
                <w:szCs w:val="14"/>
              </w:rPr>
              <w:t>мкс</w:t>
            </w:r>
            <w:proofErr w:type="spellEnd"/>
            <w:r>
              <w:rPr>
                <w:sz w:val="14"/>
                <w:szCs w:val="14"/>
              </w:rPr>
              <w:t>, кА</w:t>
            </w:r>
          </w:p>
        </w:tc>
        <w:tc>
          <w:tcPr>
            <w:tcW w:w="2242" w:type="dxa"/>
            <w:tcBorders>
              <w:top w:val="single" w:sz="4" w:space="0" w:color="auto"/>
              <w:left w:val="single" w:sz="4" w:space="0" w:color="auto"/>
            </w:tcBorders>
            <w:shd w:val="clear" w:color="auto" w:fill="FFFFFF"/>
          </w:tcPr>
          <w:p w:rsidR="000A5D72" w:rsidRDefault="006D52E3">
            <w:pPr>
              <w:pStyle w:val="ad"/>
              <w:spacing w:line="286" w:lineRule="auto"/>
              <w:ind w:firstLine="0"/>
              <w:jc w:val="center"/>
              <w:rPr>
                <w:sz w:val="14"/>
                <w:szCs w:val="14"/>
              </w:rPr>
            </w:pPr>
            <w:r>
              <w:rPr>
                <w:sz w:val="14"/>
                <w:szCs w:val="14"/>
              </w:rPr>
              <w:t xml:space="preserve">Скачок тока 8/20 </w:t>
            </w:r>
            <w:proofErr w:type="spellStart"/>
            <w:r>
              <w:rPr>
                <w:sz w:val="14"/>
                <w:szCs w:val="14"/>
              </w:rPr>
              <w:t>мкс</w:t>
            </w:r>
            <w:proofErr w:type="spellEnd"/>
            <w:r>
              <w:rPr>
                <w:sz w:val="14"/>
                <w:szCs w:val="14"/>
              </w:rPr>
              <w:t>, кА</w:t>
            </w:r>
          </w:p>
        </w:tc>
        <w:tc>
          <w:tcPr>
            <w:tcW w:w="1958" w:type="dxa"/>
            <w:tcBorders>
              <w:top w:val="single" w:sz="4" w:space="0" w:color="auto"/>
              <w:left w:val="single" w:sz="4" w:space="0" w:color="auto"/>
            </w:tcBorders>
            <w:shd w:val="clear" w:color="auto" w:fill="FFFFFF"/>
          </w:tcPr>
          <w:p w:rsidR="000A5D72" w:rsidRDefault="006D52E3">
            <w:pPr>
              <w:pStyle w:val="ad"/>
              <w:spacing w:line="286" w:lineRule="auto"/>
              <w:ind w:firstLine="0"/>
              <w:jc w:val="center"/>
              <w:rPr>
                <w:sz w:val="14"/>
                <w:szCs w:val="14"/>
              </w:rPr>
            </w:pPr>
            <w:proofErr w:type="gramStart"/>
            <w:r>
              <w:rPr>
                <w:sz w:val="14"/>
                <w:szCs w:val="14"/>
              </w:rPr>
              <w:t xml:space="preserve">Скачок </w:t>
            </w:r>
            <w:proofErr w:type="spellStart"/>
            <w:r>
              <w:rPr>
                <w:sz w:val="14"/>
                <w:szCs w:val="14"/>
              </w:rPr>
              <w:t>TOKa</w:t>
            </w:r>
            <w:r>
              <w:rPr>
                <w:sz w:val="14"/>
                <w:szCs w:val="14"/>
                <w:vertAlign w:val="superscript"/>
              </w:rPr>
              <w:t>d</w:t>
            </w:r>
            <w:proofErr w:type="spellEnd"/>
            <w:r>
              <w:rPr>
                <w:sz w:val="14"/>
                <w:szCs w:val="14"/>
                <w:vertAlign w:val="superscript"/>
              </w:rPr>
              <w:t xml:space="preserve">) </w:t>
            </w:r>
            <w:r>
              <w:rPr>
                <w:sz w:val="14"/>
                <w:szCs w:val="14"/>
              </w:rPr>
              <w:t xml:space="preserve">8/20 </w:t>
            </w:r>
            <w:proofErr w:type="spellStart"/>
            <w:r>
              <w:rPr>
                <w:sz w:val="14"/>
                <w:szCs w:val="14"/>
              </w:rPr>
              <w:t>мкс</w:t>
            </w:r>
            <w:proofErr w:type="spellEnd"/>
            <w:r>
              <w:rPr>
                <w:sz w:val="14"/>
                <w:szCs w:val="14"/>
              </w:rPr>
              <w:t>, кА</w:t>
            </w:r>
            <w:proofErr w:type="gramEnd"/>
          </w:p>
        </w:tc>
        <w:tc>
          <w:tcPr>
            <w:tcW w:w="1848" w:type="dxa"/>
            <w:tcBorders>
              <w:top w:val="single" w:sz="4" w:space="0" w:color="auto"/>
              <w:left w:val="single" w:sz="4" w:space="0" w:color="auto"/>
              <w:right w:val="single" w:sz="4" w:space="0" w:color="auto"/>
            </w:tcBorders>
            <w:shd w:val="clear" w:color="auto" w:fill="FFFFFF"/>
          </w:tcPr>
          <w:p w:rsidR="000A5D72" w:rsidRDefault="006D52E3">
            <w:pPr>
              <w:pStyle w:val="ad"/>
              <w:spacing w:line="290" w:lineRule="auto"/>
              <w:ind w:firstLine="0"/>
              <w:jc w:val="center"/>
              <w:rPr>
                <w:sz w:val="14"/>
                <w:szCs w:val="14"/>
              </w:rPr>
            </w:pPr>
            <w:proofErr w:type="gramStart"/>
            <w:r>
              <w:rPr>
                <w:sz w:val="14"/>
                <w:szCs w:val="14"/>
              </w:rPr>
              <w:t xml:space="preserve">Скачок </w:t>
            </w:r>
            <w:proofErr w:type="spellStart"/>
            <w:r>
              <w:rPr>
                <w:sz w:val="14"/>
                <w:szCs w:val="14"/>
              </w:rPr>
              <w:t>TOKa</w:t>
            </w:r>
            <w:r>
              <w:rPr>
                <w:sz w:val="14"/>
                <w:szCs w:val="14"/>
                <w:vertAlign w:val="superscript"/>
              </w:rPr>
              <w:t>d</w:t>
            </w:r>
            <w:proofErr w:type="spellEnd"/>
            <w:r>
              <w:rPr>
                <w:sz w:val="14"/>
                <w:szCs w:val="14"/>
                <w:vertAlign w:val="superscript"/>
              </w:rPr>
              <w:t xml:space="preserve">) </w:t>
            </w:r>
            <w:r>
              <w:rPr>
                <w:sz w:val="14"/>
                <w:szCs w:val="14"/>
              </w:rPr>
              <w:t xml:space="preserve">8/20 </w:t>
            </w:r>
            <w:proofErr w:type="spellStart"/>
            <w:r>
              <w:rPr>
                <w:sz w:val="14"/>
                <w:szCs w:val="14"/>
              </w:rPr>
              <w:t>мкс</w:t>
            </w:r>
            <w:proofErr w:type="spellEnd"/>
            <w:r>
              <w:rPr>
                <w:sz w:val="14"/>
                <w:szCs w:val="14"/>
              </w:rPr>
              <w:t>, кА</w:t>
            </w:r>
            <w:proofErr w:type="gramEnd"/>
          </w:p>
        </w:tc>
      </w:tr>
      <w:tr w:rsidR="000A5D72">
        <w:trPr>
          <w:trHeight w:hRule="exact" w:val="307"/>
          <w:jc w:val="center"/>
        </w:trPr>
        <w:tc>
          <w:tcPr>
            <w:tcW w:w="131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III—IV</w:t>
            </w:r>
          </w:p>
        </w:tc>
        <w:tc>
          <w:tcPr>
            <w:tcW w:w="22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w:t>
            </w:r>
          </w:p>
        </w:tc>
        <w:tc>
          <w:tcPr>
            <w:tcW w:w="2242"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0,015</w:t>
            </w:r>
          </w:p>
        </w:tc>
        <w:tc>
          <w:tcPr>
            <w:tcW w:w="195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0,1</w:t>
            </w:r>
          </w:p>
        </w:tc>
        <w:tc>
          <w:tcPr>
            <w:tcW w:w="184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5</w:t>
            </w:r>
          </w:p>
        </w:tc>
      </w:tr>
      <w:tr w:rsidR="000A5D72">
        <w:trPr>
          <w:trHeight w:hRule="exact" w:val="331"/>
          <w:jc w:val="center"/>
        </w:trPr>
        <w:tc>
          <w:tcPr>
            <w:tcW w:w="131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II</w:t>
            </w:r>
          </w:p>
        </w:tc>
        <w:tc>
          <w:tcPr>
            <w:tcW w:w="22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1,5</w:t>
            </w:r>
          </w:p>
        </w:tc>
        <w:tc>
          <w:tcPr>
            <w:tcW w:w="2242"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0,025</w:t>
            </w:r>
          </w:p>
        </w:tc>
        <w:tc>
          <w:tcPr>
            <w:tcW w:w="195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0,15</w:t>
            </w:r>
          </w:p>
        </w:tc>
        <w:tc>
          <w:tcPr>
            <w:tcW w:w="184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7,5</w:t>
            </w:r>
          </w:p>
        </w:tc>
      </w:tr>
      <w:tr w:rsidR="000A5D72">
        <w:trPr>
          <w:trHeight w:hRule="exact" w:val="326"/>
          <w:jc w:val="center"/>
        </w:trPr>
        <w:tc>
          <w:tcPr>
            <w:tcW w:w="131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I</w:t>
            </w:r>
          </w:p>
        </w:tc>
        <w:tc>
          <w:tcPr>
            <w:tcW w:w="2285"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2</w:t>
            </w:r>
          </w:p>
        </w:tc>
        <w:tc>
          <w:tcPr>
            <w:tcW w:w="2242"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0,035</w:t>
            </w:r>
          </w:p>
        </w:tc>
        <w:tc>
          <w:tcPr>
            <w:tcW w:w="1958" w:type="dxa"/>
            <w:tcBorders>
              <w:top w:val="single" w:sz="4" w:space="0" w:color="auto"/>
              <w:left w:val="single" w:sz="4" w:space="0" w:color="auto"/>
            </w:tcBorders>
            <w:shd w:val="clear" w:color="auto" w:fill="FFFFFF"/>
            <w:vAlign w:val="bottom"/>
          </w:tcPr>
          <w:p w:rsidR="000A5D72" w:rsidRDefault="006D52E3">
            <w:pPr>
              <w:pStyle w:val="ad"/>
              <w:spacing w:line="240" w:lineRule="auto"/>
              <w:ind w:firstLine="0"/>
              <w:jc w:val="center"/>
            </w:pPr>
            <w:r>
              <w:t>0,2</w:t>
            </w:r>
          </w:p>
        </w:tc>
        <w:tc>
          <w:tcPr>
            <w:tcW w:w="1848"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40" w:lineRule="auto"/>
              <w:ind w:firstLine="0"/>
              <w:jc w:val="center"/>
            </w:pPr>
            <w:r>
              <w:t>10</w:t>
            </w:r>
          </w:p>
        </w:tc>
      </w:tr>
      <w:tr w:rsidR="000A5D72">
        <w:trPr>
          <w:trHeight w:hRule="exact" w:val="2875"/>
          <w:jc w:val="center"/>
        </w:trPr>
        <w:tc>
          <w:tcPr>
            <w:tcW w:w="964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0A5D72" w:rsidRDefault="006D52E3">
            <w:pPr>
              <w:pStyle w:val="ad"/>
              <w:spacing w:line="266" w:lineRule="auto"/>
              <w:ind w:firstLine="680"/>
              <w:jc w:val="both"/>
            </w:pPr>
            <w:r>
              <w:t>Примечания — Все значения соответствуют одной линии коммуникаций.</w:t>
            </w:r>
          </w:p>
          <w:p w:rsidR="000A5D72" w:rsidRDefault="006D52E3">
            <w:pPr>
              <w:pStyle w:val="ad"/>
              <w:spacing w:line="266" w:lineRule="auto"/>
              <w:ind w:left="160" w:firstLine="520"/>
              <w:jc w:val="both"/>
            </w:pPr>
            <w:r>
              <w:rPr>
                <w:vertAlign w:val="superscript"/>
              </w:rPr>
              <w:t>а</w:t>
            </w:r>
            <w:r>
              <w:t>' Значения относятся к неэкранированным линиям коммуникаций с большим количеством двужиль</w:t>
            </w:r>
            <w:r>
              <w:softHyphen/>
              <w:t>ных проводников. Для неэкранированного провода применимые значения могут быть в 5 раз выше.</w:t>
            </w:r>
          </w:p>
          <w:p w:rsidR="000A5D72" w:rsidRDefault="006D52E3">
            <w:pPr>
              <w:pStyle w:val="ad"/>
              <w:numPr>
                <w:ilvl w:val="0"/>
                <w:numId w:val="19"/>
              </w:numPr>
              <w:tabs>
                <w:tab w:val="left" w:pos="851"/>
              </w:tabs>
              <w:spacing w:line="266" w:lineRule="auto"/>
              <w:ind w:left="160" w:firstLine="520"/>
              <w:jc w:val="both"/>
            </w:pPr>
            <w:r>
              <w:t>Значения соответствуют воздушным неэкранированным линиям коммуникаций. Для подземных ком</w:t>
            </w:r>
            <w:r>
              <w:softHyphen/>
              <w:t>муникаций значения следует разделить на два.</w:t>
            </w:r>
          </w:p>
          <w:p w:rsidR="000A5D72" w:rsidRDefault="006D52E3">
            <w:pPr>
              <w:pStyle w:val="ad"/>
              <w:numPr>
                <w:ilvl w:val="0"/>
                <w:numId w:val="19"/>
              </w:numPr>
              <w:tabs>
                <w:tab w:val="left" w:pos="861"/>
              </w:tabs>
              <w:spacing w:line="266" w:lineRule="auto"/>
              <w:ind w:left="160" w:firstLine="520"/>
              <w:jc w:val="both"/>
            </w:pPr>
            <w:r>
              <w:t>Форма петли и расстояние от источника индукции влияют на значения ожидаемого тока перегрузки. Значения в таблице Е.</w:t>
            </w:r>
            <w:proofErr w:type="gramStart"/>
            <w:r>
              <w:t>З</w:t>
            </w:r>
            <w:proofErr w:type="gramEnd"/>
            <w:r>
              <w:t xml:space="preserve"> относятся к короткому замыканию в контуре неэкранированной петли различной формы маршрутом в больших зданиях (зона петли порядка 50 м</w:t>
            </w:r>
            <w:r>
              <w:rPr>
                <w:vertAlign w:val="superscript"/>
              </w:rPr>
              <w:t>2</w:t>
            </w:r>
            <w:r>
              <w:t xml:space="preserve">, ширина 5 м), при этом от стены здания (сооружения) должно быть расстояние 1 м, LPS находится в неэкранированном или строящемся здании (сооружении) </w:t>
            </w:r>
            <w:r>
              <w:rPr>
                <w:i/>
                <w:iCs/>
              </w:rPr>
              <w:t>(к</w:t>
            </w:r>
            <w:r>
              <w:rPr>
                <w:i/>
                <w:iCs/>
                <w:vertAlign w:val="subscript"/>
              </w:rPr>
              <w:t>с</w:t>
            </w:r>
            <w:r>
              <w:rPr>
                <w:i/>
                <w:iCs/>
              </w:rPr>
              <w:t xml:space="preserve"> =</w:t>
            </w:r>
            <w:r>
              <w:t xml:space="preserve"> 0,5). Для другой петли и характеристик здания (сооружения) значения должны быть умно</w:t>
            </w:r>
            <w:r>
              <w:softHyphen/>
              <w:t>жены на коэффициенты K</w:t>
            </w:r>
            <w:r>
              <w:rPr>
                <w:vertAlign w:val="subscript"/>
              </w:rPr>
              <w:t>S1</w:t>
            </w:r>
            <w:r>
              <w:t>, K</w:t>
            </w:r>
            <w:r>
              <w:rPr>
                <w:vertAlign w:val="subscript"/>
              </w:rPr>
              <w:t>S2</w:t>
            </w:r>
            <w:r>
              <w:t xml:space="preserve">, </w:t>
            </w:r>
            <w:r>
              <w:rPr>
                <w:i/>
                <w:iCs/>
              </w:rPr>
              <w:t>K</w:t>
            </w:r>
            <w:r>
              <w:rPr>
                <w:i/>
                <w:iCs/>
                <w:vertAlign w:val="subscript"/>
              </w:rPr>
              <w:t>S3</w:t>
            </w:r>
            <w:r>
              <w:t xml:space="preserve"> (см. МЭК 62305-2, пункт В.4).</w:t>
            </w:r>
          </w:p>
          <w:p w:rsidR="000A5D72" w:rsidRDefault="006D52E3">
            <w:pPr>
              <w:pStyle w:val="ad"/>
              <w:numPr>
                <w:ilvl w:val="0"/>
                <w:numId w:val="19"/>
              </w:numPr>
              <w:tabs>
                <w:tab w:val="left" w:pos="848"/>
              </w:tabs>
              <w:spacing w:line="266" w:lineRule="auto"/>
              <w:ind w:firstLine="680"/>
              <w:jc w:val="both"/>
            </w:pPr>
            <w:r>
              <w:t>Дополнительную информацию можно получить в [6].</w:t>
            </w:r>
          </w:p>
        </w:tc>
      </w:tr>
    </w:tbl>
    <w:p w:rsidR="000A5D72" w:rsidRDefault="000A5D72">
      <w:pPr>
        <w:spacing w:after="279" w:line="1" w:lineRule="exact"/>
      </w:pPr>
    </w:p>
    <w:p w:rsidR="000A5D72" w:rsidRDefault="006D52E3">
      <w:pPr>
        <w:pStyle w:val="1"/>
        <w:spacing w:line="283" w:lineRule="auto"/>
        <w:ind w:firstLine="520"/>
      </w:pPr>
      <w:r>
        <w:t>Для экранированных линий коммуникаций значения тока перегрузки, приведенные в таблице Е.2, могут быть умножены на коэффициент 0,5.</w:t>
      </w:r>
    </w:p>
    <w:p w:rsidR="000A5D72" w:rsidRDefault="006D52E3">
      <w:pPr>
        <w:pStyle w:val="1"/>
        <w:spacing w:after="40" w:line="283" w:lineRule="auto"/>
        <w:ind w:firstLine="520"/>
      </w:pPr>
      <w:r>
        <w:t>Примечание — Предполагается, что сопротивление экрана приблизительно равно сопротивлению всех параллельных линий проводников.</w:t>
      </w:r>
    </w:p>
    <w:p w:rsidR="000A5D72" w:rsidRDefault="006D52E3">
      <w:pPr>
        <w:pStyle w:val="1"/>
        <w:ind w:firstLine="520"/>
      </w:pPr>
      <w:r>
        <w:rPr>
          <w:b/>
          <w:bCs/>
        </w:rPr>
        <w:t>Е.3.2 Скачки напряжения, вызванные ударом молнии вблизи линий коммуникаций (источник повреж</w:t>
      </w:r>
      <w:r>
        <w:rPr>
          <w:b/>
          <w:bCs/>
        </w:rPr>
        <w:softHyphen/>
        <w:t>дения S4)</w:t>
      </w:r>
    </w:p>
    <w:p w:rsidR="000A5D72" w:rsidRDefault="006D52E3">
      <w:pPr>
        <w:pStyle w:val="1"/>
        <w:ind w:firstLine="520"/>
      </w:pPr>
      <w:r>
        <w:t>Скачки напряжения, вызванные ударом молнии вблизи линий коммуникаций, имеют намного меньше энер</w:t>
      </w:r>
      <w:r>
        <w:softHyphen/>
        <w:t>гии, чем скачки, вызванные ударом молнии в линии коммуникаций (источник повреждения S3).</w:t>
      </w:r>
    </w:p>
    <w:p w:rsidR="000A5D72" w:rsidRDefault="006D52E3">
      <w:pPr>
        <w:pStyle w:val="1"/>
        <w:ind w:firstLine="520"/>
      </w:pPr>
      <w:r>
        <w:t>Ожидаемые токи перегрузки, соответствующие определенному уровню защиты от молнии (LPL), приведены в таблице Е.2.</w:t>
      </w:r>
    </w:p>
    <w:p w:rsidR="000A5D72" w:rsidRDefault="006D52E3">
      <w:pPr>
        <w:pStyle w:val="1"/>
        <w:spacing w:after="40"/>
        <w:ind w:firstLine="520"/>
      </w:pPr>
      <w:r>
        <w:t>Для экранированных линий коммуникаций значения тока перегрузки, приведенные в таблице Е.2, могут быть уменьшены на коэффициент 0,5.</w:t>
      </w:r>
    </w:p>
    <w:p w:rsidR="000A5D72" w:rsidRDefault="006D52E3">
      <w:pPr>
        <w:pStyle w:val="40"/>
        <w:keepNext/>
        <w:keepLines/>
        <w:spacing w:after="0" w:line="266" w:lineRule="auto"/>
        <w:ind w:firstLine="560"/>
      </w:pPr>
      <w:bookmarkStart w:id="339" w:name="bookmark346"/>
      <w:r>
        <w:t>Е.4 Скачки напряжения, вызванные воздействием индукции (источники повреждения S1 или S2)</w:t>
      </w:r>
      <w:bookmarkEnd w:id="339"/>
    </w:p>
    <w:p w:rsidR="000A5D72" w:rsidRDefault="006D52E3">
      <w:pPr>
        <w:pStyle w:val="40"/>
        <w:keepNext/>
        <w:keepLines/>
        <w:spacing w:after="0" w:line="266" w:lineRule="auto"/>
        <w:ind w:firstLine="560"/>
      </w:pPr>
      <w:bookmarkStart w:id="340" w:name="bookmark344"/>
      <w:bookmarkStart w:id="341" w:name="bookmark345"/>
      <w:bookmarkStart w:id="342" w:name="bookmark347"/>
      <w:r>
        <w:t>Е.4.1 Общие положения</w:t>
      </w:r>
      <w:bookmarkEnd w:id="340"/>
      <w:bookmarkEnd w:id="341"/>
      <w:bookmarkEnd w:id="342"/>
    </w:p>
    <w:p w:rsidR="000A5D72" w:rsidRDefault="006D52E3">
      <w:pPr>
        <w:pStyle w:val="1"/>
        <w:spacing w:line="266" w:lineRule="auto"/>
        <w:ind w:firstLine="580"/>
        <w:jc w:val="both"/>
      </w:pPr>
      <w:r>
        <w:t xml:space="preserve">Скачки напряжения, вызванные воздействием индукции, возникающей в магнитном поле при ударе молнии (источник </w:t>
      </w:r>
      <w:r>
        <w:lastRenderedPageBreak/>
        <w:t xml:space="preserve">S2) или при движении тока молнии во внешних LPS или в пространственном экране LPZ 1 (источник S1), имеют обычно скачок тока 8/20 </w:t>
      </w:r>
      <w:proofErr w:type="spellStart"/>
      <w:r>
        <w:t>мкс</w:t>
      </w:r>
      <w:proofErr w:type="spellEnd"/>
      <w:r>
        <w:t>. Такие скачки следует рассматривать либо в системе LPZ 1, либо в системе LPZ 1/2.</w:t>
      </w:r>
    </w:p>
    <w:p w:rsidR="000A5D72" w:rsidRDefault="006D52E3">
      <w:pPr>
        <w:pStyle w:val="1"/>
        <w:spacing w:line="266" w:lineRule="auto"/>
        <w:ind w:firstLine="580"/>
        <w:jc w:val="both"/>
      </w:pPr>
      <w:r>
        <w:rPr>
          <w:b/>
          <w:bCs/>
        </w:rPr>
        <w:t xml:space="preserve">Е.4.2 Скачки напряжения </w:t>
      </w:r>
      <w:proofErr w:type="gramStart"/>
      <w:r>
        <w:rPr>
          <w:b/>
          <w:bCs/>
        </w:rPr>
        <w:t>в</w:t>
      </w:r>
      <w:proofErr w:type="gramEnd"/>
      <w:r>
        <w:rPr>
          <w:b/>
          <w:bCs/>
        </w:rPr>
        <w:t xml:space="preserve"> неэкранированной LPZ1</w:t>
      </w:r>
    </w:p>
    <w:p w:rsidR="000A5D72" w:rsidRDefault="006D52E3">
      <w:pPr>
        <w:pStyle w:val="1"/>
        <w:spacing w:line="266" w:lineRule="auto"/>
        <w:ind w:firstLine="580"/>
        <w:jc w:val="both"/>
      </w:pPr>
      <w:r>
        <w:t>В неэкранированной зоне LPZ 1 (например, защищены только внешние LPS согласно МЭК 62305-3 с шири</w:t>
      </w:r>
      <w:r>
        <w:softHyphen/>
        <w:t>ной петли более 5 м) следует ожидать относительно высоких скачков напряжения, вызванных индукцией под воздействием магнитного поля.</w:t>
      </w:r>
    </w:p>
    <w:p w:rsidR="000A5D72" w:rsidRDefault="006D52E3">
      <w:pPr>
        <w:pStyle w:val="1"/>
        <w:spacing w:line="266" w:lineRule="auto"/>
        <w:ind w:firstLine="580"/>
        <w:jc w:val="both"/>
      </w:pPr>
      <w:r>
        <w:t>Ожидаемые токи перегрузки, соответствующие определенному уровню защиты от молнии (LPL), приведены в таблицах Е.2 и Е.З.</w:t>
      </w:r>
    </w:p>
    <w:p w:rsidR="000A5D72" w:rsidRDefault="006D52E3">
      <w:pPr>
        <w:pStyle w:val="1"/>
        <w:spacing w:line="266" w:lineRule="auto"/>
        <w:ind w:firstLine="580"/>
        <w:jc w:val="both"/>
      </w:pPr>
      <w:r>
        <w:rPr>
          <w:b/>
          <w:bCs/>
        </w:rPr>
        <w:t>Е.4.3 Скачки напряжения внутри экранированной LPZ</w:t>
      </w:r>
    </w:p>
    <w:p w:rsidR="000A5D72" w:rsidRDefault="006D52E3">
      <w:pPr>
        <w:pStyle w:val="1"/>
        <w:spacing w:line="266" w:lineRule="auto"/>
        <w:ind w:firstLine="580"/>
        <w:jc w:val="both"/>
      </w:pPr>
      <w:r>
        <w:t>В LPZ с эффективным пространственным экранированием (требуемая ширина петли менее 5 м в соответ</w:t>
      </w:r>
      <w:r>
        <w:softHyphen/>
        <w:t>ствии с приложением</w:t>
      </w:r>
      <w:proofErr w:type="gramStart"/>
      <w:r>
        <w:t xml:space="preserve"> А</w:t>
      </w:r>
      <w:proofErr w:type="gramEnd"/>
      <w:r>
        <w:t xml:space="preserve"> МЭК 62305-4) условия для возникновения скачков напряжения под воздействием индукции в магнитном поле менее благоприятны. В таком случае скачки напряжения намного ниже, чем приве</w:t>
      </w:r>
      <w:r>
        <w:softHyphen/>
        <w:t>денные в Е.4.2.</w:t>
      </w:r>
    </w:p>
    <w:p w:rsidR="000A5D72" w:rsidRDefault="006D52E3">
      <w:pPr>
        <w:pStyle w:val="1"/>
        <w:spacing w:line="266" w:lineRule="auto"/>
        <w:ind w:firstLine="580"/>
        <w:jc w:val="both"/>
      </w:pPr>
      <w:r>
        <w:t>Внутри LPZ 1 воздействие индукции ниже вследствие демпфирования этих воздействий пространственным экраном.</w:t>
      </w:r>
    </w:p>
    <w:p w:rsidR="000A5D72" w:rsidRDefault="006D52E3">
      <w:pPr>
        <w:pStyle w:val="1"/>
        <w:spacing w:line="266" w:lineRule="auto"/>
        <w:ind w:firstLine="580"/>
        <w:jc w:val="both"/>
      </w:pPr>
      <w:r>
        <w:t>Внутри LPZ 2 скачки напряжения еще более снижены вследствие каскадного воздействия пространствен</w:t>
      </w:r>
      <w:r>
        <w:softHyphen/>
        <w:t>ных экранов LPZ 1 и LPZ 2.</w:t>
      </w:r>
    </w:p>
    <w:p w:rsidR="000A5D72" w:rsidRDefault="006D52E3">
      <w:pPr>
        <w:pStyle w:val="1"/>
        <w:spacing w:line="266" w:lineRule="auto"/>
        <w:ind w:firstLine="560"/>
      </w:pPr>
      <w:r>
        <w:rPr>
          <w:b/>
          <w:bCs/>
        </w:rPr>
        <w:t>Е.5 Общая информация об устройствах защиты от импульсных перенапряжений</w:t>
      </w:r>
    </w:p>
    <w:p w:rsidR="000A5D72" w:rsidRDefault="006D52E3">
      <w:pPr>
        <w:pStyle w:val="1"/>
        <w:spacing w:line="266" w:lineRule="auto"/>
        <w:ind w:firstLine="580"/>
        <w:jc w:val="both"/>
      </w:pPr>
      <w:r>
        <w:t>Использование устройств защиты от импульсных перенапряжений зависит от их способности выдержи</w:t>
      </w:r>
      <w:r>
        <w:softHyphen/>
        <w:t>вать напряжение в соответствии с классификацией МЭК 61643-1 [7] для электрических систем и в соответствии с МЭК 61643-21 [8] для телекоммуникационных систем.</w:t>
      </w:r>
    </w:p>
    <w:p w:rsidR="000A5D72" w:rsidRDefault="006D52E3">
      <w:pPr>
        <w:pStyle w:val="1"/>
        <w:spacing w:line="266" w:lineRule="auto"/>
        <w:ind w:firstLine="580"/>
        <w:jc w:val="both"/>
      </w:pPr>
      <w:r>
        <w:t>Устройства защиты от импульсных перенапряжений, используемые в соответствии с их установкой, приме</w:t>
      </w:r>
      <w:r>
        <w:softHyphen/>
        <w:t>няют в следующих случаях:</w:t>
      </w:r>
    </w:p>
    <w:p w:rsidR="000A5D72" w:rsidRDefault="006D52E3">
      <w:pPr>
        <w:pStyle w:val="1"/>
        <w:numPr>
          <w:ilvl w:val="0"/>
          <w:numId w:val="20"/>
        </w:numPr>
        <w:tabs>
          <w:tab w:val="left" w:pos="788"/>
        </w:tabs>
        <w:spacing w:line="266" w:lineRule="auto"/>
        <w:ind w:firstLine="580"/>
        <w:jc w:val="both"/>
      </w:pPr>
      <w:bookmarkStart w:id="343" w:name="bookmark348"/>
      <w:bookmarkEnd w:id="343"/>
      <w:r>
        <w:t>На вводе линий коммуникаций в здание (сооружение) (в границе LPZ 1, например, в основных границах распределения МВ):</w:t>
      </w:r>
    </w:p>
    <w:p w:rsidR="000A5D72" w:rsidRDefault="006D52E3">
      <w:pPr>
        <w:pStyle w:val="1"/>
        <w:numPr>
          <w:ilvl w:val="0"/>
          <w:numId w:val="18"/>
        </w:numPr>
        <w:tabs>
          <w:tab w:val="left" w:pos="988"/>
        </w:tabs>
        <w:spacing w:line="266" w:lineRule="auto"/>
        <w:ind w:left="800" w:firstLine="0"/>
        <w:jc w:val="both"/>
      </w:pPr>
      <w:bookmarkStart w:id="344" w:name="bookmark349"/>
      <w:bookmarkEnd w:id="344"/>
      <w:r>
        <w:t>устройства защиты от импульсных перенапряжений, проверенные для /</w:t>
      </w:r>
      <w:proofErr w:type="spellStart"/>
      <w:r>
        <w:t>j</w:t>
      </w:r>
      <w:r>
        <w:rPr>
          <w:vertAlign w:val="subscript"/>
        </w:rPr>
        <w:t>M</w:t>
      </w:r>
      <w:r>
        <w:t>p</w:t>
      </w:r>
      <w:proofErr w:type="spellEnd"/>
      <w:r>
        <w:t xml:space="preserve"> (типичный скачок тока 10/350), например защитные устройства класса I;</w:t>
      </w:r>
    </w:p>
    <w:p w:rsidR="000A5D72" w:rsidRDefault="006D52E3">
      <w:pPr>
        <w:pStyle w:val="1"/>
        <w:numPr>
          <w:ilvl w:val="0"/>
          <w:numId w:val="18"/>
        </w:numPr>
        <w:tabs>
          <w:tab w:val="left" w:pos="988"/>
        </w:tabs>
        <w:spacing w:line="266" w:lineRule="auto"/>
        <w:ind w:left="800" w:firstLine="0"/>
        <w:jc w:val="both"/>
      </w:pPr>
      <w:bookmarkStart w:id="345" w:name="bookmark350"/>
      <w:bookmarkEnd w:id="345"/>
      <w:r>
        <w:t xml:space="preserve">устройства защиты от импульсных перенапряжений, проверенные </w:t>
      </w:r>
      <w:proofErr w:type="gramStart"/>
      <w:r>
        <w:t>для</w:t>
      </w:r>
      <w:proofErr w:type="gramEnd"/>
      <w:r>
        <w:t xml:space="preserve"> (</w:t>
      </w:r>
      <w:proofErr w:type="gramStart"/>
      <w:r>
        <w:t>типичный</w:t>
      </w:r>
      <w:proofErr w:type="gramEnd"/>
      <w:r>
        <w:t xml:space="preserve"> скачок тока 8/20), например защитные устройства класса II.</w:t>
      </w:r>
    </w:p>
    <w:p w:rsidR="000A5D72" w:rsidRDefault="006D52E3">
      <w:pPr>
        <w:pStyle w:val="1"/>
        <w:numPr>
          <w:ilvl w:val="0"/>
          <w:numId w:val="20"/>
        </w:numPr>
        <w:tabs>
          <w:tab w:val="left" w:pos="793"/>
        </w:tabs>
        <w:spacing w:line="266" w:lineRule="auto"/>
        <w:ind w:firstLine="580"/>
        <w:jc w:val="both"/>
      </w:pPr>
      <w:bookmarkStart w:id="346" w:name="bookmark351"/>
      <w:bookmarkEnd w:id="346"/>
      <w:r>
        <w:t xml:space="preserve">В непосредственной близости от защищаемой аппаратуры и оборудования (в границе LPZ 2 и шире, </w:t>
      </w:r>
      <w:proofErr w:type="gramStart"/>
      <w:r>
        <w:t>например</w:t>
      </w:r>
      <w:proofErr w:type="gramEnd"/>
      <w:r>
        <w:t xml:space="preserve"> во вторичных границах распределения SB или для выходного гнезда SA):</w:t>
      </w:r>
    </w:p>
    <w:p w:rsidR="000A5D72" w:rsidRDefault="006D52E3">
      <w:pPr>
        <w:pStyle w:val="1"/>
        <w:numPr>
          <w:ilvl w:val="0"/>
          <w:numId w:val="18"/>
        </w:numPr>
        <w:tabs>
          <w:tab w:val="left" w:pos="988"/>
        </w:tabs>
        <w:spacing w:line="266" w:lineRule="auto"/>
        <w:ind w:left="800" w:firstLine="0"/>
        <w:jc w:val="both"/>
      </w:pPr>
      <w:bookmarkStart w:id="347" w:name="bookmark352"/>
      <w:bookmarkEnd w:id="347"/>
      <w:r>
        <w:t>устройства защиты от импульсных перенапряжений, проверенные для /|</w:t>
      </w:r>
      <w:r>
        <w:rPr>
          <w:vertAlign w:val="subscript"/>
        </w:rPr>
        <w:t>МР</w:t>
      </w:r>
      <w:r>
        <w:t xml:space="preserve"> (типичный скачок тока 10/350), например защитное устройство класса I электрических защитных устройств;</w:t>
      </w:r>
    </w:p>
    <w:p w:rsidR="000A5D72" w:rsidRDefault="006D52E3">
      <w:pPr>
        <w:pStyle w:val="1"/>
        <w:numPr>
          <w:ilvl w:val="0"/>
          <w:numId w:val="18"/>
        </w:numPr>
        <w:tabs>
          <w:tab w:val="left" w:pos="988"/>
        </w:tabs>
        <w:spacing w:line="266" w:lineRule="auto"/>
        <w:ind w:left="800" w:firstLine="0"/>
        <w:jc w:val="both"/>
      </w:pPr>
      <w:bookmarkStart w:id="348" w:name="bookmark353"/>
      <w:bookmarkEnd w:id="348"/>
      <w:r>
        <w:t>устройства защиты от импульсных перенапряжений, проверенные для /</w:t>
      </w:r>
      <w:r>
        <w:rPr>
          <w:vertAlign w:val="subscript"/>
        </w:rPr>
        <w:t>N</w:t>
      </w:r>
      <w:r>
        <w:t xml:space="preserve"> (типичный скачок тока 8/20), например защитное устройство класса II;</w:t>
      </w:r>
    </w:p>
    <w:p w:rsidR="000A5D72" w:rsidRDefault="006D52E3">
      <w:pPr>
        <w:pStyle w:val="1"/>
        <w:numPr>
          <w:ilvl w:val="0"/>
          <w:numId w:val="18"/>
        </w:numPr>
        <w:tabs>
          <w:tab w:val="left" w:pos="988"/>
        </w:tabs>
        <w:spacing w:line="266" w:lineRule="auto"/>
        <w:ind w:left="800" w:firstLine="0"/>
        <w:jc w:val="both"/>
        <w:sectPr w:rsidR="000A5D72">
          <w:headerReference w:type="even" r:id="rId118"/>
          <w:headerReference w:type="default" r:id="rId119"/>
          <w:footerReference w:type="even" r:id="rId120"/>
          <w:footerReference w:type="default" r:id="rId121"/>
          <w:footnotePr>
            <w:numFmt w:val="upperRoman"/>
          </w:footnotePr>
          <w:pgSz w:w="11900" w:h="16840"/>
          <w:pgMar w:top="1650" w:right="785" w:bottom="1808" w:left="1078" w:header="0" w:footer="3" w:gutter="0"/>
          <w:cols w:space="720"/>
          <w:noEndnote/>
          <w:docGrid w:linePitch="360"/>
        </w:sectPr>
      </w:pPr>
      <w:bookmarkStart w:id="349" w:name="bookmark354"/>
      <w:bookmarkEnd w:id="349"/>
      <w:r>
        <w:t>устройства защиты от импульсных перенапряжений, проверенные при воздействии сочетания различ</w:t>
      </w:r>
      <w:r>
        <w:softHyphen/>
        <w:t>ных скачков тока (типичный скачок тока 8/20), например защитное устройство класса III.</w:t>
      </w:r>
    </w:p>
    <w:p w:rsidR="000A5D72" w:rsidRDefault="006D52E3">
      <w:pPr>
        <w:pStyle w:val="1"/>
        <w:spacing w:after="660" w:line="266" w:lineRule="auto"/>
        <w:ind w:firstLine="0"/>
        <w:jc w:val="center"/>
      </w:pPr>
      <w:r>
        <w:rPr>
          <w:b/>
          <w:bCs/>
        </w:rPr>
        <w:lastRenderedPageBreak/>
        <w:t>Приложение ДА</w:t>
      </w:r>
      <w:r>
        <w:rPr>
          <w:b/>
          <w:bCs/>
        </w:rPr>
        <w:br/>
        <w:t>(справочное)</w:t>
      </w:r>
    </w:p>
    <w:p w:rsidR="000A5D72" w:rsidRDefault="006D52E3">
      <w:pPr>
        <w:pStyle w:val="1"/>
        <w:spacing w:after="160" w:line="295" w:lineRule="auto"/>
        <w:ind w:firstLine="0"/>
        <w:jc w:val="center"/>
      </w:pPr>
      <w:r>
        <w:rPr>
          <w:b/>
          <w:bCs/>
        </w:rPr>
        <w:t>Сведения о соответствии ссылочных международных стандартов</w:t>
      </w:r>
      <w:r>
        <w:rPr>
          <w:b/>
          <w:bCs/>
        </w:rPr>
        <w:br/>
        <w:t>ссылочным национальным стандартам</w:t>
      </w:r>
      <w:r>
        <w:rPr>
          <w:b/>
          <w:bCs/>
        </w:rPr>
        <w:br/>
        <w:t>Российской Федерации</w:t>
      </w:r>
    </w:p>
    <w:p w:rsidR="000A5D72" w:rsidRDefault="006D52E3">
      <w:pPr>
        <w:pStyle w:val="ab"/>
      </w:pPr>
      <w:r>
        <w:t>Таблица ДА.1</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77"/>
        <w:gridCol w:w="1421"/>
        <w:gridCol w:w="5146"/>
      </w:tblGrid>
      <w:tr w:rsidR="000A5D72">
        <w:trPr>
          <w:trHeight w:hRule="exact" w:val="571"/>
          <w:jc w:val="center"/>
        </w:trPr>
        <w:tc>
          <w:tcPr>
            <w:tcW w:w="3077" w:type="dxa"/>
            <w:tcBorders>
              <w:top w:val="single" w:sz="4" w:space="0" w:color="auto"/>
              <w:left w:val="single" w:sz="4" w:space="0" w:color="auto"/>
            </w:tcBorders>
            <w:shd w:val="clear" w:color="auto" w:fill="FFFFFF"/>
            <w:vAlign w:val="center"/>
          </w:tcPr>
          <w:p w:rsidR="000A5D72" w:rsidRDefault="006D52E3">
            <w:pPr>
              <w:pStyle w:val="ad"/>
              <w:spacing w:line="286" w:lineRule="auto"/>
              <w:ind w:firstLine="0"/>
              <w:jc w:val="center"/>
              <w:rPr>
                <w:sz w:val="14"/>
                <w:szCs w:val="14"/>
              </w:rPr>
            </w:pPr>
            <w:r>
              <w:rPr>
                <w:sz w:val="14"/>
                <w:szCs w:val="14"/>
              </w:rPr>
              <w:t>Обозначение ссылочного междуна</w:t>
            </w:r>
            <w:r>
              <w:rPr>
                <w:sz w:val="14"/>
                <w:szCs w:val="14"/>
              </w:rPr>
              <w:softHyphen/>
              <w:t>родного стандарта</w:t>
            </w:r>
          </w:p>
        </w:tc>
        <w:tc>
          <w:tcPr>
            <w:tcW w:w="1421" w:type="dxa"/>
            <w:tcBorders>
              <w:top w:val="single" w:sz="4" w:space="0" w:color="auto"/>
              <w:left w:val="single" w:sz="4" w:space="0" w:color="auto"/>
            </w:tcBorders>
            <w:shd w:val="clear" w:color="auto" w:fill="FFFFFF"/>
            <w:vAlign w:val="center"/>
          </w:tcPr>
          <w:p w:rsidR="000A5D72" w:rsidRDefault="006D52E3">
            <w:pPr>
              <w:pStyle w:val="ad"/>
              <w:spacing w:line="286" w:lineRule="auto"/>
              <w:ind w:firstLine="0"/>
              <w:jc w:val="center"/>
              <w:rPr>
                <w:sz w:val="14"/>
                <w:szCs w:val="14"/>
              </w:rPr>
            </w:pPr>
            <w:r>
              <w:rPr>
                <w:sz w:val="14"/>
                <w:szCs w:val="14"/>
              </w:rPr>
              <w:t>Степень соответствия</w:t>
            </w:r>
          </w:p>
        </w:tc>
        <w:tc>
          <w:tcPr>
            <w:tcW w:w="5146" w:type="dxa"/>
            <w:tcBorders>
              <w:top w:val="single" w:sz="4" w:space="0" w:color="auto"/>
              <w:left w:val="single" w:sz="4" w:space="0" w:color="auto"/>
              <w:right w:val="single" w:sz="4" w:space="0" w:color="auto"/>
            </w:tcBorders>
            <w:shd w:val="clear" w:color="auto" w:fill="FFFFFF"/>
            <w:vAlign w:val="center"/>
          </w:tcPr>
          <w:p w:rsidR="000A5D72" w:rsidRDefault="006D52E3">
            <w:pPr>
              <w:pStyle w:val="ad"/>
              <w:spacing w:line="286" w:lineRule="auto"/>
              <w:ind w:firstLine="0"/>
              <w:jc w:val="center"/>
              <w:rPr>
                <w:sz w:val="14"/>
                <w:szCs w:val="14"/>
              </w:rPr>
            </w:pPr>
            <w:r>
              <w:rPr>
                <w:sz w:val="14"/>
                <w:szCs w:val="14"/>
              </w:rPr>
              <w:t>Обозначение и наименование соответствующего национального стандарта</w:t>
            </w:r>
          </w:p>
        </w:tc>
      </w:tr>
      <w:tr w:rsidR="000A5D72">
        <w:trPr>
          <w:trHeight w:hRule="exact" w:val="638"/>
          <w:jc w:val="center"/>
        </w:trPr>
        <w:tc>
          <w:tcPr>
            <w:tcW w:w="307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920"/>
            </w:pPr>
            <w:r>
              <w:t>МЭК 62305-2:2010</w:t>
            </w:r>
          </w:p>
        </w:tc>
        <w:tc>
          <w:tcPr>
            <w:tcW w:w="142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60"/>
            </w:pPr>
            <w:r>
              <w:t>IDT</w:t>
            </w:r>
          </w:p>
        </w:tc>
        <w:tc>
          <w:tcPr>
            <w:tcW w:w="5146" w:type="dxa"/>
            <w:tcBorders>
              <w:top w:val="single" w:sz="4" w:space="0" w:color="auto"/>
              <w:left w:val="single" w:sz="4" w:space="0" w:color="auto"/>
              <w:right w:val="single" w:sz="4" w:space="0" w:color="auto"/>
            </w:tcBorders>
            <w:shd w:val="clear" w:color="auto" w:fill="FFFFFF"/>
            <w:vAlign w:val="bottom"/>
          </w:tcPr>
          <w:p w:rsidR="000A5D72" w:rsidRDefault="006D52E3">
            <w:pPr>
              <w:pStyle w:val="ad"/>
              <w:spacing w:line="266" w:lineRule="auto"/>
              <w:ind w:firstLine="360"/>
              <w:jc w:val="both"/>
            </w:pPr>
            <w:r>
              <w:t xml:space="preserve">ГОСТ </w:t>
            </w:r>
            <w:proofErr w:type="gramStart"/>
            <w:r>
              <w:t>Р</w:t>
            </w:r>
            <w:proofErr w:type="gramEnd"/>
            <w:r>
              <w:t xml:space="preserve"> МЭК 62305-2—2010 «Менеджмент риска. За</w:t>
            </w:r>
            <w:r>
              <w:softHyphen/>
              <w:t>щита от молнии. Часть 2. Оценка риска»</w:t>
            </w:r>
          </w:p>
        </w:tc>
      </w:tr>
      <w:tr w:rsidR="000A5D72">
        <w:trPr>
          <w:trHeight w:hRule="exact" w:val="437"/>
          <w:jc w:val="center"/>
        </w:trPr>
        <w:tc>
          <w:tcPr>
            <w:tcW w:w="307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920"/>
            </w:pPr>
            <w:r>
              <w:t>МЭК 62305-3:2010</w:t>
            </w:r>
          </w:p>
        </w:tc>
        <w:tc>
          <w:tcPr>
            <w:tcW w:w="142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60"/>
              <w:jc w:val="both"/>
            </w:pPr>
            <w:r>
              <w:t>—</w:t>
            </w:r>
          </w:p>
        </w:tc>
        <w:tc>
          <w:tcPr>
            <w:tcW w:w="5146"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480"/>
          <w:jc w:val="center"/>
        </w:trPr>
        <w:tc>
          <w:tcPr>
            <w:tcW w:w="3077"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920"/>
            </w:pPr>
            <w:r>
              <w:t>МЭК 62305-4:2010</w:t>
            </w:r>
          </w:p>
        </w:tc>
        <w:tc>
          <w:tcPr>
            <w:tcW w:w="1421" w:type="dxa"/>
            <w:tcBorders>
              <w:top w:val="single" w:sz="4" w:space="0" w:color="auto"/>
              <w:left w:val="single" w:sz="4" w:space="0" w:color="auto"/>
            </w:tcBorders>
            <w:shd w:val="clear" w:color="auto" w:fill="FFFFFF"/>
            <w:vAlign w:val="center"/>
          </w:tcPr>
          <w:p w:rsidR="000A5D72" w:rsidRDefault="006D52E3">
            <w:pPr>
              <w:pStyle w:val="ad"/>
              <w:spacing w:line="240" w:lineRule="auto"/>
              <w:ind w:firstLine="660"/>
              <w:jc w:val="both"/>
            </w:pPr>
            <w:r>
              <w:t>—</w:t>
            </w:r>
          </w:p>
        </w:tc>
        <w:tc>
          <w:tcPr>
            <w:tcW w:w="5146" w:type="dxa"/>
            <w:tcBorders>
              <w:top w:val="single" w:sz="4" w:space="0" w:color="auto"/>
              <w:left w:val="single" w:sz="4" w:space="0" w:color="auto"/>
              <w:right w:val="single" w:sz="4" w:space="0" w:color="auto"/>
            </w:tcBorders>
            <w:shd w:val="clear" w:color="auto" w:fill="FFFFFF"/>
          </w:tcPr>
          <w:p w:rsidR="000A5D72" w:rsidRDefault="000A5D72">
            <w:pPr>
              <w:rPr>
                <w:sz w:val="10"/>
                <w:szCs w:val="10"/>
              </w:rPr>
            </w:pPr>
          </w:p>
        </w:tc>
      </w:tr>
      <w:tr w:rsidR="000A5D72">
        <w:trPr>
          <w:trHeight w:hRule="exact" w:val="1690"/>
          <w:jc w:val="center"/>
        </w:trPr>
        <w:tc>
          <w:tcPr>
            <w:tcW w:w="964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A5D72" w:rsidRDefault="006D52E3">
            <w:pPr>
              <w:pStyle w:val="ad"/>
              <w:spacing w:after="100" w:line="266" w:lineRule="auto"/>
              <w:ind w:left="160" w:firstLine="520"/>
              <w:jc w:val="both"/>
            </w:pPr>
            <w:r>
              <w:t>* Соответствующий национальный стандарт отсутствует. До его утверждения рекомендуется использо</w:t>
            </w:r>
            <w:r>
              <w:softHyphen/>
              <w:t>вать перевод на русский язык данного международного стандарта. Перевод данного международного стан</w:t>
            </w:r>
            <w:r>
              <w:softHyphen/>
              <w:t>дарта находится в Федеральном информационном фонде технических регламентов и стандартов.</w:t>
            </w:r>
          </w:p>
          <w:p w:rsidR="000A5D72" w:rsidRDefault="006D52E3">
            <w:pPr>
              <w:pStyle w:val="ad"/>
              <w:spacing w:line="266" w:lineRule="auto"/>
              <w:ind w:left="160" w:firstLine="520"/>
              <w:jc w:val="both"/>
            </w:pPr>
            <w:r>
              <w:t>Примечание — В настоящей таблице использовано следующее условное обозначение степени соответствия стандартов:</w:t>
            </w:r>
          </w:p>
          <w:p w:rsidR="000A5D72" w:rsidRDefault="006D52E3">
            <w:pPr>
              <w:pStyle w:val="ad"/>
              <w:spacing w:line="266" w:lineRule="auto"/>
              <w:ind w:firstLine="680"/>
              <w:jc w:val="both"/>
            </w:pPr>
            <w:r>
              <w:t>- IDT — идентичные стандарты.</w:t>
            </w:r>
          </w:p>
        </w:tc>
      </w:tr>
    </w:tbl>
    <w:p w:rsidR="000A5D72" w:rsidRDefault="000A5D72">
      <w:pPr>
        <w:sectPr w:rsidR="000A5D72">
          <w:footnotePr>
            <w:numFmt w:val="upperRoman"/>
          </w:footnotePr>
          <w:pgSz w:w="11900" w:h="16840"/>
          <w:pgMar w:top="1659" w:right="782" w:bottom="1659" w:left="1080" w:header="0" w:footer="3" w:gutter="0"/>
          <w:cols w:space="720"/>
          <w:noEndnote/>
          <w:docGrid w:linePitch="360"/>
        </w:sectPr>
      </w:pPr>
    </w:p>
    <w:p w:rsidR="000A5D72" w:rsidRDefault="006D52E3">
      <w:pPr>
        <w:spacing w:line="1" w:lineRule="exact"/>
      </w:pPr>
      <w:r>
        <w:rPr>
          <w:noProof/>
          <w:lang w:bidi="ar-SA"/>
        </w:rPr>
        <w:lastRenderedPageBreak/>
        <mc:AlternateContent>
          <mc:Choice Requires="wps">
            <w:drawing>
              <wp:anchor distT="990600" distB="0" distL="114300" distR="4792980" simplePos="0" relativeHeight="125829438" behindDoc="0" locked="0" layoutInCell="1" allowOverlap="1">
                <wp:simplePos x="0" y="0"/>
                <wp:positionH relativeFrom="page">
                  <wp:posOffset>819785</wp:posOffset>
                </wp:positionH>
                <wp:positionV relativeFrom="paragraph">
                  <wp:posOffset>4867275</wp:posOffset>
                </wp:positionV>
                <wp:extent cx="1276985" cy="150495"/>
                <wp:effectExtent l="0" t="0" r="0" b="0"/>
                <wp:wrapTopAndBottom/>
                <wp:docPr id="274" name="Shape 274"/>
                <wp:cNvGraphicFramePr/>
                <a:graphic xmlns:a="http://schemas.openxmlformats.org/drawingml/2006/main">
                  <a:graphicData uri="http://schemas.microsoft.com/office/word/2010/wordprocessingShape">
                    <wps:wsp>
                      <wps:cNvSpPr txBox="1"/>
                      <wps:spPr>
                        <a:xfrm>
                          <a:off x="0" y="0"/>
                          <a:ext cx="1276985" cy="150495"/>
                        </a:xfrm>
                        <a:prstGeom prst="rect">
                          <a:avLst/>
                        </a:prstGeom>
                        <a:noFill/>
                      </wps:spPr>
                      <wps:txbx>
                        <w:txbxContent>
                          <w:p w:rsidR="006D52E3" w:rsidRDefault="006D52E3">
                            <w:pPr>
                              <w:pStyle w:val="1"/>
                              <w:spacing w:line="240" w:lineRule="auto"/>
                              <w:ind w:firstLine="0"/>
                            </w:pPr>
                            <w:r>
                              <w:t>УДК 699.887.2:006.354</w:t>
                            </w:r>
                          </w:p>
                        </w:txbxContent>
                      </wps:txbx>
                      <wps:bodyPr wrap="none" lIns="0" tIns="0" rIns="0" bIns="0"/>
                    </wps:wsp>
                  </a:graphicData>
                </a:graphic>
              </wp:anchor>
            </w:drawing>
          </mc:Choice>
          <mc:Fallback>
            <w:pict>
              <v:shape id="Shape 274" o:spid="_x0000_s1058" type="#_x0000_t202" style="position:absolute;margin-left:64.55pt;margin-top:383.25pt;width:100.55pt;height:11.85pt;z-index:125829438;visibility:visible;mso-wrap-style:none;mso-wrap-distance-left:9pt;mso-wrap-distance-top:78pt;mso-wrap-distance-right:377.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" filled="f" stroked="f">
                <v:textbox inset="0,0,0,0">
                  <w:txbxContent>
                    <w:p w:rsidR="006D52E3" w:rsidRDefault="006D52E3">
                      <w:pPr>
                        <w:pStyle w:val="1"/>
                        <w:spacing w:line="240" w:lineRule="auto"/>
                        <w:ind w:firstLine="0"/>
                      </w:pPr>
                      <w:r>
                        <w:t>УДК 699.887.2:006.354</w:t>
                      </w:r>
                    </w:p>
                  </w:txbxContent>
                </v:textbox>
                <w10:wrap type="topAndBottom" anchorx="page"/>
              </v:shape>
            </w:pict>
          </mc:Fallback>
        </mc:AlternateContent>
      </w:r>
      <w:r>
        <w:rPr>
          <w:noProof/>
          <w:lang w:bidi="ar-SA"/>
        </w:rPr>
        <mc:AlternateContent>
          <mc:Choice Requires="wps">
            <w:drawing>
              <wp:anchor distT="990600" distB="3175" distL="2907665" distR="2005330" simplePos="0" relativeHeight="125829440" behindDoc="0" locked="0" layoutInCell="1" allowOverlap="1">
                <wp:simplePos x="0" y="0"/>
                <wp:positionH relativeFrom="page">
                  <wp:posOffset>3613150</wp:posOffset>
                </wp:positionH>
                <wp:positionV relativeFrom="paragraph">
                  <wp:posOffset>4867275</wp:posOffset>
                </wp:positionV>
                <wp:extent cx="1271270" cy="147320"/>
                <wp:effectExtent l="0" t="0" r="0" b="0"/>
                <wp:wrapTopAndBottom/>
                <wp:docPr id="276" name="Shape 276"/>
                <wp:cNvGraphicFramePr/>
                <a:graphic xmlns:a="http://schemas.openxmlformats.org/drawingml/2006/main">
                  <a:graphicData uri="http://schemas.microsoft.com/office/word/2010/wordprocessingShape">
                    <wps:wsp>
                      <wps:cNvSpPr txBox="1"/>
                      <wps:spPr>
                        <a:xfrm>
                          <a:off x="0" y="0"/>
                          <a:ext cx="1271270" cy="147320"/>
                        </a:xfrm>
                        <a:prstGeom prst="rect">
                          <a:avLst/>
                        </a:prstGeom>
                        <a:noFill/>
                      </wps:spPr>
                      <wps:txbx>
                        <w:txbxContent>
                          <w:p w:rsidR="006D52E3" w:rsidRDefault="006D52E3">
                            <w:pPr>
                              <w:pStyle w:val="1"/>
                              <w:spacing w:line="240" w:lineRule="auto"/>
                              <w:ind w:firstLine="0"/>
                            </w:pPr>
                            <w:r>
                              <w:t>OKC 29.020; 91.120.40</w:t>
                            </w:r>
                          </w:p>
                        </w:txbxContent>
                      </wps:txbx>
                      <wps:bodyPr wrap="none" lIns="0" tIns="0" rIns="0" bIns="0"/>
                    </wps:wsp>
                  </a:graphicData>
                </a:graphic>
              </wp:anchor>
            </w:drawing>
          </mc:Choice>
          <mc:Fallback>
            <w:pict>
              <v:shape id="Shape 276" o:spid="_x0000_s1059" type="#_x0000_t202" style="position:absolute;margin-left:284.5pt;margin-top:383.25pt;width:100.1pt;height:11.6pt;z-index:125829440;visibility:visible;mso-wrap-style:none;mso-wrap-distance-left:228.95pt;mso-wrap-distance-top:78pt;mso-wrap-distance-right:157.9pt;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" filled="f" stroked="f">
                <v:textbox inset="0,0,0,0">
                  <w:txbxContent>
                    <w:p w:rsidR="006D52E3" w:rsidRDefault="006D52E3">
                      <w:pPr>
                        <w:pStyle w:val="1"/>
                        <w:spacing w:line="240" w:lineRule="auto"/>
                        <w:ind w:firstLine="0"/>
                      </w:pPr>
                      <w:r>
                        <w:t>OKC 29.020; 91.120.40</w:t>
                      </w:r>
                    </w:p>
                  </w:txbxContent>
                </v:textbox>
                <w10:wrap type="topAndBottom" anchorx="page"/>
              </v:shape>
            </w:pict>
          </mc:Fallback>
        </mc:AlternateContent>
      </w:r>
      <w:r>
        <w:rPr>
          <w:noProof/>
          <w:lang w:bidi="ar-SA"/>
        </w:rPr>
        <mc:AlternateContent>
          <mc:Choice Requires="wps">
            <w:drawing>
              <wp:anchor distT="993775" distB="2540" distL="5828030" distR="114300" simplePos="0" relativeHeight="125829442" behindDoc="0" locked="0" layoutInCell="1" allowOverlap="1">
                <wp:simplePos x="0" y="0"/>
                <wp:positionH relativeFrom="page">
                  <wp:posOffset>6533515</wp:posOffset>
                </wp:positionH>
                <wp:positionV relativeFrom="paragraph">
                  <wp:posOffset>4870450</wp:posOffset>
                </wp:positionV>
                <wp:extent cx="241935" cy="144780"/>
                <wp:effectExtent l="0" t="0" r="0" b="0"/>
                <wp:wrapTopAndBottom/>
                <wp:docPr id="278" name="Shape 278"/>
                <wp:cNvGraphicFramePr/>
                <a:graphic xmlns:a="http://schemas.openxmlformats.org/drawingml/2006/main">
                  <a:graphicData uri="http://schemas.microsoft.com/office/word/2010/wordprocessingShape">
                    <wps:wsp>
                      <wps:cNvSpPr txBox="1"/>
                      <wps:spPr>
                        <a:xfrm>
                          <a:off x="0" y="0"/>
                          <a:ext cx="241935" cy="144780"/>
                        </a:xfrm>
                        <a:prstGeom prst="rect">
                          <a:avLst/>
                        </a:prstGeom>
                        <a:noFill/>
                      </wps:spPr>
                      <wps:txbx>
                        <w:txbxContent>
                          <w:p w:rsidR="006D52E3" w:rsidRDefault="006D52E3">
                            <w:pPr>
                              <w:pStyle w:val="1"/>
                              <w:spacing w:line="240" w:lineRule="auto"/>
                              <w:ind w:firstLine="0"/>
                            </w:pPr>
                            <w:r>
                              <w:t>T59</w:t>
                            </w:r>
                          </w:p>
                        </w:txbxContent>
                      </wps:txbx>
                      <wps:bodyPr wrap="none" lIns="0" tIns="0" rIns="0" bIns="0"/>
                    </wps:wsp>
                  </a:graphicData>
                </a:graphic>
              </wp:anchor>
            </w:drawing>
          </mc:Choice>
          <mc:Fallback>
            <w:pict>
              <v:shape id="Shape 278" o:spid="_x0000_s1060" type="#_x0000_t202" style="position:absolute;margin-left:514.45pt;margin-top:383.5pt;width:19.05pt;height:11.4pt;z-index:125829442;visibility:visible;mso-wrap-style:none;mso-wrap-distance-left:458.9pt;mso-wrap-distance-top:78.25pt;mso-wrap-distance-right:9pt;mso-wrap-distance-bottom:.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" filled="f" stroked="f">
                <v:textbox inset="0,0,0,0">
                  <w:txbxContent>
                    <w:p w:rsidR="006D52E3" w:rsidRDefault="006D52E3">
                      <w:pPr>
                        <w:pStyle w:val="1"/>
                        <w:spacing w:line="240" w:lineRule="auto"/>
                        <w:ind w:firstLine="0"/>
                      </w:pPr>
                      <w:r>
                        <w:t>T59</w:t>
                      </w:r>
                    </w:p>
                  </w:txbxContent>
                </v:textbox>
                <w10:wrap type="topAndBottom" anchorx="page"/>
              </v:shape>
            </w:pict>
          </mc:Fallback>
        </mc:AlternateContent>
      </w:r>
    </w:p>
    <w:p w:rsidR="000A5D72" w:rsidRDefault="006D52E3">
      <w:pPr>
        <w:pStyle w:val="40"/>
        <w:keepNext/>
        <w:keepLines/>
        <w:spacing w:after="220" w:line="257" w:lineRule="auto"/>
        <w:ind w:firstLine="0"/>
        <w:jc w:val="center"/>
      </w:pPr>
      <w:bookmarkStart w:id="350" w:name="bookmark355"/>
      <w:bookmarkStart w:id="351" w:name="bookmark356"/>
      <w:bookmarkStart w:id="352" w:name="bookmark357"/>
      <w:r>
        <w:t>Библиография</w:t>
      </w:r>
      <w:bookmarkEnd w:id="350"/>
      <w:bookmarkEnd w:id="351"/>
      <w:bookmarkEnd w:id="352"/>
    </w:p>
    <w:p w:rsidR="000A5D72" w:rsidRPr="006D52E3" w:rsidRDefault="006D52E3">
      <w:pPr>
        <w:pStyle w:val="1"/>
        <w:numPr>
          <w:ilvl w:val="0"/>
          <w:numId w:val="21"/>
        </w:numPr>
        <w:tabs>
          <w:tab w:val="left" w:pos="546"/>
        </w:tabs>
        <w:spacing w:line="257" w:lineRule="auto"/>
        <w:ind w:left="580" w:hanging="580"/>
        <w:rPr>
          <w:lang w:val="en-US"/>
        </w:rPr>
      </w:pPr>
      <w:bookmarkStart w:id="353" w:name="bookmark358"/>
      <w:bookmarkEnd w:id="353"/>
      <w:r w:rsidRPr="006D52E3">
        <w:rPr>
          <w:lang w:val="en-US"/>
        </w:rPr>
        <w:t>IEC 60664-1:2007 Insulation coordination for equipment within low-voltage systems — Part 1: Principles, require</w:t>
      </w:r>
      <w:r w:rsidRPr="006D52E3">
        <w:rPr>
          <w:lang w:val="en-US"/>
        </w:rPr>
        <w:softHyphen/>
        <w:t>ments and tests</w:t>
      </w:r>
      <w:r w:rsidRPr="006D52E3">
        <w:rPr>
          <w:vertAlign w:val="superscript"/>
          <w:lang w:val="en-US"/>
        </w:rPr>
        <w:t>1</w:t>
      </w:r>
      <w:r w:rsidRPr="006D52E3">
        <w:rPr>
          <w:lang w:val="en-US"/>
        </w:rPr>
        <w:t>'</w:t>
      </w:r>
    </w:p>
    <w:p w:rsidR="000A5D72" w:rsidRPr="006D52E3" w:rsidRDefault="006D52E3">
      <w:pPr>
        <w:pStyle w:val="1"/>
        <w:numPr>
          <w:ilvl w:val="0"/>
          <w:numId w:val="21"/>
        </w:numPr>
        <w:tabs>
          <w:tab w:val="left" w:pos="546"/>
        </w:tabs>
        <w:spacing w:line="257" w:lineRule="auto"/>
        <w:ind w:left="580" w:hanging="580"/>
        <w:rPr>
          <w:lang w:val="en-US"/>
        </w:rPr>
      </w:pPr>
      <w:bookmarkStart w:id="354" w:name="bookmark359"/>
      <w:bookmarkEnd w:id="354"/>
      <w:r w:rsidRPr="006D52E3">
        <w:rPr>
          <w:lang w:val="en-US"/>
        </w:rPr>
        <w:t>IEC 61000-4-5 Electromagnetic compatibility (EMC) — Part 4-5: Testing and measurement techniques — Surge immunity test</w:t>
      </w:r>
      <w:r>
        <w:rPr>
          <w:vertAlign w:val="superscript"/>
        </w:rPr>
        <w:footnoteReference w:id="7"/>
      </w:r>
      <w:r w:rsidRPr="006D52E3">
        <w:rPr>
          <w:vertAlign w:val="superscript"/>
          <w:lang w:val="en-US"/>
        </w:rPr>
        <w:t xml:space="preserve"> </w:t>
      </w:r>
      <w:r>
        <w:rPr>
          <w:vertAlign w:val="superscript"/>
        </w:rPr>
        <w:footnoteReference w:id="8"/>
      </w:r>
      <w:r w:rsidRPr="006D52E3">
        <w:rPr>
          <w:lang w:val="en-US"/>
        </w:rPr>
        <w:t>)</w:t>
      </w:r>
    </w:p>
    <w:p w:rsidR="000A5D72" w:rsidRDefault="006D52E3">
      <w:pPr>
        <w:pStyle w:val="1"/>
        <w:numPr>
          <w:ilvl w:val="0"/>
          <w:numId w:val="21"/>
        </w:numPr>
        <w:tabs>
          <w:tab w:val="left" w:pos="546"/>
        </w:tabs>
        <w:spacing w:line="257" w:lineRule="auto"/>
        <w:ind w:left="580" w:hanging="580"/>
      </w:pPr>
      <w:bookmarkStart w:id="355" w:name="bookmark360"/>
      <w:bookmarkEnd w:id="355"/>
      <w:r w:rsidRPr="006D52E3">
        <w:rPr>
          <w:lang w:val="en-US"/>
        </w:rPr>
        <w:t xml:space="preserve">BERGER K., ANDERSON R.B., KRONINGER H., Parameters of lightning flashes. </w:t>
      </w:r>
      <w:r>
        <w:t xml:space="preserve">CIGRE </w:t>
      </w:r>
      <w:proofErr w:type="spellStart"/>
      <w:r>
        <w:t>Electra</w:t>
      </w:r>
      <w:proofErr w:type="spellEnd"/>
      <w:r>
        <w:t xml:space="preserve"> </w:t>
      </w:r>
      <w:proofErr w:type="spellStart"/>
      <w:r>
        <w:t>No</w:t>
      </w:r>
      <w:proofErr w:type="spellEnd"/>
      <w:r>
        <w:t xml:space="preserve"> 41 (1975), </w:t>
      </w:r>
      <w:proofErr w:type="spellStart"/>
      <w:r>
        <w:t>pp</w:t>
      </w:r>
      <w:proofErr w:type="spellEnd"/>
      <w:r>
        <w:t>. 23—37</w:t>
      </w:r>
    </w:p>
    <w:p w:rsidR="000A5D72" w:rsidRDefault="006D52E3">
      <w:pPr>
        <w:pStyle w:val="1"/>
        <w:numPr>
          <w:ilvl w:val="0"/>
          <w:numId w:val="21"/>
        </w:numPr>
        <w:tabs>
          <w:tab w:val="left" w:pos="546"/>
        </w:tabs>
        <w:spacing w:line="257" w:lineRule="auto"/>
        <w:ind w:left="580" w:hanging="580"/>
      </w:pPr>
      <w:bookmarkStart w:id="356" w:name="bookmark361"/>
      <w:bookmarkEnd w:id="356"/>
      <w:r w:rsidRPr="006D52E3">
        <w:rPr>
          <w:lang w:val="en-US"/>
        </w:rPr>
        <w:t xml:space="preserve">ANDERSON R.B., ERIKSSON A.J., Lightning parameters for engineering application. </w:t>
      </w:r>
      <w:r>
        <w:t xml:space="preserve">CIGRE </w:t>
      </w:r>
      <w:proofErr w:type="spellStart"/>
      <w:r>
        <w:t>Electra</w:t>
      </w:r>
      <w:proofErr w:type="spellEnd"/>
      <w:r>
        <w:t xml:space="preserve"> </w:t>
      </w:r>
      <w:proofErr w:type="spellStart"/>
      <w:r>
        <w:t>No</w:t>
      </w:r>
      <w:proofErr w:type="spellEnd"/>
      <w:r>
        <w:t xml:space="preserve"> 69 (1980), </w:t>
      </w:r>
      <w:proofErr w:type="spellStart"/>
      <w:r>
        <w:t>pp</w:t>
      </w:r>
      <w:proofErr w:type="spellEnd"/>
      <w:r>
        <w:t>. 65—102</w:t>
      </w:r>
    </w:p>
    <w:p w:rsidR="000A5D72" w:rsidRDefault="006D52E3">
      <w:pPr>
        <w:pStyle w:val="1"/>
        <w:numPr>
          <w:ilvl w:val="0"/>
          <w:numId w:val="21"/>
        </w:numPr>
        <w:tabs>
          <w:tab w:val="left" w:pos="546"/>
        </w:tabs>
        <w:spacing w:line="257" w:lineRule="auto"/>
        <w:ind w:left="580" w:hanging="580"/>
      </w:pPr>
      <w:bookmarkStart w:id="357" w:name="bookmark362"/>
      <w:bookmarkEnd w:id="357"/>
      <w:r w:rsidRPr="006D52E3">
        <w:rPr>
          <w:lang w:val="en-US"/>
        </w:rPr>
        <w:t xml:space="preserve">IEEE working group report, Estimating lightning performance of transmission lines — Analytical models. </w:t>
      </w:r>
      <w:r>
        <w:t xml:space="preserve">IEEE </w:t>
      </w:r>
      <w:proofErr w:type="spellStart"/>
      <w:r>
        <w:t>Transactions</w:t>
      </w:r>
      <w:proofErr w:type="spellEnd"/>
      <w:r>
        <w:t xml:space="preserve"> </w:t>
      </w:r>
      <w:proofErr w:type="spellStart"/>
      <w:r>
        <w:t>on</w:t>
      </w:r>
      <w:proofErr w:type="spellEnd"/>
      <w:r>
        <w:t xml:space="preserve"> </w:t>
      </w:r>
      <w:proofErr w:type="spellStart"/>
      <w:r>
        <w:t>Power</w:t>
      </w:r>
      <w:proofErr w:type="spellEnd"/>
      <w:r>
        <w:t xml:space="preserve"> </w:t>
      </w:r>
      <w:proofErr w:type="spellStart"/>
      <w:r>
        <w:t>Delivery</w:t>
      </w:r>
      <w:proofErr w:type="spellEnd"/>
      <w:r>
        <w:t xml:space="preserve">, </w:t>
      </w:r>
      <w:proofErr w:type="spellStart"/>
      <w:r>
        <w:t>Volume</w:t>
      </w:r>
      <w:proofErr w:type="spellEnd"/>
      <w:r>
        <w:t xml:space="preserve"> 8, n. 3, </w:t>
      </w:r>
      <w:proofErr w:type="spellStart"/>
      <w:r>
        <w:t>July</w:t>
      </w:r>
      <w:proofErr w:type="spellEnd"/>
      <w:r>
        <w:t xml:space="preserve"> 1993</w:t>
      </w:r>
    </w:p>
    <w:p w:rsidR="000A5D72" w:rsidRPr="006D52E3" w:rsidRDefault="006D52E3">
      <w:pPr>
        <w:pStyle w:val="1"/>
        <w:numPr>
          <w:ilvl w:val="0"/>
          <w:numId w:val="21"/>
        </w:numPr>
        <w:tabs>
          <w:tab w:val="left" w:pos="546"/>
        </w:tabs>
        <w:spacing w:line="257" w:lineRule="auto"/>
        <w:ind w:firstLine="0"/>
        <w:jc w:val="both"/>
        <w:rPr>
          <w:lang w:val="en-US"/>
        </w:rPr>
      </w:pPr>
      <w:bookmarkStart w:id="358" w:name="bookmark363"/>
      <w:bookmarkEnd w:id="358"/>
      <w:r w:rsidRPr="006D52E3">
        <w:rPr>
          <w:lang w:val="en-US"/>
        </w:rPr>
        <w:t>ITU-T Recommendation K.67, Expected splurges on telecommunications and signaling networks due to lightning</w:t>
      </w:r>
    </w:p>
    <w:p w:rsidR="000A5D72" w:rsidRPr="006D52E3" w:rsidRDefault="006D52E3">
      <w:pPr>
        <w:pStyle w:val="1"/>
        <w:numPr>
          <w:ilvl w:val="0"/>
          <w:numId w:val="21"/>
        </w:numPr>
        <w:tabs>
          <w:tab w:val="left" w:pos="546"/>
        </w:tabs>
        <w:spacing w:line="257" w:lineRule="auto"/>
        <w:ind w:left="580" w:hanging="580"/>
        <w:jc w:val="both"/>
        <w:rPr>
          <w:lang w:val="en-US"/>
        </w:rPr>
      </w:pPr>
      <w:bookmarkStart w:id="359" w:name="bookmark364"/>
      <w:bookmarkEnd w:id="359"/>
      <w:r w:rsidRPr="006D52E3">
        <w:rPr>
          <w:lang w:val="en-US"/>
        </w:rPr>
        <w:t>IEC 61643-1 Low-voltage surge protective devices — Part 1: Surge protective devices connected to low-voltage power distribution systems — Requirements and tests</w:t>
      </w:r>
    </w:p>
    <w:p w:rsidR="000A5D72" w:rsidRPr="006D52E3" w:rsidRDefault="006D52E3">
      <w:pPr>
        <w:pStyle w:val="1"/>
        <w:numPr>
          <w:ilvl w:val="0"/>
          <w:numId w:val="21"/>
        </w:numPr>
        <w:tabs>
          <w:tab w:val="left" w:pos="546"/>
        </w:tabs>
        <w:spacing w:line="257" w:lineRule="auto"/>
        <w:ind w:left="580" w:hanging="580"/>
        <w:jc w:val="both"/>
        <w:rPr>
          <w:lang w:val="en-US"/>
        </w:rPr>
        <w:sectPr w:rsidR="000A5D72" w:rsidRPr="006D52E3">
          <w:headerReference w:type="even" r:id="rId122"/>
          <w:headerReference w:type="default" r:id="rId123"/>
          <w:footerReference w:type="even" r:id="rId124"/>
          <w:footerReference w:type="default" r:id="rId125"/>
          <w:pgSz w:w="11900" w:h="16840"/>
          <w:pgMar w:top="1868" w:right="599" w:bottom="1626" w:left="1268" w:header="0" w:footer="1198" w:gutter="0"/>
          <w:pgNumType w:start="50"/>
          <w:cols w:space="720"/>
          <w:noEndnote/>
          <w:docGrid w:linePitch="360"/>
        </w:sectPr>
      </w:pPr>
      <w:bookmarkStart w:id="360" w:name="bookmark365"/>
      <w:bookmarkEnd w:id="360"/>
      <w:r w:rsidRPr="006D52E3">
        <w:rPr>
          <w:lang w:val="en-US"/>
        </w:rPr>
        <w:t>IEC 61643-21 Low-voltage surge protective devices — Part 21: Surge protective devices connected to telecom</w:t>
      </w:r>
      <w:r w:rsidRPr="006D52E3">
        <w:rPr>
          <w:lang w:val="en-US"/>
        </w:rPr>
        <w:softHyphen/>
        <w:t xml:space="preserve">munications and </w:t>
      </w:r>
      <w:proofErr w:type="spellStart"/>
      <w:r w:rsidRPr="006D52E3">
        <w:rPr>
          <w:lang w:val="en-US"/>
        </w:rPr>
        <w:t>signalling</w:t>
      </w:r>
      <w:proofErr w:type="spellEnd"/>
      <w:r w:rsidRPr="006D52E3">
        <w:rPr>
          <w:lang w:val="en-US"/>
        </w:rPr>
        <w:t xml:space="preserve"> networks — Performance requirements and testing methods</w:t>
      </w:r>
      <w:r>
        <w:rPr>
          <w:vertAlign w:val="superscript"/>
        </w:rPr>
        <w:footnoteReference w:id="9"/>
      </w:r>
      <w:r w:rsidRPr="006D52E3">
        <w:rPr>
          <w:lang w:val="en-US"/>
        </w:rPr>
        <w:t>)</w:t>
      </w:r>
    </w:p>
    <w:p w:rsidR="000A5D72" w:rsidRPr="006D52E3" w:rsidRDefault="000A5D72">
      <w:pPr>
        <w:spacing w:line="133" w:lineRule="exact"/>
        <w:rPr>
          <w:sz w:val="11"/>
          <w:szCs w:val="11"/>
          <w:lang w:val="en-US"/>
        </w:rPr>
      </w:pPr>
    </w:p>
    <w:p w:rsidR="000A5D72" w:rsidRPr="006D52E3" w:rsidRDefault="000A5D72">
      <w:pPr>
        <w:spacing w:line="1" w:lineRule="exact"/>
        <w:rPr>
          <w:lang w:val="en-US"/>
        </w:rPr>
        <w:sectPr w:rsidR="000A5D72" w:rsidRPr="006D52E3">
          <w:type w:val="continuous"/>
          <w:pgSz w:w="11900" w:h="16840"/>
          <w:pgMar w:top="1868" w:right="0" w:bottom="1626" w:left="0" w:header="0" w:footer="3" w:gutter="0"/>
          <w:cols w:space="720"/>
          <w:noEndnote/>
          <w:docGrid w:linePitch="360"/>
        </w:sectPr>
      </w:pPr>
    </w:p>
    <w:p w:rsidR="000A5D72" w:rsidRDefault="006D52E3">
      <w:pPr>
        <w:pStyle w:val="1"/>
        <w:pBdr>
          <w:bottom w:val="single" w:sz="4" w:space="0" w:color="auto"/>
        </w:pBdr>
        <w:spacing w:after="1960" w:line="286" w:lineRule="auto"/>
        <w:ind w:firstLine="0"/>
      </w:pPr>
      <w:r>
        <w:lastRenderedPageBreak/>
        <w:t xml:space="preserve">Ключевые слова: риск, оценка риска, защита от молнии, вспышка молнии, заземление, токоотвод, </w:t>
      </w:r>
      <w:proofErr w:type="spellStart"/>
      <w:r>
        <w:t>молни</w:t>
      </w:r>
      <w:proofErr w:type="gramStart"/>
      <w:r>
        <w:t>е</w:t>
      </w:r>
      <w:proofErr w:type="spellEnd"/>
      <w:r>
        <w:t>-</w:t>
      </w:r>
      <w:proofErr w:type="gramEnd"/>
      <w:r>
        <w:t xml:space="preserve"> приемник, опасность, анализ риска, менеджмент риска, повреждение</w:t>
      </w:r>
    </w:p>
    <w:p w:rsidR="000A5D72" w:rsidRDefault="006D52E3">
      <w:pPr>
        <w:pStyle w:val="1"/>
        <w:spacing w:after="320" w:line="257" w:lineRule="auto"/>
        <w:ind w:firstLine="0"/>
        <w:jc w:val="center"/>
      </w:pPr>
      <w:r>
        <w:t xml:space="preserve">Редактор </w:t>
      </w:r>
      <w:r>
        <w:rPr>
          <w:i/>
          <w:iCs/>
        </w:rPr>
        <w:t>А. Д. Стулова</w:t>
      </w:r>
      <w:r>
        <w:rPr>
          <w:i/>
          <w:iCs/>
        </w:rPr>
        <w:br/>
      </w:r>
      <w:r>
        <w:t xml:space="preserve">Технический редактор </w:t>
      </w:r>
      <w:r>
        <w:rPr>
          <w:i/>
          <w:iCs/>
        </w:rPr>
        <w:t>В. Н. Прусакова</w:t>
      </w:r>
      <w:r>
        <w:rPr>
          <w:i/>
          <w:iCs/>
        </w:rPr>
        <w:br/>
      </w:r>
      <w:r>
        <w:t xml:space="preserve">Корректор </w:t>
      </w:r>
      <w:r>
        <w:rPr>
          <w:i/>
          <w:iCs/>
        </w:rPr>
        <w:t xml:space="preserve">Н. И. </w:t>
      </w:r>
      <w:proofErr w:type="spellStart"/>
      <w:r>
        <w:rPr>
          <w:i/>
          <w:iCs/>
        </w:rPr>
        <w:t>Гаврищук</w:t>
      </w:r>
      <w:proofErr w:type="spellEnd"/>
      <w:r>
        <w:rPr>
          <w:i/>
          <w:iCs/>
        </w:rPr>
        <w:br/>
      </w:r>
      <w:r>
        <w:t xml:space="preserve">Компьютерная верстка </w:t>
      </w:r>
      <w:r>
        <w:rPr>
          <w:i/>
          <w:iCs/>
        </w:rPr>
        <w:t xml:space="preserve">А. П. </w:t>
      </w:r>
      <w:proofErr w:type="spellStart"/>
      <w:r>
        <w:rPr>
          <w:i/>
          <w:iCs/>
        </w:rPr>
        <w:t>Финогеновой</w:t>
      </w:r>
      <w:proofErr w:type="spellEnd"/>
    </w:p>
    <w:p w:rsidR="000A5D72" w:rsidRDefault="006D52E3">
      <w:pPr>
        <w:pStyle w:val="22"/>
        <w:pBdr>
          <w:bottom w:val="single" w:sz="4" w:space="0" w:color="auto"/>
        </w:pBdr>
        <w:spacing w:after="220" w:line="276" w:lineRule="auto"/>
        <w:ind w:firstLine="0"/>
        <w:jc w:val="center"/>
      </w:pPr>
      <w:r>
        <w:t>Сдано в набор 12.08.2011. Подписано в печать 20.10.2011. Формат 60х84</w:t>
      </w:r>
      <w:r>
        <w:rPr>
          <w:vertAlign w:val="superscript"/>
        </w:rPr>
        <w:t>1</w:t>
      </w:r>
      <w:r>
        <w:t>/</w:t>
      </w:r>
      <w:r>
        <w:rPr>
          <w:vertAlign w:val="subscript"/>
        </w:rPr>
        <w:t>8</w:t>
      </w:r>
      <w:r>
        <w:t xml:space="preserve">. Бумага офсетная. Гарнитура </w:t>
      </w:r>
      <w:proofErr w:type="spellStart"/>
      <w:r>
        <w:t>Ариал</w:t>
      </w:r>
      <w:proofErr w:type="spellEnd"/>
      <w:r>
        <w:t>.</w:t>
      </w:r>
      <w:r>
        <w:br/>
        <w:t xml:space="preserve">Печать офсетная. </w:t>
      </w:r>
      <w:proofErr w:type="spellStart"/>
      <w:r>
        <w:t>Усл</w:t>
      </w:r>
      <w:proofErr w:type="spellEnd"/>
      <w:r>
        <w:t xml:space="preserve">. </w:t>
      </w:r>
      <w:proofErr w:type="spellStart"/>
      <w:r>
        <w:t>печ</w:t>
      </w:r>
      <w:proofErr w:type="spellEnd"/>
      <w:r>
        <w:t xml:space="preserve">. л. 5,58. Уч.-изд. л. 5,05. Тираж 126 экз. </w:t>
      </w:r>
      <w:proofErr w:type="spellStart"/>
      <w:r>
        <w:t>Зак</w:t>
      </w:r>
      <w:proofErr w:type="spellEnd"/>
      <w:r>
        <w:t>. 914.</w:t>
      </w:r>
    </w:p>
    <w:p w:rsidR="000A5D72" w:rsidRDefault="006D52E3">
      <w:pPr>
        <w:pStyle w:val="22"/>
        <w:spacing w:after="0" w:line="240" w:lineRule="auto"/>
        <w:ind w:firstLine="0"/>
        <w:jc w:val="center"/>
      </w:pPr>
      <w:r>
        <w:t xml:space="preserve">ФГУП «СТАНДАРТИНФОРМ», 123995 Москва, </w:t>
      </w:r>
      <w:proofErr w:type="gramStart"/>
      <w:r>
        <w:t>Гранатный</w:t>
      </w:r>
      <w:proofErr w:type="gramEnd"/>
      <w:r>
        <w:t xml:space="preserve"> пер., 4.</w:t>
      </w:r>
    </w:p>
    <w:p w:rsidR="000A5D72" w:rsidRDefault="006D52E3">
      <w:pPr>
        <w:pStyle w:val="22"/>
        <w:spacing w:after="0" w:line="240" w:lineRule="auto"/>
        <w:ind w:firstLine="0"/>
        <w:jc w:val="center"/>
      </w:pPr>
      <w:r>
        <w:t>www.gostinfo.ru info@gostinfo.ru</w:t>
      </w:r>
    </w:p>
    <w:p w:rsidR="000A5D72" w:rsidRDefault="006D52E3">
      <w:pPr>
        <w:pStyle w:val="22"/>
        <w:spacing w:after="0" w:line="240" w:lineRule="auto"/>
        <w:ind w:firstLine="0"/>
        <w:jc w:val="center"/>
        <w:sectPr w:rsidR="000A5D72">
          <w:type w:val="continuous"/>
          <w:pgSz w:w="11900" w:h="16840"/>
          <w:pgMar w:top="1868" w:right="1212" w:bottom="1626" w:left="1295" w:header="0" w:footer="3" w:gutter="0"/>
          <w:cols w:space="720"/>
          <w:noEndnote/>
          <w:docGrid w:linePitch="360"/>
        </w:sectPr>
      </w:pPr>
      <w:r>
        <w:t>Набрано и отпечатано в Калужской типографии стандартов, 248021 Калуга, ул. Московская, 256.</w:t>
      </w:r>
    </w:p>
    <w:p w:rsidR="000A5D72" w:rsidRDefault="000A5D72">
      <w:pPr>
        <w:spacing w:before="9" w:after="9" w:line="240" w:lineRule="exact"/>
        <w:rPr>
          <w:sz w:val="19"/>
          <w:szCs w:val="19"/>
        </w:rPr>
      </w:pPr>
    </w:p>
    <w:p w:rsidR="000A5D72" w:rsidRDefault="000A5D72">
      <w:pPr>
        <w:spacing w:line="1" w:lineRule="exact"/>
        <w:sectPr w:rsidR="000A5D72">
          <w:type w:val="continuous"/>
          <w:pgSz w:w="11900" w:h="16840"/>
          <w:pgMar w:top="1596" w:right="0" w:bottom="1596" w:left="0" w:header="0" w:footer="3" w:gutter="0"/>
          <w:cols w:space="720"/>
          <w:noEndnote/>
          <w:docGrid w:linePitch="360"/>
        </w:sectPr>
      </w:pPr>
    </w:p>
    <w:p w:rsidR="000A5D72" w:rsidRDefault="00D33D81">
      <w:pPr>
        <w:pStyle w:val="50"/>
        <w:framePr w:w="390" w:h="111" w:wrap="none" w:vAnchor="text" w:hAnchor="page" w:x="697" w:y="21"/>
      </w:pPr>
      <w:hyperlink r:id="rId126" w:history="1">
        <w:r w:rsidR="006D52E3">
          <w:t>^^^^2305-</w:t>
        </w:r>
      </w:hyperlink>
      <w:r w:rsidR="006D52E3">
        <w:t>1-2010</w:t>
      </w:r>
    </w:p>
    <w:p w:rsidR="000A5D72" w:rsidRDefault="000A5D72">
      <w:pPr>
        <w:spacing w:after="110" w:line="1" w:lineRule="exact"/>
      </w:pPr>
    </w:p>
    <w:p w:rsidR="000A5D72" w:rsidRDefault="000A5D72">
      <w:pPr>
        <w:spacing w:line="1" w:lineRule="exact"/>
      </w:pPr>
    </w:p>
    <w:sectPr w:rsidR="000A5D72">
      <w:type w:val="continuous"/>
      <w:pgSz w:w="11900" w:h="16840"/>
      <w:pgMar w:top="1596" w:right="599" w:bottom="1596" w:left="69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D81" w:rsidRDefault="00D33D81">
      <w:r>
        <w:separator/>
      </w:r>
    </w:p>
  </w:endnote>
  <w:endnote w:type="continuationSeparator" w:id="0">
    <w:p w:rsidR="00D33D81" w:rsidRDefault="00D3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Times New Roman"/>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6511290</wp:posOffset>
              </wp:positionH>
              <wp:positionV relativeFrom="page">
                <wp:posOffset>8938895</wp:posOffset>
              </wp:positionV>
              <wp:extent cx="58420" cy="74930"/>
              <wp:effectExtent l="0" t="0" r="0" b="0"/>
              <wp:wrapNone/>
              <wp:docPr id="15" name="Shape 15"/>
              <wp:cNvGraphicFramePr/>
              <a:graphic xmlns:a="http://schemas.openxmlformats.org/drawingml/2006/main">
                <a:graphicData uri="http://schemas.microsoft.com/office/word/2010/wordprocessingShape">
                  <wps:wsp>
                    <wps:cNvSpPr txBox="1"/>
                    <wps:spPr>
                      <a:xfrm>
                        <a:off x="0" y="0"/>
                        <a:ext cx="58420" cy="7493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63" type="#_x0000_t202" style="position:absolute;margin-left:512.7pt;margin-top:703.85pt;width:4.6pt;height:5.9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33" behindDoc="1" locked="0" layoutInCell="1" allowOverlap="1">
              <wp:simplePos x="0" y="0"/>
              <wp:positionH relativeFrom="page">
                <wp:posOffset>848995</wp:posOffset>
              </wp:positionH>
              <wp:positionV relativeFrom="page">
                <wp:posOffset>9357360</wp:posOffset>
              </wp:positionV>
              <wp:extent cx="57785" cy="82550"/>
              <wp:effectExtent l="0" t="0" r="0" b="0"/>
              <wp:wrapNone/>
              <wp:docPr id="52" name="Shape 52"/>
              <wp:cNvGraphicFramePr/>
              <a:graphic xmlns:a="http://schemas.openxmlformats.org/drawingml/2006/main">
                <a:graphicData uri="http://schemas.microsoft.com/office/word/2010/wordprocessingShape">
                  <wps:wsp>
                    <wps:cNvSpPr txBox="1"/>
                    <wps:spPr>
                      <a:xfrm>
                        <a:off x="0" y="0"/>
                        <a:ext cx="5778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6</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2" o:spid="_x0000_s1081" type="#_x0000_t202" style="position:absolute;margin-left:66.85pt;margin-top:736.8pt;width:4.55pt;height:6.5pt;z-index:-4404017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6</w:t>
                    </w:r>
                    <w:r>
                      <w:rPr>
                        <w:rFonts w:ascii="Arial" w:eastAsia="Arial" w:hAnsi="Arial" w:cs="Arial"/>
                        <w:sz w:val="17"/>
                        <w:szCs w:val="17"/>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29" behindDoc="1" locked="0" layoutInCell="1" allowOverlap="1">
              <wp:simplePos x="0" y="0"/>
              <wp:positionH relativeFrom="page">
                <wp:posOffset>848995</wp:posOffset>
              </wp:positionH>
              <wp:positionV relativeFrom="page">
                <wp:posOffset>9357360</wp:posOffset>
              </wp:positionV>
              <wp:extent cx="57785" cy="82550"/>
              <wp:effectExtent l="0" t="0" r="0" b="0"/>
              <wp:wrapNone/>
              <wp:docPr id="48" name="Shape 48"/>
              <wp:cNvGraphicFramePr/>
              <a:graphic xmlns:a="http://schemas.openxmlformats.org/drawingml/2006/main">
                <a:graphicData uri="http://schemas.microsoft.com/office/word/2010/wordprocessingShape">
                  <wps:wsp>
                    <wps:cNvSpPr txBox="1"/>
                    <wps:spPr>
                      <a:xfrm>
                        <a:off x="0" y="0"/>
                        <a:ext cx="5778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8" o:spid="_x0000_s1082" type="#_x0000_t202" style="position:absolute;margin-left:66.85pt;margin-top:736.8pt;width:4.55pt;height:6.5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41" behindDoc="1" locked="0" layoutInCell="1" allowOverlap="1">
              <wp:simplePos x="0" y="0"/>
              <wp:positionH relativeFrom="page">
                <wp:posOffset>750570</wp:posOffset>
              </wp:positionH>
              <wp:positionV relativeFrom="page">
                <wp:posOffset>9540240</wp:posOffset>
              </wp:positionV>
              <wp:extent cx="50165" cy="81915"/>
              <wp:effectExtent l="0" t="0" r="0" b="0"/>
              <wp:wrapNone/>
              <wp:docPr id="60" name="Shape 60"/>
              <wp:cNvGraphicFramePr/>
              <a:graphic xmlns:a="http://schemas.openxmlformats.org/drawingml/2006/main">
                <a:graphicData uri="http://schemas.microsoft.com/office/word/2010/wordprocessingShape">
                  <wps:wsp>
                    <wps:cNvSpPr txBox="1"/>
                    <wps:spPr>
                      <a:xfrm>
                        <a:off x="0" y="0"/>
                        <a:ext cx="50165" cy="81915"/>
                      </a:xfrm>
                      <a:prstGeom prst="rect">
                        <a:avLst/>
                      </a:prstGeom>
                      <a:noFill/>
                    </wps:spPr>
                    <wps:txbx>
                      <w:txbxContent>
                        <w:p w:rsidR="006D52E3" w:rsidRDefault="006D52E3">
                          <w:pPr>
                            <w:pStyle w:val="24"/>
                            <w:rPr>
                              <w:sz w:val="15"/>
                              <w:szCs w:val="15"/>
                            </w:rPr>
                          </w:pPr>
                          <w:r>
                            <w:fldChar w:fldCharType="begin"/>
                          </w:r>
                          <w:r>
                            <w:instrText xml:space="preserve"> PAGE \* MERGEFORMAT </w:instrText>
                          </w:r>
                          <w:r>
                            <w:fldChar w:fldCharType="separate"/>
                          </w:r>
                          <w:r w:rsidR="001513DD" w:rsidRPr="001513DD">
                            <w:rPr>
                              <w:rFonts w:ascii="Arial" w:eastAsia="Arial" w:hAnsi="Arial" w:cs="Arial"/>
                              <w:noProof/>
                              <w:color w:val="1F1F1F"/>
                              <w:sz w:val="15"/>
                              <w:szCs w:val="15"/>
                            </w:rPr>
                            <w:t>8</w:t>
                          </w:r>
                          <w:r>
                            <w:rPr>
                              <w:rFonts w:ascii="Arial" w:eastAsia="Arial" w:hAnsi="Arial" w:cs="Arial"/>
                              <w:color w:val="1F1F1F"/>
                              <w:sz w:val="15"/>
                              <w:szCs w:val="1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0" o:spid="_x0000_s1085" type="#_x0000_t202" style="position:absolute;margin-left:59.1pt;margin-top:751.2pt;width:3.95pt;height:6.45pt;z-index:-4404017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" filled="f" stroked="f">
              <v:textbox style="mso-fit-shape-to-text:t" inset="0,0,0,0">
                <w:txbxContent>
                  <w:p w:rsidR="006D52E3" w:rsidRDefault="006D52E3">
                    <w:pPr>
                      <w:pStyle w:val="24"/>
                      <w:rPr>
                        <w:sz w:val="15"/>
                        <w:szCs w:val="15"/>
                      </w:rPr>
                    </w:pPr>
                    <w:r>
                      <w:fldChar w:fldCharType="begin"/>
                    </w:r>
                    <w:r>
                      <w:instrText xml:space="preserve"> PAGE \* MERGEFORMAT </w:instrText>
                    </w:r>
                    <w:r>
                      <w:fldChar w:fldCharType="separate"/>
                    </w:r>
                    <w:r w:rsidR="001513DD" w:rsidRPr="001513DD">
                      <w:rPr>
                        <w:rFonts w:ascii="Arial" w:eastAsia="Arial" w:hAnsi="Arial" w:cs="Arial"/>
                        <w:noProof/>
                        <w:color w:val="1F1F1F"/>
                        <w:sz w:val="15"/>
                        <w:szCs w:val="15"/>
                      </w:rPr>
                      <w:t>8</w:t>
                    </w:r>
                    <w:r>
                      <w:rPr>
                        <w:rFonts w:ascii="Arial" w:eastAsia="Arial" w:hAnsi="Arial" w:cs="Arial"/>
                        <w:color w:val="1F1F1F"/>
                        <w:sz w:val="15"/>
                        <w:szCs w:val="15"/>
                      </w:rPr>
                      <w:fldChar w:fldCharType="end"/>
                    </w:r>
                  </w:p>
                </w:txbxContent>
              </v:textbox>
              <w10:wrap anchorx="page" anchory="page"/>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37" behindDoc="1" locked="0" layoutInCell="1" allowOverlap="1">
              <wp:simplePos x="0" y="0"/>
              <wp:positionH relativeFrom="page">
                <wp:posOffset>6774180</wp:posOffset>
              </wp:positionH>
              <wp:positionV relativeFrom="page">
                <wp:posOffset>9190990</wp:posOffset>
              </wp:positionV>
              <wp:extent cx="50165" cy="79375"/>
              <wp:effectExtent l="0" t="0" r="0" b="0"/>
              <wp:wrapNone/>
              <wp:docPr id="56" name="Shape 56"/>
              <wp:cNvGraphicFramePr/>
              <a:graphic xmlns:a="http://schemas.openxmlformats.org/drawingml/2006/main">
                <a:graphicData uri="http://schemas.microsoft.com/office/word/2010/wordprocessingShape">
                  <wps:wsp>
                    <wps:cNvSpPr txBox="1"/>
                    <wps:spPr>
                      <a:xfrm>
                        <a:off x="0" y="0"/>
                        <a:ext cx="50165" cy="79375"/>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7</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6" o:spid="_x0000_s1086" type="#_x0000_t202" style="position:absolute;margin-left:533.4pt;margin-top:723.7pt;width:3.95pt;height:6.25pt;z-index:-44040174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7</w:t>
                    </w:r>
                    <w:r>
                      <w:rPr>
                        <w:rFonts w:ascii="Arial" w:eastAsia="Arial" w:hAnsi="Arial" w:cs="Arial"/>
                        <w:sz w:val="17"/>
                        <w:szCs w:val="17"/>
                      </w:rPr>
                      <w:fldChar w:fldCharType="end"/>
                    </w:r>
                  </w:p>
                </w:txbxContent>
              </v:textbox>
              <w10:wrap anchorx="page" anchory="page"/>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52" behindDoc="1" locked="0" layoutInCell="1" allowOverlap="1">
              <wp:simplePos x="0" y="0"/>
              <wp:positionH relativeFrom="page">
                <wp:posOffset>868680</wp:posOffset>
              </wp:positionH>
              <wp:positionV relativeFrom="page">
                <wp:posOffset>9190990</wp:posOffset>
              </wp:positionV>
              <wp:extent cx="112395" cy="79375"/>
              <wp:effectExtent l="0" t="0" r="0" b="0"/>
              <wp:wrapNone/>
              <wp:docPr id="74" name="Shape 74"/>
              <wp:cNvGraphicFramePr/>
              <a:graphic xmlns:a="http://schemas.openxmlformats.org/drawingml/2006/main">
                <a:graphicData uri="http://schemas.microsoft.com/office/word/2010/wordprocessingShape">
                  <wps:wsp>
                    <wps:cNvSpPr txBox="1"/>
                    <wps:spPr>
                      <a:xfrm>
                        <a:off x="0" y="0"/>
                        <a:ext cx="112395" cy="79375"/>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14</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4" o:spid="_x0000_s1089" type="#_x0000_t202" style="position:absolute;margin-left:68.4pt;margin-top:723.7pt;width:8.85pt;height:6.25pt;z-index:-440401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14</w:t>
                    </w:r>
                    <w:r>
                      <w:rPr>
                        <w:rFonts w:ascii="Arial" w:eastAsia="Arial" w:hAnsi="Arial" w:cs="Arial"/>
                        <w:sz w:val="17"/>
                        <w:szCs w:val="17"/>
                      </w:rPr>
                      <w:fldChar w:fldCharType="end"/>
                    </w:r>
                  </w:p>
                </w:txbxContent>
              </v:textbox>
              <w10:wrap anchorx="page" anchory="page"/>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48" behindDoc="1" locked="0" layoutInCell="1" allowOverlap="1">
              <wp:simplePos x="0" y="0"/>
              <wp:positionH relativeFrom="page">
                <wp:posOffset>6809105</wp:posOffset>
              </wp:positionH>
              <wp:positionV relativeFrom="page">
                <wp:posOffset>9356725</wp:posOffset>
              </wp:positionV>
              <wp:extent cx="115570" cy="85090"/>
              <wp:effectExtent l="0" t="0" r="0" b="0"/>
              <wp:wrapNone/>
              <wp:docPr id="70" name="Shape 70"/>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13</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0" o:spid="_x0000_s1090" type="#_x0000_t202" style="position:absolute;margin-left:536.15pt;margin-top:736.75pt;width:9.1pt;height:6.7pt;z-index:-4404017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13</w:t>
                    </w:r>
                    <w:r>
                      <w:rPr>
                        <w:rFonts w:ascii="Arial" w:eastAsia="Arial" w:hAnsi="Arial" w:cs="Arial"/>
                        <w:sz w:val="17"/>
                        <w:szCs w:val="17"/>
                      </w:rPr>
                      <w:fldChar w:fldCharType="end"/>
                    </w:r>
                  </w:p>
                </w:txbxContent>
              </v:textbox>
              <w10:wrap anchorx="page" anchory="page"/>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56" behindDoc="1" locked="0" layoutInCell="1" allowOverlap="1">
              <wp:simplePos x="0" y="0"/>
              <wp:positionH relativeFrom="page">
                <wp:posOffset>527050</wp:posOffset>
              </wp:positionH>
              <wp:positionV relativeFrom="page">
                <wp:posOffset>9992360</wp:posOffset>
              </wp:positionV>
              <wp:extent cx="123825" cy="91440"/>
              <wp:effectExtent l="0" t="0" r="0" b="0"/>
              <wp:wrapNone/>
              <wp:docPr id="83" name="Shape 83"/>
              <wp:cNvGraphicFramePr/>
              <a:graphic xmlns:a="http://schemas.openxmlformats.org/drawingml/2006/main">
                <a:graphicData uri="http://schemas.microsoft.com/office/word/2010/wordprocessingShape">
                  <wps:wsp>
                    <wps:cNvSpPr txBox="1"/>
                    <wps:spPr>
                      <a:xfrm>
                        <a:off x="0" y="0"/>
                        <a:ext cx="123825" cy="9144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Pr="006D52E3">
                            <w:rPr>
                              <w:rFonts w:ascii="Arial" w:eastAsia="Arial" w:hAnsi="Arial" w:cs="Arial"/>
                              <w:noProof/>
                              <w:sz w:val="17"/>
                              <w:szCs w:val="17"/>
                            </w:rPr>
                            <w:t>16</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3" o:spid="_x0000_s1091" type="#_x0000_t202" style="position:absolute;margin-left:41.5pt;margin-top:786.8pt;width:9.75pt;height:7.2pt;z-index:-4404017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Pr="006D52E3">
                      <w:rPr>
                        <w:rFonts w:ascii="Arial" w:eastAsia="Arial" w:hAnsi="Arial" w:cs="Arial"/>
                        <w:noProof/>
                        <w:sz w:val="17"/>
                        <w:szCs w:val="17"/>
                      </w:rPr>
                      <w:t>16</w:t>
                    </w:r>
                    <w:r>
                      <w:rPr>
                        <w:rFonts w:ascii="Arial" w:eastAsia="Arial" w:hAnsi="Arial" w:cs="Arial"/>
                        <w:sz w:val="17"/>
                        <w:szCs w:val="17"/>
                      </w:rPr>
                      <w:fldChar w:fldCharType="end"/>
                    </w:r>
                  </w:p>
                </w:txbxContent>
              </v:textbox>
              <w10:wrap anchorx="page" anchory="page"/>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54" behindDoc="1" locked="0" layoutInCell="1" allowOverlap="1">
              <wp:simplePos x="0" y="0"/>
              <wp:positionH relativeFrom="page">
                <wp:posOffset>527050</wp:posOffset>
              </wp:positionH>
              <wp:positionV relativeFrom="page">
                <wp:posOffset>9992360</wp:posOffset>
              </wp:positionV>
              <wp:extent cx="123825" cy="91440"/>
              <wp:effectExtent l="0" t="0" r="0" b="0"/>
              <wp:wrapNone/>
              <wp:docPr id="81" name="Shape 81"/>
              <wp:cNvGraphicFramePr/>
              <a:graphic xmlns:a="http://schemas.openxmlformats.org/drawingml/2006/main">
                <a:graphicData uri="http://schemas.microsoft.com/office/word/2010/wordprocessingShape">
                  <wps:wsp>
                    <wps:cNvSpPr txBox="1"/>
                    <wps:spPr>
                      <a:xfrm>
                        <a:off x="0" y="0"/>
                        <a:ext cx="123825" cy="9144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15</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81" o:spid="_x0000_s1092" type="#_x0000_t202" style="position:absolute;margin-left:41.5pt;margin-top:786.8pt;width:9.75pt;height:7.2pt;z-index:-44040172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15</w:t>
                    </w:r>
                    <w:r>
                      <w:rPr>
                        <w:rFonts w:ascii="Arial" w:eastAsia="Arial" w:hAnsi="Arial" w:cs="Arial"/>
                        <w:sz w:val="17"/>
                        <w:szCs w:val="17"/>
                      </w:rPr>
                      <w:fldChar w:fldCharType="end"/>
                    </w:r>
                  </w:p>
                </w:txbxContent>
              </v:textbox>
              <w10:wrap anchorx="page" anchory="page"/>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64" behindDoc="1" locked="0" layoutInCell="1" allowOverlap="1">
              <wp:simplePos x="0" y="0"/>
              <wp:positionH relativeFrom="page">
                <wp:posOffset>6543675</wp:posOffset>
              </wp:positionH>
              <wp:positionV relativeFrom="page">
                <wp:posOffset>8931910</wp:posOffset>
              </wp:positionV>
              <wp:extent cx="105410" cy="77470"/>
              <wp:effectExtent l="0" t="0" r="0" b="0"/>
              <wp:wrapNone/>
              <wp:docPr id="97" name="Shape 97"/>
              <wp:cNvGraphicFramePr/>
              <a:graphic xmlns:a="http://schemas.openxmlformats.org/drawingml/2006/main">
                <a:graphicData uri="http://schemas.microsoft.com/office/word/2010/wordprocessingShape">
                  <wps:wsp>
                    <wps:cNvSpPr txBox="1"/>
                    <wps:spPr>
                      <a:xfrm>
                        <a:off x="0" y="0"/>
                        <a:ext cx="105410" cy="77470"/>
                      </a:xfrm>
                      <a:prstGeom prst="rect">
                        <a:avLst/>
                      </a:prstGeom>
                      <a:noFill/>
                    </wps:spPr>
                    <wps:txbx>
                      <w:txbxContent>
                        <w:p w:rsidR="006D52E3" w:rsidRDefault="006D52E3">
                          <w:pPr>
                            <w:pStyle w:val="24"/>
                            <w:rPr>
                              <w:sz w:val="14"/>
                              <w:szCs w:val="14"/>
                            </w:rPr>
                          </w:pPr>
                          <w:r>
                            <w:fldChar w:fldCharType="begin"/>
                          </w:r>
                          <w:r>
                            <w:instrText xml:space="preserve"> PAGE \* MERGEFORMAT </w:instrText>
                          </w:r>
                          <w:r>
                            <w:fldChar w:fldCharType="separate"/>
                          </w:r>
                          <w:r w:rsidR="001513DD" w:rsidRPr="001513DD">
                            <w:rPr>
                              <w:rFonts w:ascii="Arial" w:eastAsia="Arial" w:hAnsi="Arial" w:cs="Arial"/>
                              <w:noProof/>
                              <w:sz w:val="14"/>
                              <w:szCs w:val="14"/>
                            </w:rPr>
                            <w:t>16</w:t>
                          </w:r>
                          <w:r>
                            <w:rPr>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7" o:spid="_x0000_s1095" type="#_x0000_t202" style="position:absolute;margin-left:515.25pt;margin-top:703.3pt;width:8.3pt;height:6.1pt;z-index:-4404017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" filled="f" stroked="f">
              <v:textbox style="mso-fit-shape-to-text:t" inset="0,0,0,0">
                <w:txbxContent>
                  <w:p w:rsidR="006D52E3" w:rsidRDefault="006D52E3">
                    <w:pPr>
                      <w:pStyle w:val="24"/>
                      <w:rPr>
                        <w:sz w:val="14"/>
                        <w:szCs w:val="14"/>
                      </w:rPr>
                    </w:pPr>
                    <w:r>
                      <w:fldChar w:fldCharType="begin"/>
                    </w:r>
                    <w:r>
                      <w:instrText xml:space="preserve"> PAGE \* MERGEFORMAT </w:instrText>
                    </w:r>
                    <w:r>
                      <w:fldChar w:fldCharType="separate"/>
                    </w:r>
                    <w:r w:rsidR="001513DD" w:rsidRPr="001513DD">
                      <w:rPr>
                        <w:rFonts w:ascii="Arial" w:eastAsia="Arial" w:hAnsi="Arial" w:cs="Arial"/>
                        <w:noProof/>
                        <w:sz w:val="14"/>
                        <w:szCs w:val="14"/>
                      </w:rPr>
                      <w:t>16</w:t>
                    </w:r>
                    <w:r>
                      <w:rPr>
                        <w:rFonts w:ascii="Arial" w:eastAsia="Arial" w:hAnsi="Arial" w:cs="Arial"/>
                        <w:sz w:val="14"/>
                        <w:szCs w:val="14"/>
                      </w:rPr>
                      <w:fldChar w:fldCharType="end"/>
                    </w:r>
                  </w:p>
                </w:txbxContent>
              </v:textbox>
              <w10:wrap anchorx="page" anchory="page"/>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60" behindDoc="1" locked="0" layoutInCell="1" allowOverlap="1">
              <wp:simplePos x="0" y="0"/>
              <wp:positionH relativeFrom="page">
                <wp:posOffset>6543675</wp:posOffset>
              </wp:positionH>
              <wp:positionV relativeFrom="page">
                <wp:posOffset>8931910</wp:posOffset>
              </wp:positionV>
              <wp:extent cx="105410" cy="77470"/>
              <wp:effectExtent l="0" t="0" r="0" b="0"/>
              <wp:wrapNone/>
              <wp:docPr id="93" name="Shape 93"/>
              <wp:cNvGraphicFramePr/>
              <a:graphic xmlns:a="http://schemas.openxmlformats.org/drawingml/2006/main">
                <a:graphicData uri="http://schemas.microsoft.com/office/word/2010/wordprocessingShape">
                  <wps:wsp>
                    <wps:cNvSpPr txBox="1"/>
                    <wps:spPr>
                      <a:xfrm>
                        <a:off x="0" y="0"/>
                        <a:ext cx="105410" cy="77470"/>
                      </a:xfrm>
                      <a:prstGeom prst="rect">
                        <a:avLst/>
                      </a:prstGeom>
                      <a:noFill/>
                    </wps:spPr>
                    <wps:txbx>
                      <w:txbxContent>
                        <w:p w:rsidR="006D52E3" w:rsidRDefault="006D52E3">
                          <w:pPr>
                            <w:pStyle w:val="24"/>
                            <w:rPr>
                              <w:sz w:val="14"/>
                              <w:szCs w:val="14"/>
                            </w:rPr>
                          </w:pPr>
                          <w:r>
                            <w:fldChar w:fldCharType="begin"/>
                          </w:r>
                          <w:r>
                            <w:instrText xml:space="preserve"> PAGE \* MERGEFORMAT </w:instrText>
                          </w:r>
                          <w:r>
                            <w:fldChar w:fldCharType="separate"/>
                          </w:r>
                          <w:r w:rsidRPr="006D52E3">
                            <w:rPr>
                              <w:rFonts w:ascii="Arial" w:eastAsia="Arial" w:hAnsi="Arial" w:cs="Arial"/>
                              <w:noProof/>
                              <w:sz w:val="14"/>
                              <w:szCs w:val="14"/>
                            </w:rPr>
                            <w:t>17</w:t>
                          </w:r>
                          <w:r>
                            <w:rPr>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3" o:spid="_x0000_s1096" type="#_x0000_t202" style="position:absolute;margin-left:515.25pt;margin-top:703.3pt;width:8.3pt;height:6.1pt;z-index:-4404017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" filled="f" stroked="f">
              <v:textbox style="mso-fit-shape-to-text:t" inset="0,0,0,0">
                <w:txbxContent>
                  <w:p w:rsidR="006D52E3" w:rsidRDefault="006D52E3">
                    <w:pPr>
                      <w:pStyle w:val="24"/>
                      <w:rPr>
                        <w:sz w:val="14"/>
                        <w:szCs w:val="14"/>
                      </w:rPr>
                    </w:pPr>
                    <w:r>
                      <w:fldChar w:fldCharType="begin"/>
                    </w:r>
                    <w:r>
                      <w:instrText xml:space="preserve"> PAGE \* MERGEFORMAT </w:instrText>
                    </w:r>
                    <w:r>
                      <w:fldChar w:fldCharType="separate"/>
                    </w:r>
                    <w:r w:rsidRPr="006D52E3">
                      <w:rPr>
                        <w:rFonts w:ascii="Arial" w:eastAsia="Arial" w:hAnsi="Arial" w:cs="Arial"/>
                        <w:noProof/>
                        <w:sz w:val="14"/>
                        <w:szCs w:val="14"/>
                      </w:rPr>
                      <w:t>17</w:t>
                    </w:r>
                    <w:r>
                      <w:rPr>
                        <w:rFonts w:ascii="Arial" w:eastAsia="Arial" w:hAnsi="Arial" w:cs="Arial"/>
                        <w:sz w:val="14"/>
                        <w:szCs w:val="1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6511290</wp:posOffset>
              </wp:positionH>
              <wp:positionV relativeFrom="page">
                <wp:posOffset>8938895</wp:posOffset>
              </wp:positionV>
              <wp:extent cx="58420" cy="74930"/>
              <wp:effectExtent l="0" t="0" r="0" b="0"/>
              <wp:wrapNone/>
              <wp:docPr id="11" name="Shape 11"/>
              <wp:cNvGraphicFramePr/>
              <a:graphic xmlns:a="http://schemas.openxmlformats.org/drawingml/2006/main">
                <a:graphicData uri="http://schemas.microsoft.com/office/word/2010/wordprocessingShape">
                  <wps:wsp>
                    <wps:cNvSpPr txBox="1"/>
                    <wps:spPr>
                      <a:xfrm>
                        <a:off x="0" y="0"/>
                        <a:ext cx="58420" cy="7493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III</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64" type="#_x0000_t202" style="position:absolute;margin-left:512.7pt;margin-top:703.85pt;width:4.6pt;height:5.9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III</w:t>
                    </w:r>
                    <w:r>
                      <w:rPr>
                        <w:rFonts w:ascii="Arial" w:eastAsia="Arial" w:hAnsi="Arial" w:cs="Arial"/>
                        <w:sz w:val="17"/>
                        <w:szCs w:val="17"/>
                      </w:rPr>
                      <w:fldChar w:fldCharType="end"/>
                    </w:r>
                  </w:p>
                </w:txbxContent>
              </v:textbox>
              <w10:wrap anchorx="page" anchory="page"/>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72" behindDoc="1" locked="0" layoutInCell="1" allowOverlap="1">
              <wp:simplePos x="0" y="0"/>
              <wp:positionH relativeFrom="page">
                <wp:posOffset>6846570</wp:posOffset>
              </wp:positionH>
              <wp:positionV relativeFrom="page">
                <wp:posOffset>9783445</wp:posOffset>
              </wp:positionV>
              <wp:extent cx="123190" cy="882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123190" cy="88265"/>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18</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7" o:spid="_x0000_s1099" type="#_x0000_t202" style="position:absolute;margin-left:539.1pt;margin-top:770.35pt;width:9.7pt;height:6.95pt;z-index:-4404017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18</w:t>
                    </w:r>
                    <w:r>
                      <w:rPr>
                        <w:rFonts w:ascii="Arial" w:eastAsia="Arial" w:hAnsi="Arial" w:cs="Arial"/>
                        <w:sz w:val="17"/>
                        <w:szCs w:val="17"/>
                      </w:rPr>
                      <w:fldChar w:fldCharType="end"/>
                    </w:r>
                  </w:p>
                </w:txbxContent>
              </v:textbox>
              <w10:wrap anchorx="page" anchory="page"/>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68" behindDoc="1" locked="0" layoutInCell="1" allowOverlap="1">
              <wp:simplePos x="0" y="0"/>
              <wp:positionH relativeFrom="page">
                <wp:posOffset>6846570</wp:posOffset>
              </wp:positionH>
              <wp:positionV relativeFrom="page">
                <wp:posOffset>9783445</wp:posOffset>
              </wp:positionV>
              <wp:extent cx="123190" cy="88265"/>
              <wp:effectExtent l="0" t="0" r="0" b="0"/>
              <wp:wrapNone/>
              <wp:docPr id="113" name="Shape 113"/>
              <wp:cNvGraphicFramePr/>
              <a:graphic xmlns:a="http://schemas.openxmlformats.org/drawingml/2006/main">
                <a:graphicData uri="http://schemas.microsoft.com/office/word/2010/wordprocessingShape">
                  <wps:wsp>
                    <wps:cNvSpPr txBox="1"/>
                    <wps:spPr>
                      <a:xfrm>
                        <a:off x="0" y="0"/>
                        <a:ext cx="123190" cy="88265"/>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Pr="006D52E3">
                            <w:rPr>
                              <w:rFonts w:ascii="Arial" w:eastAsia="Arial" w:hAnsi="Arial" w:cs="Arial"/>
                              <w:noProof/>
                              <w:sz w:val="17"/>
                              <w:szCs w:val="17"/>
                            </w:rPr>
                            <w:t>19</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3" o:spid="_x0000_s1100" type="#_x0000_t202" style="position:absolute;margin-left:539.1pt;margin-top:770.35pt;width:9.7pt;height:6.95pt;z-index:-4404017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Pr="006D52E3">
                      <w:rPr>
                        <w:rFonts w:ascii="Arial" w:eastAsia="Arial" w:hAnsi="Arial" w:cs="Arial"/>
                        <w:noProof/>
                        <w:sz w:val="17"/>
                        <w:szCs w:val="17"/>
                      </w:rPr>
                      <w:t>19</w:t>
                    </w:r>
                    <w:r>
                      <w:rPr>
                        <w:rFonts w:ascii="Arial" w:eastAsia="Arial" w:hAnsi="Arial" w:cs="Arial"/>
                        <w:sz w:val="17"/>
                        <w:szCs w:val="17"/>
                      </w:rPr>
                      <w:fldChar w:fldCharType="end"/>
                    </w:r>
                  </w:p>
                </w:txbxContent>
              </v:textbox>
              <w10:wrap anchorx="page" anchory="page"/>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76" behindDoc="1" locked="0" layoutInCell="1" allowOverlap="1">
              <wp:simplePos x="0" y="0"/>
              <wp:positionH relativeFrom="page">
                <wp:posOffset>658495</wp:posOffset>
              </wp:positionH>
              <wp:positionV relativeFrom="page">
                <wp:posOffset>9783445</wp:posOffset>
              </wp:positionV>
              <wp:extent cx="113665" cy="85090"/>
              <wp:effectExtent l="0" t="0" r="0" b="0"/>
              <wp:wrapNone/>
              <wp:docPr id="121" name="Shape 121"/>
              <wp:cNvGraphicFramePr/>
              <a:graphic xmlns:a="http://schemas.openxmlformats.org/drawingml/2006/main">
                <a:graphicData uri="http://schemas.microsoft.com/office/word/2010/wordprocessingShape">
                  <wps:wsp>
                    <wps:cNvSpPr txBox="1"/>
                    <wps:spPr>
                      <a:xfrm>
                        <a:off x="0" y="0"/>
                        <a:ext cx="113665" cy="8509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color w:val="1F1F1F"/>
                              <w:sz w:val="17"/>
                              <w:szCs w:val="17"/>
                            </w:rPr>
                            <w:t>17</w:t>
                          </w:r>
                          <w:r>
                            <w:rPr>
                              <w:rFonts w:ascii="Arial" w:eastAsia="Arial" w:hAnsi="Arial" w:cs="Arial"/>
                              <w:color w:val="1F1F1F"/>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1" o:spid="_x0000_s1102" type="#_x0000_t202" style="position:absolute;margin-left:51.85pt;margin-top:770.35pt;width:8.95pt;height:6.7pt;z-index:-440401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color w:val="1F1F1F"/>
                        <w:sz w:val="17"/>
                        <w:szCs w:val="17"/>
                      </w:rPr>
                      <w:t>17</w:t>
                    </w:r>
                    <w:r>
                      <w:rPr>
                        <w:rFonts w:ascii="Arial" w:eastAsia="Arial" w:hAnsi="Arial" w:cs="Arial"/>
                        <w:color w:val="1F1F1F"/>
                        <w:sz w:val="17"/>
                        <w:szCs w:val="17"/>
                      </w:rPr>
                      <w:fldChar w:fldCharType="end"/>
                    </w:r>
                  </w:p>
                </w:txbxContent>
              </v:textbox>
              <w10:wrap anchorx="page" anchory="page"/>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84" behindDoc="1" locked="0" layoutInCell="1" allowOverlap="1">
              <wp:simplePos x="0" y="0"/>
              <wp:positionH relativeFrom="page">
                <wp:posOffset>725805</wp:posOffset>
              </wp:positionH>
              <wp:positionV relativeFrom="page">
                <wp:posOffset>9737725</wp:posOffset>
              </wp:positionV>
              <wp:extent cx="125095" cy="82550"/>
              <wp:effectExtent l="0" t="0" r="0" b="0"/>
              <wp:wrapNone/>
              <wp:docPr id="132" name="Shape 132"/>
              <wp:cNvGraphicFramePr/>
              <a:graphic xmlns:a="http://schemas.openxmlformats.org/drawingml/2006/main">
                <a:graphicData uri="http://schemas.microsoft.com/office/word/2010/wordprocessingShape">
                  <wps:wsp>
                    <wps:cNvSpPr txBox="1"/>
                    <wps:spPr>
                      <a:xfrm>
                        <a:off x="0" y="0"/>
                        <a:ext cx="12509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22</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2" o:spid="_x0000_s1105" type="#_x0000_t202" style="position:absolute;margin-left:57.15pt;margin-top:766.75pt;width:9.85pt;height:6.5pt;z-index:-4404016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22</w:t>
                    </w:r>
                    <w:r>
                      <w:rPr>
                        <w:rFonts w:ascii="Arial" w:eastAsia="Arial" w:hAnsi="Arial" w:cs="Arial"/>
                        <w:sz w:val="17"/>
                        <w:szCs w:val="17"/>
                      </w:rPr>
                      <w:fldChar w:fldCharType="end"/>
                    </w:r>
                  </w:p>
                </w:txbxContent>
              </v:textbox>
              <w10:wrap anchorx="page" anchory="page"/>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80" behindDoc="1" locked="0" layoutInCell="1" allowOverlap="1">
              <wp:simplePos x="0" y="0"/>
              <wp:positionH relativeFrom="page">
                <wp:posOffset>6710680</wp:posOffset>
              </wp:positionH>
              <wp:positionV relativeFrom="page">
                <wp:posOffset>9742170</wp:posOffset>
              </wp:positionV>
              <wp:extent cx="128270" cy="82550"/>
              <wp:effectExtent l="0" t="0" r="0" b="0"/>
              <wp:wrapNone/>
              <wp:docPr id="128" name="Shape 128"/>
              <wp:cNvGraphicFramePr/>
              <a:graphic xmlns:a="http://schemas.openxmlformats.org/drawingml/2006/main">
                <a:graphicData uri="http://schemas.microsoft.com/office/word/2010/wordprocessingShape">
                  <wps:wsp>
                    <wps:cNvSpPr txBox="1"/>
                    <wps:spPr>
                      <a:xfrm>
                        <a:off x="0" y="0"/>
                        <a:ext cx="128270"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19</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8" o:spid="_x0000_s1106" type="#_x0000_t202" style="position:absolute;margin-left:528.4pt;margin-top:767.1pt;width:10.1pt;height:6.5pt;z-index:-4404017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19</w:t>
                    </w:r>
                    <w:r>
                      <w:rPr>
                        <w:rFonts w:ascii="Arial" w:eastAsia="Arial" w:hAnsi="Arial" w:cs="Arial"/>
                        <w:sz w:val="17"/>
                        <w:szCs w:val="17"/>
                      </w:rPr>
                      <w:fldChar w:fldCharType="end"/>
                    </w:r>
                  </w:p>
                </w:txbxContent>
              </v:textbox>
              <w10:wrap anchorx="page" anchory="page"/>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92" behindDoc="1" locked="0" layoutInCell="1" allowOverlap="1">
              <wp:simplePos x="0" y="0"/>
              <wp:positionH relativeFrom="page">
                <wp:posOffset>6598285</wp:posOffset>
              </wp:positionH>
              <wp:positionV relativeFrom="page">
                <wp:posOffset>9504045</wp:posOffset>
              </wp:positionV>
              <wp:extent cx="123825" cy="82550"/>
              <wp:effectExtent l="0" t="0" r="0" b="0"/>
              <wp:wrapNone/>
              <wp:docPr id="140" name="Shape 140"/>
              <wp:cNvGraphicFramePr/>
              <a:graphic xmlns:a="http://schemas.openxmlformats.org/drawingml/2006/main">
                <a:graphicData uri="http://schemas.microsoft.com/office/word/2010/wordprocessingShape">
                  <wps:wsp>
                    <wps:cNvSpPr txBox="1"/>
                    <wps:spPr>
                      <a:xfrm>
                        <a:off x="0" y="0"/>
                        <a:ext cx="12382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24</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0" o:spid="_x0000_s1109" type="#_x0000_t202" style="position:absolute;margin-left:519.55pt;margin-top:748.35pt;width:9.75pt;height:6.5pt;z-index:-4404016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24</w:t>
                    </w:r>
                    <w:r>
                      <w:rPr>
                        <w:rFonts w:ascii="Arial" w:eastAsia="Arial" w:hAnsi="Arial" w:cs="Arial"/>
                        <w:sz w:val="17"/>
                        <w:szCs w:val="17"/>
                      </w:rPr>
                      <w:fldChar w:fldCharType="end"/>
                    </w:r>
                  </w:p>
                </w:txbxContent>
              </v:textbox>
              <w10:wrap anchorx="page" anchory="page"/>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88" behindDoc="1" locked="0" layoutInCell="1" allowOverlap="1">
              <wp:simplePos x="0" y="0"/>
              <wp:positionH relativeFrom="page">
                <wp:posOffset>6598285</wp:posOffset>
              </wp:positionH>
              <wp:positionV relativeFrom="page">
                <wp:posOffset>9504045</wp:posOffset>
              </wp:positionV>
              <wp:extent cx="123825" cy="82550"/>
              <wp:effectExtent l="0" t="0" r="0" b="0"/>
              <wp:wrapNone/>
              <wp:docPr id="136" name="Shape 136"/>
              <wp:cNvGraphicFramePr/>
              <a:graphic xmlns:a="http://schemas.openxmlformats.org/drawingml/2006/main">
                <a:graphicData uri="http://schemas.microsoft.com/office/word/2010/wordprocessingShape">
                  <wps:wsp>
                    <wps:cNvSpPr txBox="1"/>
                    <wps:spPr>
                      <a:xfrm>
                        <a:off x="0" y="0"/>
                        <a:ext cx="12382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Pr="006D52E3">
                            <w:rPr>
                              <w:rFonts w:ascii="Arial" w:eastAsia="Arial" w:hAnsi="Arial" w:cs="Arial"/>
                              <w:noProof/>
                              <w:sz w:val="17"/>
                              <w:szCs w:val="17"/>
                            </w:rPr>
                            <w:t>25</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6" o:spid="_x0000_s1110" type="#_x0000_t202" style="position:absolute;margin-left:519.55pt;margin-top:748.35pt;width:9.75pt;height:6.5pt;z-index:-4404016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Pr="006D52E3">
                      <w:rPr>
                        <w:rFonts w:ascii="Arial" w:eastAsia="Arial" w:hAnsi="Arial" w:cs="Arial"/>
                        <w:noProof/>
                        <w:sz w:val="17"/>
                        <w:szCs w:val="17"/>
                      </w:rPr>
                      <w:t>25</w:t>
                    </w:r>
                    <w:r>
                      <w:rPr>
                        <w:rFonts w:ascii="Arial" w:eastAsia="Arial" w:hAnsi="Arial" w:cs="Arial"/>
                        <w:sz w:val="17"/>
                        <w:szCs w:val="17"/>
                      </w:rPr>
                      <w:fldChar w:fldCharType="end"/>
                    </w:r>
                  </w:p>
                </w:txbxContent>
              </v:textbox>
              <w10:wrap anchorx="page" anchory="page"/>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00" behindDoc="1" locked="0" layoutInCell="1" allowOverlap="1">
              <wp:simplePos x="0" y="0"/>
              <wp:positionH relativeFrom="page">
                <wp:posOffset>725805</wp:posOffset>
              </wp:positionH>
              <wp:positionV relativeFrom="page">
                <wp:posOffset>9737725</wp:posOffset>
              </wp:positionV>
              <wp:extent cx="125095" cy="82550"/>
              <wp:effectExtent l="0" t="0" r="0" b="0"/>
              <wp:wrapNone/>
              <wp:docPr id="149" name="Shape 149"/>
              <wp:cNvGraphicFramePr/>
              <a:graphic xmlns:a="http://schemas.openxmlformats.org/drawingml/2006/main">
                <a:graphicData uri="http://schemas.microsoft.com/office/word/2010/wordprocessingShape">
                  <wps:wsp>
                    <wps:cNvSpPr txBox="1"/>
                    <wps:spPr>
                      <a:xfrm>
                        <a:off x="0" y="0"/>
                        <a:ext cx="12509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28</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9" o:spid="_x0000_s1113" type="#_x0000_t202" style="position:absolute;margin-left:57.15pt;margin-top:766.75pt;width:9.85pt;height:6.5pt;z-index:-440401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28</w:t>
                    </w:r>
                    <w:r>
                      <w:rPr>
                        <w:rFonts w:ascii="Arial" w:eastAsia="Arial" w:hAnsi="Arial" w:cs="Arial"/>
                        <w:sz w:val="17"/>
                        <w:szCs w:val="17"/>
                      </w:rPr>
                      <w:fldChar w:fldCharType="end"/>
                    </w:r>
                  </w:p>
                </w:txbxContent>
              </v:textbox>
              <w10:wrap anchorx="page" anchory="page"/>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96" behindDoc="1" locked="0" layoutInCell="1" allowOverlap="1">
              <wp:simplePos x="0" y="0"/>
              <wp:positionH relativeFrom="page">
                <wp:posOffset>6671310</wp:posOffset>
              </wp:positionH>
              <wp:positionV relativeFrom="page">
                <wp:posOffset>9646920</wp:posOffset>
              </wp:positionV>
              <wp:extent cx="125095" cy="82550"/>
              <wp:effectExtent l="0" t="0" r="0" b="0"/>
              <wp:wrapNone/>
              <wp:docPr id="145" name="Shape 145"/>
              <wp:cNvGraphicFramePr/>
              <a:graphic xmlns:a="http://schemas.openxmlformats.org/drawingml/2006/main">
                <a:graphicData uri="http://schemas.microsoft.com/office/word/2010/wordprocessingShape">
                  <wps:wsp>
                    <wps:cNvSpPr txBox="1"/>
                    <wps:spPr>
                      <a:xfrm>
                        <a:off x="0" y="0"/>
                        <a:ext cx="12509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27</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5" o:spid="_x0000_s1114" type="#_x0000_t202" style="position:absolute;margin-left:525.3pt;margin-top:759.6pt;width:9.85pt;height:6.5pt;z-index:-4404016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27</w:t>
                    </w:r>
                    <w:r>
                      <w:rPr>
                        <w:rFonts w:ascii="Arial" w:eastAsia="Arial" w:hAnsi="Arial" w:cs="Arial"/>
                        <w:sz w:val="17"/>
                        <w:szCs w:val="17"/>
                      </w:rPr>
                      <w:fldChar w:fldCharType="end"/>
                    </w:r>
                  </w:p>
                </w:txbxContent>
              </v:textbox>
              <w10:wrap anchorx="page" anchory="page"/>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08" behindDoc="1" locked="0" layoutInCell="1" allowOverlap="1">
              <wp:simplePos x="0" y="0"/>
              <wp:positionH relativeFrom="page">
                <wp:posOffset>725805</wp:posOffset>
              </wp:positionH>
              <wp:positionV relativeFrom="page">
                <wp:posOffset>9737725</wp:posOffset>
              </wp:positionV>
              <wp:extent cx="125095" cy="82550"/>
              <wp:effectExtent l="0" t="0" r="0" b="0"/>
              <wp:wrapNone/>
              <wp:docPr id="222" name="Shape 222"/>
              <wp:cNvGraphicFramePr/>
              <a:graphic xmlns:a="http://schemas.openxmlformats.org/drawingml/2006/main">
                <a:graphicData uri="http://schemas.microsoft.com/office/word/2010/wordprocessingShape">
                  <wps:wsp>
                    <wps:cNvSpPr txBox="1"/>
                    <wps:spPr>
                      <a:xfrm>
                        <a:off x="0" y="0"/>
                        <a:ext cx="12509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36</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2" o:spid="_x0000_s1117" type="#_x0000_t202" style="position:absolute;margin-left:57.15pt;margin-top:766.75pt;width:9.85pt;height:6.5pt;z-index:-4404016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36</w:t>
                    </w:r>
                    <w:r>
                      <w:rPr>
                        <w:rFonts w:ascii="Arial" w:eastAsia="Arial" w:hAnsi="Arial" w:cs="Arial"/>
                        <w:sz w:val="17"/>
                        <w:szCs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01" behindDoc="1" locked="0" layoutInCell="1" allowOverlap="1">
              <wp:simplePos x="0" y="0"/>
              <wp:positionH relativeFrom="page">
                <wp:posOffset>1203325</wp:posOffset>
              </wp:positionH>
              <wp:positionV relativeFrom="page">
                <wp:posOffset>8928100</wp:posOffset>
              </wp:positionV>
              <wp:extent cx="36195" cy="74930"/>
              <wp:effectExtent l="0" t="0" r="0" b="0"/>
              <wp:wrapNone/>
              <wp:docPr id="19" name="Shape 19"/>
              <wp:cNvGraphicFramePr/>
              <a:graphic xmlns:a="http://schemas.openxmlformats.org/drawingml/2006/main">
                <a:graphicData uri="http://schemas.microsoft.com/office/word/2010/wordprocessingShape">
                  <wps:wsp>
                    <wps:cNvSpPr txBox="1"/>
                    <wps:spPr>
                      <a:xfrm>
                        <a:off x="0" y="0"/>
                        <a:ext cx="36195" cy="7493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II</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66" type="#_x0000_t202" style="position:absolute;margin-left:94.75pt;margin-top:703pt;width:2.85pt;height:5.9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II</w:t>
                    </w:r>
                    <w:r>
                      <w:rPr>
                        <w:rFonts w:ascii="Arial" w:eastAsia="Arial" w:hAnsi="Arial" w:cs="Arial"/>
                        <w:sz w:val="17"/>
                        <w:szCs w:val="17"/>
                      </w:rPr>
                      <w:fldChar w:fldCharType="end"/>
                    </w:r>
                  </w:p>
                </w:txbxContent>
              </v:textbox>
              <w10:wrap anchorx="page" anchory="page"/>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04" behindDoc="1" locked="0" layoutInCell="1" allowOverlap="1">
              <wp:simplePos x="0" y="0"/>
              <wp:positionH relativeFrom="page">
                <wp:posOffset>6710680</wp:posOffset>
              </wp:positionH>
              <wp:positionV relativeFrom="page">
                <wp:posOffset>9742170</wp:posOffset>
              </wp:positionV>
              <wp:extent cx="128270" cy="82550"/>
              <wp:effectExtent l="0" t="0" r="0" b="0"/>
              <wp:wrapNone/>
              <wp:docPr id="218" name="Shape 218"/>
              <wp:cNvGraphicFramePr/>
              <a:graphic xmlns:a="http://schemas.openxmlformats.org/drawingml/2006/main">
                <a:graphicData uri="http://schemas.microsoft.com/office/word/2010/wordprocessingShape">
                  <wps:wsp>
                    <wps:cNvSpPr txBox="1"/>
                    <wps:spPr>
                      <a:xfrm>
                        <a:off x="0" y="0"/>
                        <a:ext cx="128270"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37</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8" o:spid="_x0000_s1118" type="#_x0000_t202" style="position:absolute;margin-left:528.4pt;margin-top:767.1pt;width:10.1pt;height:6.5pt;z-index:-4404016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37</w:t>
                    </w:r>
                    <w:r>
                      <w:rPr>
                        <w:rFonts w:ascii="Arial" w:eastAsia="Arial" w:hAnsi="Arial" w:cs="Arial"/>
                        <w:sz w:val="17"/>
                        <w:szCs w:val="17"/>
                      </w:rPr>
                      <w:fldChar w:fldCharType="end"/>
                    </w:r>
                  </w:p>
                </w:txbxContent>
              </v:textbox>
              <w10:wrap anchorx="page" anchory="page"/>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20" behindDoc="1" locked="0" layoutInCell="1" allowOverlap="1">
              <wp:simplePos x="0" y="0"/>
              <wp:positionH relativeFrom="page">
                <wp:posOffset>725805</wp:posOffset>
              </wp:positionH>
              <wp:positionV relativeFrom="page">
                <wp:posOffset>9737725</wp:posOffset>
              </wp:positionV>
              <wp:extent cx="125095" cy="82550"/>
              <wp:effectExtent l="0" t="0" r="0" b="0"/>
              <wp:wrapNone/>
              <wp:docPr id="252" name="Shape 252"/>
              <wp:cNvGraphicFramePr/>
              <a:graphic xmlns:a="http://schemas.openxmlformats.org/drawingml/2006/main">
                <a:graphicData uri="http://schemas.microsoft.com/office/word/2010/wordprocessingShape">
                  <wps:wsp>
                    <wps:cNvSpPr txBox="1"/>
                    <wps:spPr>
                      <a:xfrm>
                        <a:off x="0" y="0"/>
                        <a:ext cx="12509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40</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2" o:spid="_x0000_s1123" type="#_x0000_t202" style="position:absolute;margin-left:57.15pt;margin-top:766.75pt;width:9.85pt;height:6.5pt;z-index:-4404016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40</w:t>
                    </w:r>
                    <w:r>
                      <w:rPr>
                        <w:rFonts w:ascii="Arial" w:eastAsia="Arial" w:hAnsi="Arial" w:cs="Arial"/>
                        <w:sz w:val="17"/>
                        <w:szCs w:val="17"/>
                      </w:rPr>
                      <w:fldChar w:fldCharType="end"/>
                    </w:r>
                  </w:p>
                </w:txbxContent>
              </v:textbox>
              <w10:wrap anchorx="page" anchory="page"/>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16" behindDoc="1" locked="0" layoutInCell="1" allowOverlap="1">
              <wp:simplePos x="0" y="0"/>
              <wp:positionH relativeFrom="page">
                <wp:posOffset>6796405</wp:posOffset>
              </wp:positionH>
              <wp:positionV relativeFrom="page">
                <wp:posOffset>9794240</wp:posOffset>
              </wp:positionV>
              <wp:extent cx="126365" cy="88265"/>
              <wp:effectExtent l="0" t="0" r="0" b="0"/>
              <wp:wrapNone/>
              <wp:docPr id="248" name="Shape 248"/>
              <wp:cNvGraphicFramePr/>
              <a:graphic xmlns:a="http://schemas.openxmlformats.org/drawingml/2006/main">
                <a:graphicData uri="http://schemas.microsoft.com/office/word/2010/wordprocessingShape">
                  <wps:wsp>
                    <wps:cNvSpPr txBox="1"/>
                    <wps:spPr>
                      <a:xfrm>
                        <a:off x="0" y="0"/>
                        <a:ext cx="126365" cy="88265"/>
                      </a:xfrm>
                      <a:prstGeom prst="rect">
                        <a:avLst/>
                      </a:prstGeom>
                      <a:noFill/>
                    </wps:spPr>
                    <wps:txbx>
                      <w:txbxContent>
                        <w:p w:rsidR="006D52E3" w:rsidRDefault="006D52E3">
                          <w:pPr>
                            <w:pStyle w:val="af"/>
                          </w:pPr>
                          <w:r>
                            <w:fldChar w:fldCharType="begin"/>
                          </w:r>
                          <w:r>
                            <w:instrText xml:space="preserve"> PAGE \* MERGEFORMAT </w:instrText>
                          </w:r>
                          <w:r>
                            <w:fldChar w:fldCharType="separate"/>
                          </w:r>
                          <w:r w:rsidR="001513DD" w:rsidRPr="001513DD">
                            <w:rPr>
                              <w:b w:val="0"/>
                              <w:bCs w:val="0"/>
                              <w:noProof/>
                            </w:rPr>
                            <w:t>41</w:t>
                          </w:r>
                          <w:r>
                            <w:rPr>
                              <w:b w:val="0"/>
                              <w:bCs w:val="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8" o:spid="_x0000_s1124" type="#_x0000_t202" style="position:absolute;margin-left:535.15pt;margin-top:771.2pt;width:9.95pt;height:6.95pt;z-index:-4404016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" filled="f" stroked="f">
              <v:textbox style="mso-fit-shape-to-text:t" inset="0,0,0,0">
                <w:txbxContent>
                  <w:p w:rsidR="006D52E3" w:rsidRDefault="006D52E3">
                    <w:pPr>
                      <w:pStyle w:val="af"/>
                    </w:pPr>
                    <w:r>
                      <w:fldChar w:fldCharType="begin"/>
                    </w:r>
                    <w:r>
                      <w:instrText xml:space="preserve"> PAGE \* MERGEFORMAT </w:instrText>
                    </w:r>
                    <w:r>
                      <w:fldChar w:fldCharType="separate"/>
                    </w:r>
                    <w:r w:rsidR="001513DD" w:rsidRPr="001513DD">
                      <w:rPr>
                        <w:b w:val="0"/>
                        <w:bCs w:val="0"/>
                        <w:noProof/>
                      </w:rPr>
                      <w:t>41</w:t>
                    </w:r>
                    <w:r>
                      <w:rPr>
                        <w:b w:val="0"/>
                        <w:bCs w:val="0"/>
                      </w:rPr>
                      <w:fldChar w:fldCharType="end"/>
                    </w:r>
                  </w:p>
                </w:txbxContent>
              </v:textbox>
              <w10:wrap anchorx="page" anchory="page"/>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24" behindDoc="1" locked="0" layoutInCell="1" allowOverlap="1">
              <wp:simplePos x="0" y="0"/>
              <wp:positionH relativeFrom="page">
                <wp:posOffset>6710680</wp:posOffset>
              </wp:positionH>
              <wp:positionV relativeFrom="page">
                <wp:posOffset>9742170</wp:posOffset>
              </wp:positionV>
              <wp:extent cx="128270" cy="82550"/>
              <wp:effectExtent l="0" t="0" r="0" b="0"/>
              <wp:wrapNone/>
              <wp:docPr id="256" name="Shape 256"/>
              <wp:cNvGraphicFramePr/>
              <a:graphic xmlns:a="http://schemas.openxmlformats.org/drawingml/2006/main">
                <a:graphicData uri="http://schemas.microsoft.com/office/word/2010/wordprocessingShape">
                  <wps:wsp>
                    <wps:cNvSpPr txBox="1"/>
                    <wps:spPr>
                      <a:xfrm>
                        <a:off x="0" y="0"/>
                        <a:ext cx="128270"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37</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6" o:spid="_x0000_s1126" type="#_x0000_t202" style="position:absolute;margin-left:528.4pt;margin-top:767.1pt;width:10.1pt;height:6.5pt;z-index:-440401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37</w:t>
                    </w:r>
                    <w:r>
                      <w:rPr>
                        <w:rFonts w:ascii="Arial" w:eastAsia="Arial" w:hAnsi="Arial" w:cs="Arial"/>
                        <w:sz w:val="17"/>
                        <w:szCs w:val="17"/>
                      </w:rPr>
                      <w:fldChar w:fldCharType="end"/>
                    </w:r>
                  </w:p>
                </w:txbxContent>
              </v:textbox>
              <w10:wrap anchorx="page" anchory="page"/>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32" behindDoc="1" locked="0" layoutInCell="1" allowOverlap="1">
              <wp:simplePos x="0" y="0"/>
              <wp:positionH relativeFrom="page">
                <wp:posOffset>614045</wp:posOffset>
              </wp:positionH>
              <wp:positionV relativeFrom="page">
                <wp:posOffset>9804400</wp:posOffset>
              </wp:positionV>
              <wp:extent cx="132715" cy="88265"/>
              <wp:effectExtent l="0" t="0" r="0" b="0"/>
              <wp:wrapNone/>
              <wp:docPr id="264" name="Shape 264"/>
              <wp:cNvGraphicFramePr/>
              <a:graphic xmlns:a="http://schemas.openxmlformats.org/drawingml/2006/main">
                <a:graphicData uri="http://schemas.microsoft.com/office/word/2010/wordprocessingShape">
                  <wps:wsp>
                    <wps:cNvSpPr txBox="1"/>
                    <wps:spPr>
                      <a:xfrm>
                        <a:off x="0" y="0"/>
                        <a:ext cx="132715" cy="88265"/>
                      </a:xfrm>
                      <a:prstGeom prst="rect">
                        <a:avLst/>
                      </a:prstGeom>
                      <a:noFill/>
                    </wps:spPr>
                    <wps:txbx>
                      <w:txbxContent>
                        <w:p w:rsidR="006D52E3" w:rsidRDefault="006D52E3">
                          <w:pPr>
                            <w:pStyle w:val="af"/>
                          </w:pPr>
                          <w:r>
                            <w:fldChar w:fldCharType="begin"/>
                          </w:r>
                          <w:r>
                            <w:instrText xml:space="preserve"> PAGE \* MERGEFORMAT </w:instrText>
                          </w:r>
                          <w:r>
                            <w:fldChar w:fldCharType="separate"/>
                          </w:r>
                          <w:r w:rsidR="001513DD" w:rsidRPr="001513DD">
                            <w:rPr>
                              <w:b w:val="0"/>
                              <w:bCs w:val="0"/>
                              <w:noProof/>
                            </w:rPr>
                            <w:t>42</w:t>
                          </w:r>
                          <w:r>
                            <w:rPr>
                              <w:b w:val="0"/>
                              <w:bCs w:val="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4" o:spid="_x0000_s1129" type="#_x0000_t202" style="position:absolute;margin-left:48.35pt;margin-top:772pt;width:10.45pt;height:6.95pt;z-index:-4404016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" filled="f" stroked="f">
              <v:textbox style="mso-fit-shape-to-text:t" inset="0,0,0,0">
                <w:txbxContent>
                  <w:p w:rsidR="006D52E3" w:rsidRDefault="006D52E3">
                    <w:pPr>
                      <w:pStyle w:val="af"/>
                    </w:pPr>
                    <w:r>
                      <w:fldChar w:fldCharType="begin"/>
                    </w:r>
                    <w:r>
                      <w:instrText xml:space="preserve"> PAGE \* MERGEFORMAT </w:instrText>
                    </w:r>
                    <w:r>
                      <w:fldChar w:fldCharType="separate"/>
                    </w:r>
                    <w:r w:rsidR="001513DD" w:rsidRPr="001513DD">
                      <w:rPr>
                        <w:b w:val="0"/>
                        <w:bCs w:val="0"/>
                        <w:noProof/>
                      </w:rPr>
                      <w:t>42</w:t>
                    </w:r>
                    <w:r>
                      <w:rPr>
                        <w:b w:val="0"/>
                        <w:bCs w:val="0"/>
                      </w:rPr>
                      <w:fldChar w:fldCharType="end"/>
                    </w:r>
                  </w:p>
                </w:txbxContent>
              </v:textbox>
              <w10:wrap anchorx="page" anchory="page"/>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28" behindDoc="1" locked="0" layoutInCell="1" allowOverlap="1">
              <wp:simplePos x="0" y="0"/>
              <wp:positionH relativeFrom="page">
                <wp:posOffset>614045</wp:posOffset>
              </wp:positionH>
              <wp:positionV relativeFrom="page">
                <wp:posOffset>9804400</wp:posOffset>
              </wp:positionV>
              <wp:extent cx="132715" cy="88265"/>
              <wp:effectExtent l="0" t="0" r="0" b="0"/>
              <wp:wrapNone/>
              <wp:docPr id="260" name="Shape 260"/>
              <wp:cNvGraphicFramePr/>
              <a:graphic xmlns:a="http://schemas.openxmlformats.org/drawingml/2006/main">
                <a:graphicData uri="http://schemas.microsoft.com/office/word/2010/wordprocessingShape">
                  <wps:wsp>
                    <wps:cNvSpPr txBox="1"/>
                    <wps:spPr>
                      <a:xfrm>
                        <a:off x="0" y="0"/>
                        <a:ext cx="132715" cy="88265"/>
                      </a:xfrm>
                      <a:prstGeom prst="rect">
                        <a:avLst/>
                      </a:prstGeom>
                      <a:noFill/>
                    </wps:spPr>
                    <wps:txbx>
                      <w:txbxContent>
                        <w:p w:rsidR="006D52E3" w:rsidRDefault="006D52E3">
                          <w:pPr>
                            <w:pStyle w:val="af"/>
                          </w:pPr>
                          <w:r>
                            <w:fldChar w:fldCharType="begin"/>
                          </w:r>
                          <w:r>
                            <w:instrText xml:space="preserve"> PAGE \* MERGEFORMAT </w:instrText>
                          </w:r>
                          <w:r>
                            <w:fldChar w:fldCharType="separate"/>
                          </w:r>
                          <w:r>
                            <w:rPr>
                              <w:b w:val="0"/>
                              <w:bCs w:val="0"/>
                            </w:rPr>
                            <w:t>#</w:t>
                          </w:r>
                          <w:r>
                            <w:rPr>
                              <w:b w:val="0"/>
                              <w:bCs w:val="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0" o:spid="_x0000_s1130" type="#_x0000_t202" style="position:absolute;margin-left:48.35pt;margin-top:772pt;width:10.45pt;height:6.95pt;z-index:-4404016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" filled="f" stroked="f">
              <v:textbox style="mso-fit-shape-to-text:t" inset="0,0,0,0">
                <w:txbxContent>
                  <w:p w:rsidR="006D52E3" w:rsidRDefault="006D52E3">
                    <w:pPr>
                      <w:pStyle w:val="af"/>
                    </w:pPr>
                    <w:r>
                      <w:fldChar w:fldCharType="begin"/>
                    </w:r>
                    <w:r>
                      <w:instrText xml:space="preserve"> PAGE \* MERGEFORMAT </w:instrText>
                    </w:r>
                    <w:r>
                      <w:fldChar w:fldCharType="separate"/>
                    </w:r>
                    <w:r>
                      <w:rPr>
                        <w:b w:val="0"/>
                        <w:bCs w:val="0"/>
                      </w:rPr>
                      <w:t>#</w:t>
                    </w:r>
                    <w:r>
                      <w:rPr>
                        <w:b w:val="0"/>
                        <w:bCs w:val="0"/>
                      </w:rPr>
                      <w:fldChar w:fldCharType="end"/>
                    </w:r>
                  </w:p>
                </w:txbxContent>
              </v:textbox>
              <w10:wrap anchorx="page" anchory="page"/>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40" behindDoc="1" locked="0" layoutInCell="1" allowOverlap="1">
              <wp:simplePos x="0" y="0"/>
              <wp:positionH relativeFrom="page">
                <wp:posOffset>725805</wp:posOffset>
              </wp:positionH>
              <wp:positionV relativeFrom="page">
                <wp:posOffset>9737725</wp:posOffset>
              </wp:positionV>
              <wp:extent cx="125095" cy="82550"/>
              <wp:effectExtent l="0" t="0" r="0" b="0"/>
              <wp:wrapNone/>
              <wp:docPr id="272" name="Shape 272"/>
              <wp:cNvGraphicFramePr/>
              <a:graphic xmlns:a="http://schemas.openxmlformats.org/drawingml/2006/main">
                <a:graphicData uri="http://schemas.microsoft.com/office/word/2010/wordprocessingShape">
                  <wps:wsp>
                    <wps:cNvSpPr txBox="1"/>
                    <wps:spPr>
                      <a:xfrm>
                        <a:off x="0" y="0"/>
                        <a:ext cx="12509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44</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2" o:spid="_x0000_s1133" type="#_x0000_t202" style="position:absolute;margin-left:57.15pt;margin-top:766.75pt;width:9.85pt;height:6.5pt;z-index:-4404016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44</w:t>
                    </w:r>
                    <w:r>
                      <w:rPr>
                        <w:rFonts w:ascii="Arial" w:eastAsia="Arial" w:hAnsi="Arial" w:cs="Arial"/>
                        <w:sz w:val="17"/>
                        <w:szCs w:val="17"/>
                      </w:rPr>
                      <w:fldChar w:fldCharType="end"/>
                    </w:r>
                  </w:p>
                </w:txbxContent>
              </v:textbox>
              <w10:wrap anchorx="page" anchory="page"/>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36" behindDoc="1" locked="0" layoutInCell="1" allowOverlap="1">
              <wp:simplePos x="0" y="0"/>
              <wp:positionH relativeFrom="page">
                <wp:posOffset>6710680</wp:posOffset>
              </wp:positionH>
              <wp:positionV relativeFrom="page">
                <wp:posOffset>9742170</wp:posOffset>
              </wp:positionV>
              <wp:extent cx="128270" cy="82550"/>
              <wp:effectExtent l="0" t="0" r="0" b="0"/>
              <wp:wrapNone/>
              <wp:docPr id="268" name="Shape 268"/>
              <wp:cNvGraphicFramePr/>
              <a:graphic xmlns:a="http://schemas.openxmlformats.org/drawingml/2006/main">
                <a:graphicData uri="http://schemas.microsoft.com/office/word/2010/wordprocessingShape">
                  <wps:wsp>
                    <wps:cNvSpPr txBox="1"/>
                    <wps:spPr>
                      <a:xfrm>
                        <a:off x="0" y="0"/>
                        <a:ext cx="128270"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45</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8" o:spid="_x0000_s1134" type="#_x0000_t202" style="position:absolute;margin-left:528.4pt;margin-top:767.1pt;width:10.1pt;height:6.5pt;z-index:-4404016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45</w:t>
                    </w:r>
                    <w:r>
                      <w:rPr>
                        <w:rFonts w:ascii="Arial" w:eastAsia="Arial" w:hAnsi="Arial" w:cs="Arial"/>
                        <w:sz w:val="17"/>
                        <w:szCs w:val="17"/>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09" behindDoc="1" locked="0" layoutInCell="1" allowOverlap="1">
              <wp:simplePos x="0" y="0"/>
              <wp:positionH relativeFrom="page">
                <wp:posOffset>954405</wp:posOffset>
              </wp:positionH>
              <wp:positionV relativeFrom="page">
                <wp:posOffset>9185275</wp:posOffset>
              </wp:positionV>
              <wp:extent cx="88265" cy="82550"/>
              <wp:effectExtent l="0" t="0" r="0" b="0"/>
              <wp:wrapNone/>
              <wp:docPr id="28" name="Shape 28"/>
              <wp:cNvGraphicFramePr/>
              <a:graphic xmlns:a="http://schemas.openxmlformats.org/drawingml/2006/main">
                <a:graphicData uri="http://schemas.microsoft.com/office/word/2010/wordprocessingShape">
                  <wps:wsp>
                    <wps:cNvSpPr txBox="1"/>
                    <wps:spPr>
                      <a:xfrm>
                        <a:off x="0" y="0"/>
                        <a:ext cx="8826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IV</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 o:spid="_x0000_s1069" type="#_x0000_t202" style="position:absolute;margin-left:75.15pt;margin-top:723.25pt;width:6.95pt;height:6.5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IV</w:t>
                    </w:r>
                    <w:r>
                      <w:rPr>
                        <w:rFonts w:ascii="Arial" w:eastAsia="Arial" w:hAnsi="Arial" w:cs="Arial"/>
                        <w:sz w:val="17"/>
                        <w:szCs w:val="17"/>
                      </w:rPr>
                      <w:fldChar w:fldCharType="end"/>
                    </w:r>
                  </w:p>
                </w:txbxContent>
              </v:textbox>
              <w10:wrap anchorx="page" anchory="page"/>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05" behindDoc="1" locked="0" layoutInCell="1" allowOverlap="1">
              <wp:simplePos x="0" y="0"/>
              <wp:positionH relativeFrom="page">
                <wp:posOffset>954405</wp:posOffset>
              </wp:positionH>
              <wp:positionV relativeFrom="page">
                <wp:posOffset>9185275</wp:posOffset>
              </wp:positionV>
              <wp:extent cx="88265" cy="82550"/>
              <wp:effectExtent l="0" t="0" r="0" b="0"/>
              <wp:wrapNone/>
              <wp:docPr id="24" name="Shape 24"/>
              <wp:cNvGraphicFramePr/>
              <a:graphic xmlns:a="http://schemas.openxmlformats.org/drawingml/2006/main">
                <a:graphicData uri="http://schemas.microsoft.com/office/word/2010/wordprocessingShape">
                  <wps:wsp>
                    <wps:cNvSpPr txBox="1"/>
                    <wps:spPr>
                      <a:xfrm>
                        <a:off x="0" y="0"/>
                        <a:ext cx="88265" cy="8255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 o:spid="_x0000_s1070" type="#_x0000_t202" style="position:absolute;margin-left:75.15pt;margin-top:723.25pt;width:6.95pt;height:6.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17" behindDoc="1" locked="0" layoutInCell="1" allowOverlap="1">
              <wp:simplePos x="0" y="0"/>
              <wp:positionH relativeFrom="page">
                <wp:posOffset>6604635</wp:posOffset>
              </wp:positionH>
              <wp:positionV relativeFrom="page">
                <wp:posOffset>8934450</wp:posOffset>
              </wp:positionV>
              <wp:extent cx="30480" cy="74930"/>
              <wp:effectExtent l="0" t="0" r="0" b="0"/>
              <wp:wrapNone/>
              <wp:docPr id="36" name="Shape 36"/>
              <wp:cNvGraphicFramePr/>
              <a:graphic xmlns:a="http://schemas.openxmlformats.org/drawingml/2006/main">
                <a:graphicData uri="http://schemas.microsoft.com/office/word/2010/wordprocessingShape">
                  <wps:wsp>
                    <wps:cNvSpPr txBox="1"/>
                    <wps:spPr>
                      <a:xfrm>
                        <a:off x="0" y="0"/>
                        <a:ext cx="30480" cy="74930"/>
                      </a:xfrm>
                      <a:prstGeom prst="rect">
                        <a:avLst/>
                      </a:prstGeom>
                      <a:noFill/>
                    </wps:spPr>
                    <wps:txbx>
                      <w:txbxContent>
                        <w:p w:rsidR="006D52E3" w:rsidRDefault="006D52E3">
                          <w:pPr>
                            <w:pStyle w:val="24"/>
                            <w:rPr>
                              <w:sz w:val="14"/>
                              <w:szCs w:val="14"/>
                            </w:rPr>
                          </w:pP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6" o:spid="_x0000_s1073" type="#_x0000_t202" style="position:absolute;margin-left:520.05pt;margin-top:703.5pt;width:2.4pt;height:5.9pt;z-index:-4404017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" filled="f" stroked="f">
              <v:textbox style="mso-fit-shape-to-text:t" inset="0,0,0,0">
                <w:txbxContent>
                  <w:p w:rsidR="006D52E3" w:rsidRDefault="006D52E3">
                    <w:pPr>
                      <w:pStyle w:val="24"/>
                      <w:rPr>
                        <w:sz w:val="14"/>
                        <w:szCs w:val="14"/>
                      </w:rPr>
                    </w:pP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13" behindDoc="1" locked="0" layoutInCell="1" allowOverlap="1">
              <wp:simplePos x="0" y="0"/>
              <wp:positionH relativeFrom="page">
                <wp:posOffset>6604635</wp:posOffset>
              </wp:positionH>
              <wp:positionV relativeFrom="page">
                <wp:posOffset>8934450</wp:posOffset>
              </wp:positionV>
              <wp:extent cx="30480" cy="74930"/>
              <wp:effectExtent l="0" t="0" r="0" b="0"/>
              <wp:wrapNone/>
              <wp:docPr id="32" name="Shape 32"/>
              <wp:cNvGraphicFramePr/>
              <a:graphic xmlns:a="http://schemas.openxmlformats.org/drawingml/2006/main">
                <a:graphicData uri="http://schemas.microsoft.com/office/word/2010/wordprocessingShape">
                  <wps:wsp>
                    <wps:cNvSpPr txBox="1"/>
                    <wps:spPr>
                      <a:xfrm>
                        <a:off x="0" y="0"/>
                        <a:ext cx="30480" cy="74930"/>
                      </a:xfrm>
                      <a:prstGeom prst="rect">
                        <a:avLst/>
                      </a:prstGeom>
                      <a:noFill/>
                    </wps:spPr>
                    <wps:txbx>
                      <w:txbxContent>
                        <w:p w:rsidR="006D52E3" w:rsidRDefault="006D52E3">
                          <w:pPr>
                            <w:pStyle w:val="24"/>
                            <w:rPr>
                              <w:sz w:val="14"/>
                              <w:szCs w:val="14"/>
                            </w:rPr>
                          </w:pPr>
                          <w:r>
                            <w:fldChar w:fldCharType="begin"/>
                          </w:r>
                          <w:r>
                            <w:instrText xml:space="preserve"> PAGE \* MERGEFORMAT </w:instrText>
                          </w:r>
                          <w:r>
                            <w:fldChar w:fldCharType="separate"/>
                          </w:r>
                          <w:r w:rsidR="001513DD" w:rsidRPr="001513DD">
                            <w:rPr>
                              <w:rFonts w:ascii="Arial" w:eastAsia="Arial" w:hAnsi="Arial" w:cs="Arial"/>
                              <w:noProof/>
                              <w:sz w:val="14"/>
                              <w:szCs w:val="14"/>
                            </w:rPr>
                            <w:t>1</w:t>
                          </w:r>
                          <w:r>
                            <w:rPr>
                              <w:rFonts w:ascii="Arial" w:eastAsia="Arial" w:hAnsi="Arial" w:cs="Arial"/>
                              <w:sz w:val="14"/>
                              <w:szCs w:val="1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2" o:spid="_x0000_s1074" type="#_x0000_t202" style="position:absolute;margin-left:520.05pt;margin-top:703.5pt;width:2.4pt;height:5.9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" filled="f" stroked="f">
              <v:textbox style="mso-fit-shape-to-text:t" inset="0,0,0,0">
                <w:txbxContent>
                  <w:p w:rsidR="006D52E3" w:rsidRDefault="006D52E3">
                    <w:pPr>
                      <w:pStyle w:val="24"/>
                      <w:rPr>
                        <w:sz w:val="14"/>
                        <w:szCs w:val="14"/>
                      </w:rPr>
                    </w:pPr>
                    <w:r>
                      <w:fldChar w:fldCharType="begin"/>
                    </w:r>
                    <w:r>
                      <w:instrText xml:space="preserve"> PAGE \* MERGEFORMAT </w:instrText>
                    </w:r>
                    <w:r>
                      <w:fldChar w:fldCharType="separate"/>
                    </w:r>
                    <w:r w:rsidR="001513DD" w:rsidRPr="001513DD">
                      <w:rPr>
                        <w:rFonts w:ascii="Arial" w:eastAsia="Arial" w:hAnsi="Arial" w:cs="Arial"/>
                        <w:noProof/>
                        <w:sz w:val="14"/>
                        <w:szCs w:val="14"/>
                      </w:rPr>
                      <w:t>1</w:t>
                    </w:r>
                    <w:r>
                      <w:rPr>
                        <w:rFonts w:ascii="Arial" w:eastAsia="Arial" w:hAnsi="Arial" w:cs="Arial"/>
                        <w:sz w:val="14"/>
                        <w:szCs w:val="14"/>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25" behindDoc="1" locked="0" layoutInCell="1" allowOverlap="1">
              <wp:simplePos x="0" y="0"/>
              <wp:positionH relativeFrom="page">
                <wp:posOffset>868680</wp:posOffset>
              </wp:positionH>
              <wp:positionV relativeFrom="page">
                <wp:posOffset>9190990</wp:posOffset>
              </wp:positionV>
              <wp:extent cx="112395" cy="79375"/>
              <wp:effectExtent l="0" t="0" r="0" b="0"/>
              <wp:wrapNone/>
              <wp:docPr id="44" name="Shape 44"/>
              <wp:cNvGraphicFramePr/>
              <a:graphic xmlns:a="http://schemas.openxmlformats.org/drawingml/2006/main">
                <a:graphicData uri="http://schemas.microsoft.com/office/word/2010/wordprocessingShape">
                  <wps:wsp>
                    <wps:cNvSpPr txBox="1"/>
                    <wps:spPr>
                      <a:xfrm>
                        <a:off x="0" y="0"/>
                        <a:ext cx="112395" cy="79375"/>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4</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4" o:spid="_x0000_s1077" type="#_x0000_t202" style="position:absolute;margin-left:68.4pt;margin-top:723.7pt;width:8.85pt;height:6.25pt;z-index:-4404017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4</w:t>
                    </w:r>
                    <w:r>
                      <w:rPr>
                        <w:rFonts w:ascii="Arial" w:eastAsia="Arial" w:hAnsi="Arial" w:cs="Arial"/>
                        <w:sz w:val="17"/>
                        <w:szCs w:val="17"/>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21" behindDoc="1" locked="0" layoutInCell="1" allowOverlap="1">
              <wp:simplePos x="0" y="0"/>
              <wp:positionH relativeFrom="page">
                <wp:posOffset>6598920</wp:posOffset>
              </wp:positionH>
              <wp:positionV relativeFrom="page">
                <wp:posOffset>8931910</wp:posOffset>
              </wp:positionV>
              <wp:extent cx="46990" cy="77470"/>
              <wp:effectExtent l="0" t="0" r="0" b="0"/>
              <wp:wrapNone/>
              <wp:docPr id="40" name="Shape 40"/>
              <wp:cNvGraphicFramePr/>
              <a:graphic xmlns:a="http://schemas.openxmlformats.org/drawingml/2006/main">
                <a:graphicData uri="http://schemas.microsoft.com/office/word/2010/wordprocessingShape">
                  <wps:wsp>
                    <wps:cNvSpPr txBox="1"/>
                    <wps:spPr>
                      <a:xfrm>
                        <a:off x="0" y="0"/>
                        <a:ext cx="46990" cy="77470"/>
                      </a:xfrm>
                      <a:prstGeom prst="rect">
                        <a:avLst/>
                      </a:prstGeom>
                      <a:noFill/>
                    </wps:spPr>
                    <wps:txbx>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5</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0" o:spid="_x0000_s1078" type="#_x0000_t202" style="position:absolute;margin-left:519.6pt;margin-top:703.3pt;width:3.7pt;height:6.1pt;z-index:-4404017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" filled="f" stroked="f">
              <v:textbox style="mso-fit-shape-to-text:t" inset="0,0,0,0">
                <w:txbxContent>
                  <w:p w:rsidR="006D52E3" w:rsidRDefault="006D52E3">
                    <w:pPr>
                      <w:pStyle w:val="24"/>
                      <w:rPr>
                        <w:sz w:val="17"/>
                        <w:szCs w:val="17"/>
                      </w:rPr>
                    </w:pPr>
                    <w:r>
                      <w:fldChar w:fldCharType="begin"/>
                    </w:r>
                    <w:r>
                      <w:instrText xml:space="preserve"> PAGE \* MERGEFORMAT </w:instrText>
                    </w:r>
                    <w:r>
                      <w:fldChar w:fldCharType="separate"/>
                    </w:r>
                    <w:r w:rsidR="001513DD" w:rsidRPr="001513DD">
                      <w:rPr>
                        <w:rFonts w:ascii="Arial" w:eastAsia="Arial" w:hAnsi="Arial" w:cs="Arial"/>
                        <w:noProof/>
                        <w:sz w:val="17"/>
                        <w:szCs w:val="17"/>
                      </w:rPr>
                      <w:t>5</w:t>
                    </w:r>
                    <w:r>
                      <w:rPr>
                        <w:rFonts w:ascii="Arial" w:eastAsia="Arial" w:hAnsi="Arial" w:cs="Arial"/>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D81" w:rsidRDefault="00D33D81">
      <w:r>
        <w:separator/>
      </w:r>
    </w:p>
  </w:footnote>
  <w:footnote w:type="continuationSeparator" w:id="0">
    <w:p w:rsidR="00D33D81" w:rsidRDefault="00D33D81">
      <w:r>
        <w:continuationSeparator/>
      </w:r>
    </w:p>
  </w:footnote>
  <w:footnote w:id="1">
    <w:p w:rsidR="006D52E3" w:rsidRPr="006D52E3" w:rsidRDefault="006D52E3">
      <w:pPr>
        <w:pStyle w:val="a4"/>
        <w:rPr>
          <w:lang w:val="en-US"/>
        </w:rPr>
      </w:pPr>
      <w:r>
        <w:rPr>
          <w:vertAlign w:val="superscript"/>
        </w:rPr>
        <w:t>1</w:t>
      </w:r>
      <w:r>
        <w:t xml:space="preserve">&gt; МЭК 62305-2:2010 «Защита от молнии. Часть 2. </w:t>
      </w:r>
      <w:proofErr w:type="gramStart"/>
      <w:r>
        <w:t>Менеджмент</w:t>
      </w:r>
      <w:r w:rsidRPr="006D52E3">
        <w:rPr>
          <w:lang w:val="en-US"/>
        </w:rPr>
        <w:t xml:space="preserve"> </w:t>
      </w:r>
      <w:r>
        <w:t>риска</w:t>
      </w:r>
      <w:r w:rsidRPr="006D52E3">
        <w:rPr>
          <w:lang w:val="en-US"/>
        </w:rPr>
        <w:t>» (IEC 62305-2:2010 «Protection against lightning — Part 2:</w:t>
      </w:r>
      <w:proofErr w:type="gramEnd"/>
      <w:r w:rsidRPr="006D52E3">
        <w:rPr>
          <w:lang w:val="en-US"/>
        </w:rPr>
        <w:t xml:space="preserve"> </w:t>
      </w:r>
      <w:proofErr w:type="gramStart"/>
      <w:r w:rsidRPr="006D52E3">
        <w:rPr>
          <w:lang w:val="en-US"/>
        </w:rPr>
        <w:t>Risk management»).</w:t>
      </w:r>
      <w:proofErr w:type="gramEnd"/>
    </w:p>
  </w:footnote>
  <w:footnote w:id="2">
    <w:p w:rsidR="006D52E3" w:rsidRDefault="006D52E3">
      <w:pPr>
        <w:pStyle w:val="a4"/>
        <w:tabs>
          <w:tab w:val="left" w:pos="692"/>
        </w:tabs>
        <w:jc w:val="both"/>
      </w:pPr>
      <w:r>
        <w:rPr>
          <w:vertAlign w:val="superscript"/>
        </w:rPr>
        <w:footnoteRef/>
      </w:r>
      <w:r>
        <w:tab/>
        <w:t xml:space="preserve">МЭК 62305-3:2010 «Защита от молнии. Часть 3. </w:t>
      </w:r>
      <w:proofErr w:type="gramStart"/>
      <w:r>
        <w:t>Физическое повреждение зданий (сооружений) и виды опасности для жизни людей» (IEC 62305-3:2010 «</w:t>
      </w:r>
      <w:proofErr w:type="spellStart"/>
      <w:r>
        <w:t>Protection</w:t>
      </w:r>
      <w:proofErr w:type="spellEnd"/>
      <w:r>
        <w:t xml:space="preserve"> </w:t>
      </w:r>
      <w:proofErr w:type="spellStart"/>
      <w:r>
        <w:t>against</w:t>
      </w:r>
      <w:proofErr w:type="spellEnd"/>
      <w:r>
        <w:t xml:space="preserve"> </w:t>
      </w:r>
      <w:proofErr w:type="spellStart"/>
      <w:r>
        <w:t>lightning</w:t>
      </w:r>
      <w:proofErr w:type="spellEnd"/>
      <w:r>
        <w:t xml:space="preserve"> — </w:t>
      </w:r>
      <w:proofErr w:type="spellStart"/>
      <w:r>
        <w:t>Part</w:t>
      </w:r>
      <w:proofErr w:type="spellEnd"/>
      <w:r>
        <w:t xml:space="preserve"> 3:</w:t>
      </w:r>
      <w:proofErr w:type="gramEnd"/>
      <w:r>
        <w:t xml:space="preserve"> </w:t>
      </w:r>
      <w:proofErr w:type="spellStart"/>
      <w:proofErr w:type="gramStart"/>
      <w:r>
        <w:t>Physical</w:t>
      </w:r>
      <w:proofErr w:type="spellEnd"/>
      <w:r>
        <w:t xml:space="preserve"> </w:t>
      </w:r>
      <w:proofErr w:type="spellStart"/>
      <w:r>
        <w:t>damage</w:t>
      </w:r>
      <w:proofErr w:type="spellEnd"/>
      <w:r>
        <w:t xml:space="preserve"> </w:t>
      </w:r>
      <w:proofErr w:type="spellStart"/>
      <w:r>
        <w:t>to</w:t>
      </w:r>
      <w:proofErr w:type="spellEnd"/>
      <w:r>
        <w:t xml:space="preserve"> </w:t>
      </w:r>
      <w:proofErr w:type="spellStart"/>
      <w:r>
        <w:t>structures</w:t>
      </w:r>
      <w:proofErr w:type="spellEnd"/>
      <w:r>
        <w:t xml:space="preserve"> </w:t>
      </w:r>
      <w:proofErr w:type="spellStart"/>
      <w:r>
        <w:t>and</w:t>
      </w:r>
      <w:proofErr w:type="spellEnd"/>
      <w:r>
        <w:t xml:space="preserve"> </w:t>
      </w:r>
      <w:proofErr w:type="spellStart"/>
      <w:r>
        <w:t>life</w:t>
      </w:r>
      <w:proofErr w:type="spellEnd"/>
      <w:r>
        <w:t xml:space="preserve"> </w:t>
      </w:r>
      <w:proofErr w:type="spellStart"/>
      <w:r>
        <w:t>hazard</w:t>
      </w:r>
      <w:proofErr w:type="spellEnd"/>
      <w:r>
        <w:t>»).</w:t>
      </w:r>
      <w:proofErr w:type="gramEnd"/>
    </w:p>
  </w:footnote>
  <w:footnote w:id="3">
    <w:p w:rsidR="006D52E3" w:rsidRPr="006D52E3" w:rsidRDefault="006D52E3">
      <w:pPr>
        <w:pStyle w:val="a4"/>
        <w:tabs>
          <w:tab w:val="left" w:pos="669"/>
        </w:tabs>
        <w:ind w:firstLine="0"/>
        <w:jc w:val="right"/>
        <w:rPr>
          <w:lang w:val="en-US"/>
        </w:rPr>
      </w:pPr>
      <w:r>
        <w:rPr>
          <w:vertAlign w:val="superscript"/>
        </w:rPr>
        <w:footnoteRef/>
      </w:r>
      <w:r>
        <w:tab/>
        <w:t xml:space="preserve">МЭК 62305-4:2010 «Защита от молнии. Часть 4. </w:t>
      </w:r>
      <w:proofErr w:type="gramStart"/>
      <w:r>
        <w:t>Электрические</w:t>
      </w:r>
      <w:r w:rsidRPr="006D52E3">
        <w:rPr>
          <w:lang w:val="en-US"/>
        </w:rPr>
        <w:t xml:space="preserve"> </w:t>
      </w:r>
      <w:r>
        <w:t>и</w:t>
      </w:r>
      <w:r w:rsidRPr="006D52E3">
        <w:rPr>
          <w:lang w:val="en-US"/>
        </w:rPr>
        <w:t xml:space="preserve"> </w:t>
      </w:r>
      <w:r>
        <w:t>электронные</w:t>
      </w:r>
      <w:r w:rsidRPr="006D52E3">
        <w:rPr>
          <w:lang w:val="en-US"/>
        </w:rPr>
        <w:t xml:space="preserve"> </w:t>
      </w:r>
      <w:r>
        <w:t>системы</w:t>
      </w:r>
      <w:r w:rsidRPr="006D52E3">
        <w:rPr>
          <w:lang w:val="en-US"/>
        </w:rPr>
        <w:t xml:space="preserve"> </w:t>
      </w:r>
      <w:r>
        <w:t>в</w:t>
      </w:r>
      <w:r w:rsidRPr="006D52E3">
        <w:rPr>
          <w:lang w:val="en-US"/>
        </w:rPr>
        <w:t xml:space="preserve"> </w:t>
      </w:r>
      <w:r>
        <w:t>зданиях</w:t>
      </w:r>
      <w:r w:rsidRPr="006D52E3">
        <w:rPr>
          <w:lang w:val="en-US"/>
        </w:rPr>
        <w:t xml:space="preserve"> (</w:t>
      </w:r>
      <w:proofErr w:type="spellStart"/>
      <w:r>
        <w:t>соору</w:t>
      </w:r>
      <w:proofErr w:type="spellEnd"/>
      <w:r w:rsidRPr="006D52E3">
        <w:rPr>
          <w:lang w:val="en-US"/>
        </w:rPr>
        <w:softHyphen/>
      </w:r>
      <w:proofErr w:type="spellStart"/>
      <w:r>
        <w:t>жениях</w:t>
      </w:r>
      <w:proofErr w:type="spellEnd"/>
      <w:r w:rsidRPr="006D52E3">
        <w:rPr>
          <w:lang w:val="en-US"/>
        </w:rPr>
        <w:t>)» (IEC 62305-4:2010 «Protection against lightning — Part 4:</w:t>
      </w:r>
      <w:proofErr w:type="gramEnd"/>
      <w:r w:rsidRPr="006D52E3">
        <w:rPr>
          <w:lang w:val="en-US"/>
        </w:rPr>
        <w:t xml:space="preserve"> </w:t>
      </w:r>
      <w:proofErr w:type="gramStart"/>
      <w:r w:rsidRPr="006D52E3">
        <w:rPr>
          <w:lang w:val="en-US"/>
        </w:rPr>
        <w:t>Electrical and electronic systems within structures»).</w:t>
      </w:r>
      <w:proofErr w:type="gramEnd"/>
    </w:p>
  </w:footnote>
  <w:footnote w:id="4">
    <w:p w:rsidR="006D52E3" w:rsidRPr="006D52E3" w:rsidRDefault="006D52E3">
      <w:pPr>
        <w:pStyle w:val="a4"/>
        <w:spacing w:line="240" w:lineRule="auto"/>
        <w:ind w:firstLine="560"/>
        <w:rPr>
          <w:lang w:val="en-US"/>
        </w:rPr>
      </w:pPr>
      <w:r>
        <w:rPr>
          <w:color w:val="000000"/>
          <w:vertAlign w:val="superscript"/>
        </w:rPr>
        <w:footnoteRef/>
      </w:r>
      <w:r w:rsidRPr="006D52E3">
        <w:rPr>
          <w:color w:val="000000"/>
          <w:lang w:val="en-US"/>
        </w:rPr>
        <w:t xml:space="preserve"> CIGRE — International Council on Large Electrical Systems.</w:t>
      </w:r>
    </w:p>
  </w:footnote>
  <w:footnote w:id="5">
    <w:p w:rsidR="006D52E3" w:rsidRDefault="006D52E3">
      <w:pPr>
        <w:pStyle w:val="a4"/>
        <w:spacing w:line="276" w:lineRule="auto"/>
        <w:ind w:firstLine="540"/>
      </w:pPr>
      <w:r>
        <w:rPr>
          <w:color w:val="000000"/>
          <w:vertAlign w:val="superscript"/>
        </w:rPr>
        <w:t>1</w:t>
      </w:r>
      <w:r>
        <w:rPr>
          <w:color w:val="000000"/>
        </w:rPr>
        <w:t>&gt; Первая буква в обозначении системы заземления определяет характер заземления источника питания:</w:t>
      </w:r>
    </w:p>
    <w:p w:rsidR="006D52E3" w:rsidRDefault="006D52E3">
      <w:pPr>
        <w:pStyle w:val="a4"/>
        <w:spacing w:line="276" w:lineRule="auto"/>
        <w:ind w:firstLine="540"/>
      </w:pPr>
      <w:r>
        <w:rPr>
          <w:color w:val="000000"/>
        </w:rPr>
        <w:t xml:space="preserve">Т — непосредственное соединение </w:t>
      </w:r>
      <w:proofErr w:type="spellStart"/>
      <w:r>
        <w:rPr>
          <w:color w:val="000000"/>
        </w:rPr>
        <w:t>нейтрали</w:t>
      </w:r>
      <w:proofErr w:type="spellEnd"/>
      <w:r>
        <w:rPr>
          <w:color w:val="000000"/>
        </w:rPr>
        <w:t xml:space="preserve"> источника питания с землей;</w:t>
      </w:r>
    </w:p>
  </w:footnote>
  <w:footnote w:id="6">
    <w:p w:rsidR="006D52E3" w:rsidRDefault="006D52E3">
      <w:pPr>
        <w:pStyle w:val="a4"/>
        <w:spacing w:line="276" w:lineRule="auto"/>
        <w:ind w:firstLine="540"/>
      </w:pPr>
      <w:r>
        <w:rPr>
          <w:color w:val="000000"/>
        </w:rPr>
        <w:footnoteRef/>
      </w:r>
      <w:r>
        <w:rPr>
          <w:color w:val="000000"/>
        </w:rPr>
        <w:t xml:space="preserve"> — все токоведущие части изолированы от земли.</w:t>
      </w:r>
    </w:p>
    <w:p w:rsidR="006D52E3" w:rsidRDefault="006D52E3">
      <w:pPr>
        <w:pStyle w:val="a4"/>
        <w:spacing w:line="276" w:lineRule="auto"/>
        <w:ind w:firstLine="540"/>
      </w:pPr>
      <w:r>
        <w:rPr>
          <w:color w:val="000000"/>
        </w:rPr>
        <w:t>Вторая буква определяет состояние открытых токопроводящих частей относительно земли:</w:t>
      </w:r>
    </w:p>
    <w:p w:rsidR="006D52E3" w:rsidRDefault="006D52E3">
      <w:pPr>
        <w:pStyle w:val="a4"/>
        <w:spacing w:line="276" w:lineRule="auto"/>
        <w:ind w:firstLine="540"/>
      </w:pPr>
      <w:r>
        <w:rPr>
          <w:color w:val="000000"/>
        </w:rPr>
        <w:t>Т — открытые токопроводящие части заземлены, независимо от характера связи источника питания с землей;</w:t>
      </w:r>
    </w:p>
    <w:p w:rsidR="006D52E3" w:rsidRPr="006D52E3" w:rsidRDefault="006D52E3">
      <w:pPr>
        <w:pStyle w:val="a4"/>
        <w:spacing w:line="276" w:lineRule="auto"/>
        <w:ind w:firstLine="540"/>
        <w:rPr>
          <w:lang w:val="en-US"/>
        </w:rPr>
      </w:pPr>
      <w:r>
        <w:rPr>
          <w:color w:val="000000"/>
        </w:rPr>
        <w:t xml:space="preserve">N — непосредственная связь открытых токопроводящих частей электроустановки с </w:t>
      </w:r>
      <w:proofErr w:type="spellStart"/>
      <w:r>
        <w:rPr>
          <w:color w:val="000000"/>
        </w:rPr>
        <w:t>глухозаземленной</w:t>
      </w:r>
      <w:proofErr w:type="spellEnd"/>
      <w:r>
        <w:rPr>
          <w:color w:val="000000"/>
        </w:rPr>
        <w:t xml:space="preserve"> </w:t>
      </w:r>
      <w:proofErr w:type="spellStart"/>
      <w:r>
        <w:rPr>
          <w:color w:val="000000"/>
        </w:rPr>
        <w:t>нейтралью</w:t>
      </w:r>
      <w:proofErr w:type="spellEnd"/>
      <w:r>
        <w:rPr>
          <w:color w:val="000000"/>
        </w:rPr>
        <w:t xml:space="preserve"> источника питания. </w:t>
      </w:r>
      <w:r w:rsidRPr="006D52E3">
        <w:rPr>
          <w:i/>
          <w:iCs/>
          <w:color w:val="000000"/>
          <w:lang w:val="en-US"/>
        </w:rPr>
        <w:t>(</w:t>
      </w:r>
      <w:r>
        <w:rPr>
          <w:i/>
          <w:iCs/>
          <w:color w:val="000000"/>
        </w:rPr>
        <w:t>Прим</w:t>
      </w:r>
      <w:r w:rsidRPr="006D52E3">
        <w:rPr>
          <w:i/>
          <w:iCs/>
          <w:color w:val="000000"/>
          <w:lang w:val="en-US"/>
        </w:rPr>
        <w:t xml:space="preserve">, </w:t>
      </w:r>
      <w:r>
        <w:rPr>
          <w:i/>
          <w:iCs/>
          <w:color w:val="000000"/>
        </w:rPr>
        <w:t>пер</w:t>
      </w:r>
      <w:r w:rsidRPr="006D52E3">
        <w:rPr>
          <w:i/>
          <w:iCs/>
          <w:color w:val="000000"/>
          <w:lang w:val="en-US"/>
        </w:rPr>
        <w:t>.)</w:t>
      </w:r>
    </w:p>
  </w:footnote>
  <w:footnote w:id="7">
    <w:p w:rsidR="006D52E3" w:rsidRPr="006D52E3" w:rsidRDefault="006D52E3">
      <w:pPr>
        <w:pStyle w:val="a4"/>
        <w:tabs>
          <w:tab w:val="left" w:pos="669"/>
        </w:tabs>
        <w:spacing w:line="257" w:lineRule="auto"/>
        <w:ind w:firstLine="520"/>
        <w:rPr>
          <w:lang w:val="en-US"/>
        </w:rPr>
      </w:pPr>
      <w:r>
        <w:rPr>
          <w:color w:val="000000"/>
          <w:vertAlign w:val="superscript"/>
        </w:rPr>
        <w:footnoteRef/>
      </w:r>
      <w:r w:rsidRPr="006D52E3">
        <w:rPr>
          <w:color w:val="000000"/>
          <w:lang w:val="en-US"/>
        </w:rPr>
        <w:t>)</w:t>
      </w:r>
      <w:r w:rsidRPr="006D52E3">
        <w:rPr>
          <w:color w:val="000000"/>
          <w:lang w:val="en-US"/>
        </w:rPr>
        <w:tab/>
      </w:r>
      <w:r>
        <w:rPr>
          <w:color w:val="000000"/>
        </w:rPr>
        <w:t>Стандарт</w:t>
      </w:r>
      <w:r w:rsidRPr="006D52E3">
        <w:rPr>
          <w:color w:val="000000"/>
          <w:lang w:val="en-US"/>
        </w:rPr>
        <w:t xml:space="preserve"> </w:t>
      </w:r>
      <w:r>
        <w:rPr>
          <w:color w:val="000000"/>
        </w:rPr>
        <w:t>заменен</w:t>
      </w:r>
      <w:r w:rsidRPr="006D52E3">
        <w:rPr>
          <w:color w:val="000000"/>
          <w:lang w:val="en-US"/>
        </w:rPr>
        <w:t xml:space="preserve"> </w:t>
      </w:r>
      <w:r>
        <w:rPr>
          <w:color w:val="000000"/>
        </w:rPr>
        <w:t>на</w:t>
      </w:r>
      <w:r w:rsidRPr="006D52E3">
        <w:rPr>
          <w:color w:val="000000"/>
          <w:lang w:val="en-US"/>
        </w:rPr>
        <w:t xml:space="preserve"> IEC 60664-1:2007 «Insulation coordination for equipment within low-voltage systems — Part 1: Principles, requirements and tests».</w:t>
      </w:r>
    </w:p>
  </w:footnote>
  <w:footnote w:id="8">
    <w:p w:rsidR="006D52E3" w:rsidRPr="006D52E3" w:rsidRDefault="006D52E3">
      <w:pPr>
        <w:pStyle w:val="a4"/>
        <w:tabs>
          <w:tab w:val="left" w:pos="687"/>
        </w:tabs>
        <w:spacing w:line="257" w:lineRule="auto"/>
        <w:ind w:firstLine="520"/>
        <w:rPr>
          <w:lang w:val="en-US"/>
        </w:rPr>
      </w:pPr>
      <w:r>
        <w:rPr>
          <w:color w:val="000000"/>
          <w:vertAlign w:val="superscript"/>
        </w:rPr>
        <w:footnoteRef/>
      </w:r>
      <w:r w:rsidRPr="006D52E3">
        <w:rPr>
          <w:color w:val="000000"/>
          <w:lang w:val="en-US"/>
        </w:rPr>
        <w:t>)</w:t>
      </w:r>
      <w:r w:rsidRPr="006D52E3">
        <w:rPr>
          <w:color w:val="000000"/>
          <w:lang w:val="en-US"/>
        </w:rPr>
        <w:tab/>
      </w:r>
      <w:r>
        <w:rPr>
          <w:color w:val="000000"/>
        </w:rPr>
        <w:t>Стандарт</w:t>
      </w:r>
      <w:r w:rsidRPr="006D52E3">
        <w:rPr>
          <w:color w:val="000000"/>
          <w:lang w:val="en-US"/>
        </w:rPr>
        <w:t xml:space="preserve"> </w:t>
      </w:r>
      <w:r>
        <w:rPr>
          <w:color w:val="000000"/>
        </w:rPr>
        <w:t>заменен</w:t>
      </w:r>
      <w:r w:rsidRPr="006D52E3">
        <w:rPr>
          <w:color w:val="000000"/>
          <w:lang w:val="en-US"/>
        </w:rPr>
        <w:t xml:space="preserve"> </w:t>
      </w:r>
      <w:r>
        <w:rPr>
          <w:color w:val="000000"/>
        </w:rPr>
        <w:t>на</w:t>
      </w:r>
      <w:r w:rsidRPr="006D52E3">
        <w:rPr>
          <w:color w:val="000000"/>
          <w:lang w:val="en-US"/>
        </w:rPr>
        <w:t xml:space="preserve"> IEC 61000-4-5:2005 «Electromagnetic compatibility (EMC) — Part 4-5: Testing and measurement techniques — Surge immunity test».</w:t>
      </w:r>
    </w:p>
  </w:footnote>
  <w:footnote w:id="9">
    <w:p w:rsidR="006D52E3" w:rsidRPr="006D52E3" w:rsidRDefault="006D52E3">
      <w:pPr>
        <w:pStyle w:val="a4"/>
        <w:tabs>
          <w:tab w:val="left" w:pos="678"/>
        </w:tabs>
        <w:spacing w:line="257" w:lineRule="auto"/>
        <w:ind w:firstLine="520"/>
        <w:rPr>
          <w:lang w:val="en-US"/>
        </w:rPr>
      </w:pPr>
      <w:r>
        <w:rPr>
          <w:color w:val="000000"/>
          <w:vertAlign w:val="superscript"/>
        </w:rPr>
        <w:footnoteRef/>
      </w:r>
      <w:r w:rsidRPr="006D52E3">
        <w:rPr>
          <w:color w:val="000000"/>
          <w:lang w:val="en-US"/>
        </w:rPr>
        <w:t>)</w:t>
      </w:r>
      <w:r w:rsidRPr="006D52E3">
        <w:rPr>
          <w:color w:val="000000"/>
          <w:lang w:val="en-US"/>
        </w:rPr>
        <w:tab/>
      </w:r>
      <w:r>
        <w:rPr>
          <w:color w:val="000000"/>
        </w:rPr>
        <w:t>Стандарт</w:t>
      </w:r>
      <w:r w:rsidRPr="006D52E3">
        <w:rPr>
          <w:color w:val="000000"/>
          <w:lang w:val="en-US"/>
        </w:rPr>
        <w:t xml:space="preserve"> </w:t>
      </w:r>
      <w:r>
        <w:rPr>
          <w:color w:val="000000"/>
        </w:rPr>
        <w:t>заменен</w:t>
      </w:r>
      <w:r w:rsidRPr="006D52E3">
        <w:rPr>
          <w:color w:val="000000"/>
          <w:lang w:val="en-US"/>
        </w:rPr>
        <w:t xml:space="preserve"> </w:t>
      </w:r>
      <w:r>
        <w:rPr>
          <w:color w:val="000000"/>
        </w:rPr>
        <w:t>на</w:t>
      </w:r>
      <w:r w:rsidRPr="006D52E3">
        <w:rPr>
          <w:color w:val="000000"/>
          <w:lang w:val="en-US"/>
        </w:rPr>
        <w:t xml:space="preserve"> IEC 61643-12:2008 «Low-voltage surge protective devices — Part 12: Surge protective devices connected to low-voltage power distribution systems — Selection and application principles».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5109210</wp:posOffset>
              </wp:positionH>
              <wp:positionV relativeFrom="page">
                <wp:posOffset>811530</wp:posOffset>
              </wp:positionV>
              <wp:extent cx="1468755" cy="88900"/>
              <wp:effectExtent l="0" t="0" r="0" b="0"/>
              <wp:wrapNone/>
              <wp:docPr id="13" name="Shape 13"/>
              <wp:cNvGraphicFramePr/>
              <a:graphic xmlns:a="http://schemas.openxmlformats.org/drawingml/2006/main">
                <a:graphicData uri="http://schemas.microsoft.com/office/word/2010/wordprocessingShape">
                  <wps:wsp>
                    <wps:cNvSpPr txBox="1"/>
                    <wps:spPr>
                      <a:xfrm>
                        <a:off x="0" y="0"/>
                        <a:ext cx="1468755" cy="88900"/>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61" type="#_x0000_t202" style="position:absolute;margin-left:402.3pt;margin-top:63.9pt;width:115.65pt;height:7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31" behindDoc="1" locked="0" layoutInCell="1" allowOverlap="1">
              <wp:simplePos x="0" y="0"/>
              <wp:positionH relativeFrom="page">
                <wp:posOffset>854710</wp:posOffset>
              </wp:positionH>
              <wp:positionV relativeFrom="page">
                <wp:posOffset>426720</wp:posOffset>
              </wp:positionV>
              <wp:extent cx="1615440" cy="94615"/>
              <wp:effectExtent l="0" t="0" r="0" b="0"/>
              <wp:wrapNone/>
              <wp:docPr id="50" name="Shape 50"/>
              <wp:cNvGraphicFramePr/>
              <a:graphic xmlns:a="http://schemas.openxmlformats.org/drawingml/2006/main">
                <a:graphicData uri="http://schemas.microsoft.com/office/word/2010/wordprocessingShape">
                  <wps:wsp>
                    <wps:cNvSpPr txBox="1"/>
                    <wps:spPr>
                      <a:xfrm>
                        <a:off x="0" y="0"/>
                        <a:ext cx="1615440"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0" o:spid="_x0000_s1079" type="#_x0000_t202" style="position:absolute;margin-left:67.3pt;margin-top:33.6pt;width:127.2pt;height:7.45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27" behindDoc="1" locked="0" layoutInCell="1" allowOverlap="1">
              <wp:simplePos x="0" y="0"/>
              <wp:positionH relativeFrom="page">
                <wp:posOffset>854710</wp:posOffset>
              </wp:positionH>
              <wp:positionV relativeFrom="page">
                <wp:posOffset>426720</wp:posOffset>
              </wp:positionV>
              <wp:extent cx="1615440" cy="94615"/>
              <wp:effectExtent l="0" t="0" r="0" b="0"/>
              <wp:wrapNone/>
              <wp:docPr id="46" name="Shape 46"/>
              <wp:cNvGraphicFramePr/>
              <a:graphic xmlns:a="http://schemas.openxmlformats.org/drawingml/2006/main">
                <a:graphicData uri="http://schemas.microsoft.com/office/word/2010/wordprocessingShape">
                  <wps:wsp>
                    <wps:cNvSpPr txBox="1"/>
                    <wps:spPr>
                      <a:xfrm>
                        <a:off x="0" y="0"/>
                        <a:ext cx="1615440"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6" o:spid="_x0000_s1080" type="#_x0000_t202" style="position:absolute;margin-left:67.3pt;margin-top:33.6pt;width:127.2pt;height:7.45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39" behindDoc="1" locked="0" layoutInCell="1" allowOverlap="1">
              <wp:simplePos x="0" y="0"/>
              <wp:positionH relativeFrom="page">
                <wp:posOffset>750570</wp:posOffset>
              </wp:positionH>
              <wp:positionV relativeFrom="page">
                <wp:posOffset>298450</wp:posOffset>
              </wp:positionV>
              <wp:extent cx="1664970" cy="100965"/>
              <wp:effectExtent l="0" t="0" r="0" b="0"/>
              <wp:wrapNone/>
              <wp:docPr id="58" name="Shape 58"/>
              <wp:cNvGraphicFramePr/>
              <a:graphic xmlns:a="http://schemas.openxmlformats.org/drawingml/2006/main">
                <a:graphicData uri="http://schemas.microsoft.com/office/word/2010/wordprocessingShape">
                  <wps:wsp>
                    <wps:cNvSpPr txBox="1"/>
                    <wps:spPr>
                      <a:xfrm>
                        <a:off x="0" y="0"/>
                        <a:ext cx="1664970" cy="100965"/>
                      </a:xfrm>
                      <a:prstGeom prst="rect">
                        <a:avLst/>
                      </a:prstGeom>
                      <a:noFill/>
                    </wps:spPr>
                    <wps:txbx>
                      <w:txbxContent>
                        <w:p w:rsidR="006D52E3" w:rsidRDefault="006D52E3">
                          <w:pPr>
                            <w:pStyle w:val="24"/>
                            <w:rPr>
                              <w:sz w:val="17"/>
                              <w:szCs w:val="17"/>
                            </w:rPr>
                          </w:pPr>
                          <w:r>
                            <w:rPr>
                              <w:rFonts w:ascii="Arial" w:eastAsia="Arial" w:hAnsi="Arial" w:cs="Arial"/>
                              <w:b/>
                              <w:bCs/>
                              <w:color w:val="1F1F1F"/>
                              <w:sz w:val="17"/>
                              <w:szCs w:val="17"/>
                            </w:rPr>
                            <w:t xml:space="preserve">ГОСТ </w:t>
                          </w:r>
                          <w:proofErr w:type="gramStart"/>
                          <w:r>
                            <w:rPr>
                              <w:rFonts w:ascii="Arial" w:eastAsia="Arial" w:hAnsi="Arial" w:cs="Arial"/>
                              <w:b/>
                              <w:bCs/>
                              <w:color w:val="1F1F1F"/>
                              <w:sz w:val="17"/>
                              <w:szCs w:val="17"/>
                            </w:rPr>
                            <w:t>Р</w:t>
                          </w:r>
                          <w:proofErr w:type="gramEnd"/>
                          <w:r>
                            <w:rPr>
                              <w:rFonts w:ascii="Arial" w:eastAsia="Arial" w:hAnsi="Arial" w:cs="Arial"/>
                              <w:b/>
                              <w:bCs/>
                              <w:color w:val="1F1F1F"/>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8" o:spid="_x0000_s1083" type="#_x0000_t202" style="position:absolute;margin-left:59.1pt;margin-top:23.5pt;width:131.1pt;height:7.95pt;z-index:-44040174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" filled="f" stroked="f">
              <v:textbox style="mso-fit-shape-to-text:t" inset="0,0,0,0">
                <w:txbxContent>
                  <w:p w:rsidR="006D52E3" w:rsidRDefault="006D52E3">
                    <w:pPr>
                      <w:pStyle w:val="24"/>
                      <w:rPr>
                        <w:sz w:val="17"/>
                        <w:szCs w:val="17"/>
                      </w:rPr>
                    </w:pPr>
                    <w:r>
                      <w:rPr>
                        <w:rFonts w:ascii="Arial" w:eastAsia="Arial" w:hAnsi="Arial" w:cs="Arial"/>
                        <w:b/>
                        <w:bCs/>
                        <w:color w:val="1F1F1F"/>
                        <w:sz w:val="17"/>
                        <w:szCs w:val="17"/>
                      </w:rPr>
                      <w:t xml:space="preserve">ГОСТ </w:t>
                    </w:r>
                    <w:proofErr w:type="gramStart"/>
                    <w:r>
                      <w:rPr>
                        <w:rFonts w:ascii="Arial" w:eastAsia="Arial" w:hAnsi="Arial" w:cs="Arial"/>
                        <w:b/>
                        <w:bCs/>
                        <w:color w:val="1F1F1F"/>
                        <w:sz w:val="17"/>
                        <w:szCs w:val="17"/>
                      </w:rPr>
                      <w:t>Р</w:t>
                    </w:r>
                    <w:proofErr w:type="gramEnd"/>
                    <w:r>
                      <w:rPr>
                        <w:rFonts w:ascii="Arial" w:eastAsia="Arial" w:hAnsi="Arial" w:cs="Arial"/>
                        <w:b/>
                        <w:bCs/>
                        <w:color w:val="1F1F1F"/>
                        <w:sz w:val="17"/>
                        <w:szCs w:val="17"/>
                      </w:rPr>
                      <w:t xml:space="preserve"> МЭК 62305-1 —2010</w:t>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35" behindDoc="1" locked="0" layoutInCell="1" allowOverlap="1">
              <wp:simplePos x="0" y="0"/>
              <wp:positionH relativeFrom="page">
                <wp:posOffset>5263515</wp:posOffset>
              </wp:positionH>
              <wp:positionV relativeFrom="page">
                <wp:posOffset>542290</wp:posOffset>
              </wp:positionV>
              <wp:extent cx="1566545" cy="94615"/>
              <wp:effectExtent l="0" t="0" r="0" b="0"/>
              <wp:wrapNone/>
              <wp:docPr id="54" name="Shape 54"/>
              <wp:cNvGraphicFramePr/>
              <a:graphic xmlns:a="http://schemas.openxmlformats.org/drawingml/2006/main">
                <a:graphicData uri="http://schemas.microsoft.com/office/word/2010/wordprocessingShape">
                  <wps:wsp>
                    <wps:cNvSpPr txBox="1"/>
                    <wps:spPr>
                      <a:xfrm>
                        <a:off x="0" y="0"/>
                        <a:ext cx="156654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4" o:spid="_x0000_s1084" type="#_x0000_t202" style="position:absolute;margin-left:414.45pt;margin-top:42.7pt;width:123.35pt;height:7.45pt;z-index:-44040174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50" behindDoc="1" locked="0" layoutInCell="1" allowOverlap="1">
              <wp:simplePos x="0" y="0"/>
              <wp:positionH relativeFrom="page">
                <wp:posOffset>954405</wp:posOffset>
              </wp:positionH>
              <wp:positionV relativeFrom="page">
                <wp:posOffset>542290</wp:posOffset>
              </wp:positionV>
              <wp:extent cx="1560195" cy="94615"/>
              <wp:effectExtent l="0" t="0" r="0" b="0"/>
              <wp:wrapNone/>
              <wp:docPr id="72" name="Shape 72"/>
              <wp:cNvGraphicFramePr/>
              <a:graphic xmlns:a="http://schemas.openxmlformats.org/drawingml/2006/main">
                <a:graphicData uri="http://schemas.microsoft.com/office/word/2010/wordprocessingShape">
                  <wps:wsp>
                    <wps:cNvSpPr txBox="1"/>
                    <wps:spPr>
                      <a:xfrm>
                        <a:off x="0" y="0"/>
                        <a:ext cx="156019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2" o:spid="_x0000_s1087" type="#_x0000_t202" style="position:absolute;margin-left:75.15pt;margin-top:42.7pt;width:122.85pt;height:7.45pt;z-index:-44040173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46" behindDoc="1" locked="0" layoutInCell="1" allowOverlap="1">
              <wp:simplePos x="0" y="0"/>
              <wp:positionH relativeFrom="page">
                <wp:posOffset>5309870</wp:posOffset>
              </wp:positionH>
              <wp:positionV relativeFrom="page">
                <wp:posOffset>419100</wp:posOffset>
              </wp:positionV>
              <wp:extent cx="1618615" cy="94615"/>
              <wp:effectExtent l="0" t="0" r="0" b="0"/>
              <wp:wrapNone/>
              <wp:docPr id="68" name="Shape 68"/>
              <wp:cNvGraphicFramePr/>
              <a:graphic xmlns:a="http://schemas.openxmlformats.org/drawingml/2006/main">
                <a:graphicData uri="http://schemas.microsoft.com/office/word/2010/wordprocessingShape">
                  <wps:wsp>
                    <wps:cNvSpPr txBox="1"/>
                    <wps:spPr>
                      <a:xfrm>
                        <a:off x="0" y="0"/>
                        <a:ext cx="161861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8" o:spid="_x0000_s1088" type="#_x0000_t202" style="position:absolute;margin-left:418.1pt;margin-top:33pt;width:127.45pt;height:7.45pt;z-index:-44040173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62" behindDoc="1" locked="0" layoutInCell="1" allowOverlap="1">
              <wp:simplePos x="0" y="0"/>
              <wp:positionH relativeFrom="page">
                <wp:posOffset>5177155</wp:posOffset>
              </wp:positionH>
              <wp:positionV relativeFrom="page">
                <wp:posOffset>813435</wp:posOffset>
              </wp:positionV>
              <wp:extent cx="1471295" cy="85725"/>
              <wp:effectExtent l="0" t="0" r="0" b="0"/>
              <wp:wrapNone/>
              <wp:docPr id="95" name="Shape 95"/>
              <wp:cNvGraphicFramePr/>
              <a:graphic xmlns:a="http://schemas.openxmlformats.org/drawingml/2006/main">
                <a:graphicData uri="http://schemas.microsoft.com/office/word/2010/wordprocessingShape">
                  <wps:wsp>
                    <wps:cNvSpPr txBox="1"/>
                    <wps:spPr>
                      <a:xfrm>
                        <a:off x="0" y="0"/>
                        <a:ext cx="1471295" cy="8572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5" o:spid="_x0000_s1093" type="#_x0000_t202" style="position:absolute;margin-left:407.65pt;margin-top:64.05pt;width:115.85pt;height:6.75pt;z-index:-44040171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58" behindDoc="1" locked="0" layoutInCell="1" allowOverlap="1">
              <wp:simplePos x="0" y="0"/>
              <wp:positionH relativeFrom="page">
                <wp:posOffset>5177155</wp:posOffset>
              </wp:positionH>
              <wp:positionV relativeFrom="page">
                <wp:posOffset>813435</wp:posOffset>
              </wp:positionV>
              <wp:extent cx="1471295" cy="85725"/>
              <wp:effectExtent l="0" t="0" r="0" b="0"/>
              <wp:wrapNone/>
              <wp:docPr id="91" name="Shape 91"/>
              <wp:cNvGraphicFramePr/>
              <a:graphic xmlns:a="http://schemas.openxmlformats.org/drawingml/2006/main">
                <a:graphicData uri="http://schemas.microsoft.com/office/word/2010/wordprocessingShape">
                  <wps:wsp>
                    <wps:cNvSpPr txBox="1"/>
                    <wps:spPr>
                      <a:xfrm>
                        <a:off x="0" y="0"/>
                        <a:ext cx="1471295" cy="8572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1" o:spid="_x0000_s1094" type="#_x0000_t202" style="position:absolute;margin-left:407.65pt;margin-top:64.05pt;width:115.85pt;height:6.75pt;z-index:-44040172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5109210</wp:posOffset>
              </wp:positionH>
              <wp:positionV relativeFrom="page">
                <wp:posOffset>811530</wp:posOffset>
              </wp:positionV>
              <wp:extent cx="1468755" cy="88900"/>
              <wp:effectExtent l="0" t="0" r="0" b="0"/>
              <wp:wrapNone/>
              <wp:docPr id="9" name="Shape 9"/>
              <wp:cNvGraphicFramePr/>
              <a:graphic xmlns:a="http://schemas.openxmlformats.org/drawingml/2006/main">
                <a:graphicData uri="http://schemas.microsoft.com/office/word/2010/wordprocessingShape">
                  <wps:wsp>
                    <wps:cNvSpPr txBox="1"/>
                    <wps:spPr>
                      <a:xfrm>
                        <a:off x="0" y="0"/>
                        <a:ext cx="1468755" cy="88900"/>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62" type="#_x0000_t202" style="position:absolute;margin-left:402.3pt;margin-top:63.9pt;width:115.65pt;height:7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70" behindDoc="1" locked="0" layoutInCell="1" allowOverlap="1">
              <wp:simplePos x="0" y="0"/>
              <wp:positionH relativeFrom="page">
                <wp:posOffset>5295265</wp:posOffset>
              </wp:positionH>
              <wp:positionV relativeFrom="page">
                <wp:posOffset>548005</wp:posOffset>
              </wp:positionV>
              <wp:extent cx="1674495" cy="100965"/>
              <wp:effectExtent l="0" t="0" r="0" b="0"/>
              <wp:wrapNone/>
              <wp:docPr id="115" name="Shape 115"/>
              <wp:cNvGraphicFramePr/>
              <a:graphic xmlns:a="http://schemas.openxmlformats.org/drawingml/2006/main">
                <a:graphicData uri="http://schemas.microsoft.com/office/word/2010/wordprocessingShape">
                  <wps:wsp>
                    <wps:cNvSpPr txBox="1"/>
                    <wps:spPr>
                      <a:xfrm>
                        <a:off x="0" y="0"/>
                        <a:ext cx="1674495" cy="10096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5" o:spid="_x0000_s1097" type="#_x0000_t202" style="position:absolute;margin-left:416.95pt;margin-top:43.15pt;width:131.85pt;height:7.95pt;z-index:-44040171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66" behindDoc="1" locked="0" layoutInCell="1" allowOverlap="1">
              <wp:simplePos x="0" y="0"/>
              <wp:positionH relativeFrom="page">
                <wp:posOffset>5295265</wp:posOffset>
              </wp:positionH>
              <wp:positionV relativeFrom="page">
                <wp:posOffset>548005</wp:posOffset>
              </wp:positionV>
              <wp:extent cx="1674495" cy="100965"/>
              <wp:effectExtent l="0" t="0" r="0" b="0"/>
              <wp:wrapNone/>
              <wp:docPr id="111" name="Shape 111"/>
              <wp:cNvGraphicFramePr/>
              <a:graphic xmlns:a="http://schemas.openxmlformats.org/drawingml/2006/main">
                <a:graphicData uri="http://schemas.microsoft.com/office/word/2010/wordprocessingShape">
                  <wps:wsp>
                    <wps:cNvSpPr txBox="1"/>
                    <wps:spPr>
                      <a:xfrm>
                        <a:off x="0" y="0"/>
                        <a:ext cx="1674495" cy="10096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1" o:spid="_x0000_s1098" type="#_x0000_t202" style="position:absolute;margin-left:416.95pt;margin-top:43.15pt;width:131.85pt;height:7.95pt;z-index:-44040171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74" behindDoc="1" locked="0" layoutInCell="1" allowOverlap="1">
              <wp:simplePos x="0" y="0"/>
              <wp:positionH relativeFrom="page">
                <wp:posOffset>655320</wp:posOffset>
              </wp:positionH>
              <wp:positionV relativeFrom="page">
                <wp:posOffset>551180</wp:posOffset>
              </wp:positionV>
              <wp:extent cx="1668145" cy="94615"/>
              <wp:effectExtent l="0" t="0" r="0" b="0"/>
              <wp:wrapNone/>
              <wp:docPr id="119" name="Shape 119"/>
              <wp:cNvGraphicFramePr/>
              <a:graphic xmlns:a="http://schemas.openxmlformats.org/drawingml/2006/main">
                <a:graphicData uri="http://schemas.microsoft.com/office/word/2010/wordprocessingShape">
                  <wps:wsp>
                    <wps:cNvSpPr txBox="1"/>
                    <wps:spPr>
                      <a:xfrm>
                        <a:off x="0" y="0"/>
                        <a:ext cx="1668145" cy="94615"/>
                      </a:xfrm>
                      <a:prstGeom prst="rect">
                        <a:avLst/>
                      </a:prstGeom>
                      <a:noFill/>
                    </wps:spPr>
                    <wps:txbx>
                      <w:txbxContent>
                        <w:p w:rsidR="006D52E3" w:rsidRDefault="006D52E3">
                          <w:pPr>
                            <w:pStyle w:val="24"/>
                            <w:rPr>
                              <w:sz w:val="17"/>
                              <w:szCs w:val="17"/>
                            </w:rPr>
                          </w:pPr>
                          <w:r>
                            <w:rPr>
                              <w:rFonts w:ascii="Arial" w:eastAsia="Arial" w:hAnsi="Arial" w:cs="Arial"/>
                              <w:b/>
                              <w:bCs/>
                              <w:color w:val="1F1F1F"/>
                              <w:sz w:val="17"/>
                              <w:szCs w:val="17"/>
                            </w:rPr>
                            <w:t xml:space="preserve">ГОСТ </w:t>
                          </w:r>
                          <w:proofErr w:type="gramStart"/>
                          <w:r>
                            <w:rPr>
                              <w:rFonts w:ascii="Arial" w:eastAsia="Arial" w:hAnsi="Arial" w:cs="Arial"/>
                              <w:b/>
                              <w:bCs/>
                              <w:color w:val="1F1F1F"/>
                              <w:sz w:val="17"/>
                              <w:szCs w:val="17"/>
                            </w:rPr>
                            <w:t>Р</w:t>
                          </w:r>
                          <w:proofErr w:type="gramEnd"/>
                          <w:r>
                            <w:rPr>
                              <w:rFonts w:ascii="Arial" w:eastAsia="Arial" w:hAnsi="Arial" w:cs="Arial"/>
                              <w:b/>
                              <w:bCs/>
                              <w:color w:val="1F1F1F"/>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9" o:spid="_x0000_s1101" type="#_x0000_t202" style="position:absolute;margin-left:51.6pt;margin-top:43.4pt;width:131.35pt;height:7.45pt;z-index:-44040170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" filled="f" stroked="f">
              <v:textbox style="mso-fit-shape-to-text:t" inset="0,0,0,0">
                <w:txbxContent>
                  <w:p w:rsidR="006D52E3" w:rsidRDefault="006D52E3">
                    <w:pPr>
                      <w:pStyle w:val="24"/>
                      <w:rPr>
                        <w:sz w:val="17"/>
                        <w:szCs w:val="17"/>
                      </w:rPr>
                    </w:pPr>
                    <w:r>
                      <w:rPr>
                        <w:rFonts w:ascii="Arial" w:eastAsia="Arial" w:hAnsi="Arial" w:cs="Arial"/>
                        <w:b/>
                        <w:bCs/>
                        <w:color w:val="1F1F1F"/>
                        <w:sz w:val="17"/>
                        <w:szCs w:val="17"/>
                      </w:rPr>
                      <w:t xml:space="preserve">ГОСТ </w:t>
                    </w:r>
                    <w:proofErr w:type="gramStart"/>
                    <w:r>
                      <w:rPr>
                        <w:rFonts w:ascii="Arial" w:eastAsia="Arial" w:hAnsi="Arial" w:cs="Arial"/>
                        <w:b/>
                        <w:bCs/>
                        <w:color w:val="1F1F1F"/>
                        <w:sz w:val="17"/>
                        <w:szCs w:val="17"/>
                      </w:rPr>
                      <w:t>Р</w:t>
                    </w:r>
                    <w:proofErr w:type="gramEnd"/>
                    <w:r>
                      <w:rPr>
                        <w:rFonts w:ascii="Arial" w:eastAsia="Arial" w:hAnsi="Arial" w:cs="Arial"/>
                        <w:b/>
                        <w:bCs/>
                        <w:color w:val="1F1F1F"/>
                        <w:sz w:val="17"/>
                        <w:szCs w:val="17"/>
                      </w:rPr>
                      <w:t xml:space="preserve"> МЭК 62305-1 —2010</w:t>
                    </w:r>
                  </w:p>
                </w:txbxContent>
              </v:textbox>
              <w10:wrap anchorx="page" anchory="page"/>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82" behindDoc="1" locked="0" layoutInCell="1" allowOverlap="1">
              <wp:simplePos x="0" y="0"/>
              <wp:positionH relativeFrom="page">
                <wp:posOffset>732155</wp:posOffset>
              </wp:positionH>
              <wp:positionV relativeFrom="page">
                <wp:posOffset>659130</wp:posOffset>
              </wp:positionV>
              <wp:extent cx="1612265" cy="94615"/>
              <wp:effectExtent l="0" t="0" r="0" b="0"/>
              <wp:wrapNone/>
              <wp:docPr id="130" name="Shape 130"/>
              <wp:cNvGraphicFramePr/>
              <a:graphic xmlns:a="http://schemas.openxmlformats.org/drawingml/2006/main">
                <a:graphicData uri="http://schemas.microsoft.com/office/word/2010/wordprocessingShape">
                  <wps:wsp>
                    <wps:cNvSpPr txBox="1"/>
                    <wps:spPr>
                      <a:xfrm>
                        <a:off x="0" y="0"/>
                        <a:ext cx="161226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0" o:spid="_x0000_s1103" type="#_x0000_t202" style="position:absolute;margin-left:57.65pt;margin-top:51.9pt;width:126.95pt;height:7.45pt;z-index:-44040169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78" behindDoc="1" locked="0" layoutInCell="1" allowOverlap="1">
              <wp:simplePos x="0" y="0"/>
              <wp:positionH relativeFrom="page">
                <wp:posOffset>5220335</wp:posOffset>
              </wp:positionH>
              <wp:positionV relativeFrom="page">
                <wp:posOffset>706120</wp:posOffset>
              </wp:positionV>
              <wp:extent cx="1618615" cy="100330"/>
              <wp:effectExtent l="0" t="0" r="0" b="0"/>
              <wp:wrapNone/>
              <wp:docPr id="126" name="Shape 126"/>
              <wp:cNvGraphicFramePr/>
              <a:graphic xmlns:a="http://schemas.openxmlformats.org/drawingml/2006/main">
                <a:graphicData uri="http://schemas.microsoft.com/office/word/2010/wordprocessingShape">
                  <wps:wsp>
                    <wps:cNvSpPr txBox="1"/>
                    <wps:spPr>
                      <a:xfrm>
                        <a:off x="0" y="0"/>
                        <a:ext cx="1618615" cy="100330"/>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26" o:spid="_x0000_s1104" type="#_x0000_t202" style="position:absolute;margin-left:411.05pt;margin-top:55.6pt;width:127.45pt;height:7.9pt;z-index:-44040170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90" behindDoc="1" locked="0" layoutInCell="1" allowOverlap="1">
              <wp:simplePos x="0" y="0"/>
              <wp:positionH relativeFrom="page">
                <wp:posOffset>5155565</wp:posOffset>
              </wp:positionH>
              <wp:positionV relativeFrom="page">
                <wp:posOffset>861695</wp:posOffset>
              </wp:positionV>
              <wp:extent cx="1560195" cy="94615"/>
              <wp:effectExtent l="0" t="0" r="0" b="0"/>
              <wp:wrapNone/>
              <wp:docPr id="138" name="Shape 138"/>
              <wp:cNvGraphicFramePr/>
              <a:graphic xmlns:a="http://schemas.openxmlformats.org/drawingml/2006/main">
                <a:graphicData uri="http://schemas.microsoft.com/office/word/2010/wordprocessingShape">
                  <wps:wsp>
                    <wps:cNvSpPr txBox="1"/>
                    <wps:spPr>
                      <a:xfrm>
                        <a:off x="0" y="0"/>
                        <a:ext cx="156019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8" o:spid="_x0000_s1107" type="#_x0000_t202" style="position:absolute;margin-left:405.95pt;margin-top:67.85pt;width:122.85pt;height:7.45pt;z-index:-4404016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86" behindDoc="1" locked="0" layoutInCell="1" allowOverlap="1">
              <wp:simplePos x="0" y="0"/>
              <wp:positionH relativeFrom="page">
                <wp:posOffset>5155565</wp:posOffset>
              </wp:positionH>
              <wp:positionV relativeFrom="page">
                <wp:posOffset>861695</wp:posOffset>
              </wp:positionV>
              <wp:extent cx="1560195" cy="94615"/>
              <wp:effectExtent l="0" t="0" r="0" b="0"/>
              <wp:wrapNone/>
              <wp:docPr id="134" name="Shape 134"/>
              <wp:cNvGraphicFramePr/>
              <a:graphic xmlns:a="http://schemas.openxmlformats.org/drawingml/2006/main">
                <a:graphicData uri="http://schemas.microsoft.com/office/word/2010/wordprocessingShape">
                  <wps:wsp>
                    <wps:cNvSpPr txBox="1"/>
                    <wps:spPr>
                      <a:xfrm>
                        <a:off x="0" y="0"/>
                        <a:ext cx="156019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4" o:spid="_x0000_s1108" type="#_x0000_t202" style="position:absolute;margin-left:405.95pt;margin-top:67.85pt;width:122.85pt;height:7.45pt;z-index:-44040169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98" behindDoc="1" locked="0" layoutInCell="1" allowOverlap="1">
              <wp:simplePos x="0" y="0"/>
              <wp:positionH relativeFrom="page">
                <wp:posOffset>732155</wp:posOffset>
              </wp:positionH>
              <wp:positionV relativeFrom="page">
                <wp:posOffset>659130</wp:posOffset>
              </wp:positionV>
              <wp:extent cx="1612265" cy="94615"/>
              <wp:effectExtent l="0" t="0" r="0" b="0"/>
              <wp:wrapNone/>
              <wp:docPr id="147" name="Shape 147"/>
              <wp:cNvGraphicFramePr/>
              <a:graphic xmlns:a="http://schemas.openxmlformats.org/drawingml/2006/main">
                <a:graphicData uri="http://schemas.microsoft.com/office/word/2010/wordprocessingShape">
                  <wps:wsp>
                    <wps:cNvSpPr txBox="1"/>
                    <wps:spPr>
                      <a:xfrm>
                        <a:off x="0" y="0"/>
                        <a:ext cx="161226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7" o:spid="_x0000_s1111" type="#_x0000_t202" style="position:absolute;margin-left:57.65pt;margin-top:51.9pt;width:126.95pt;height:7.45pt;z-index:-4404016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94" behindDoc="1" locked="0" layoutInCell="1" allowOverlap="1">
              <wp:simplePos x="0" y="0"/>
              <wp:positionH relativeFrom="page">
                <wp:posOffset>5180965</wp:posOffset>
              </wp:positionH>
              <wp:positionV relativeFrom="page">
                <wp:posOffset>719455</wp:posOffset>
              </wp:positionV>
              <wp:extent cx="1615440" cy="94615"/>
              <wp:effectExtent l="0" t="0" r="0" b="0"/>
              <wp:wrapNone/>
              <wp:docPr id="143" name="Shape 143"/>
              <wp:cNvGraphicFramePr/>
              <a:graphic xmlns:a="http://schemas.openxmlformats.org/drawingml/2006/main">
                <a:graphicData uri="http://schemas.microsoft.com/office/word/2010/wordprocessingShape">
                  <wps:wsp>
                    <wps:cNvSpPr txBox="1"/>
                    <wps:spPr>
                      <a:xfrm>
                        <a:off x="0" y="0"/>
                        <a:ext cx="1615440"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3" o:spid="_x0000_s1112" type="#_x0000_t202" style="position:absolute;margin-left:407.95pt;margin-top:56.65pt;width:127.2pt;height:7.45pt;z-index:-4404016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06" behindDoc="1" locked="0" layoutInCell="1" allowOverlap="1">
              <wp:simplePos x="0" y="0"/>
              <wp:positionH relativeFrom="page">
                <wp:posOffset>732155</wp:posOffset>
              </wp:positionH>
              <wp:positionV relativeFrom="page">
                <wp:posOffset>659130</wp:posOffset>
              </wp:positionV>
              <wp:extent cx="1612265" cy="94615"/>
              <wp:effectExtent l="0" t="0" r="0" b="0"/>
              <wp:wrapNone/>
              <wp:docPr id="220" name="Shape 220"/>
              <wp:cNvGraphicFramePr/>
              <a:graphic xmlns:a="http://schemas.openxmlformats.org/drawingml/2006/main">
                <a:graphicData uri="http://schemas.microsoft.com/office/word/2010/wordprocessingShape">
                  <wps:wsp>
                    <wps:cNvSpPr txBox="1"/>
                    <wps:spPr>
                      <a:xfrm>
                        <a:off x="0" y="0"/>
                        <a:ext cx="161226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0" o:spid="_x0000_s1115" type="#_x0000_t202" style="position:absolute;margin-left:57.65pt;margin-top:51.9pt;width:126.95pt;height:7.45pt;z-index:-4404016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1205865</wp:posOffset>
              </wp:positionH>
              <wp:positionV relativeFrom="page">
                <wp:posOffset>812165</wp:posOffset>
              </wp:positionV>
              <wp:extent cx="1465580" cy="88900"/>
              <wp:effectExtent l="0" t="0" r="0" b="0"/>
              <wp:wrapNone/>
              <wp:docPr id="17" name="Shape 17"/>
              <wp:cNvGraphicFramePr/>
              <a:graphic xmlns:a="http://schemas.openxmlformats.org/drawingml/2006/main">
                <a:graphicData uri="http://schemas.microsoft.com/office/word/2010/wordprocessingShape">
                  <wps:wsp>
                    <wps:cNvSpPr txBox="1"/>
                    <wps:spPr>
                      <a:xfrm>
                        <a:off x="0" y="0"/>
                        <a:ext cx="1465580" cy="88900"/>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65" type="#_x0000_t202" style="position:absolute;margin-left:94.95pt;margin-top:63.95pt;width:115.4pt;height:7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02" behindDoc="1" locked="0" layoutInCell="1" allowOverlap="1">
              <wp:simplePos x="0" y="0"/>
              <wp:positionH relativeFrom="page">
                <wp:posOffset>5220335</wp:posOffset>
              </wp:positionH>
              <wp:positionV relativeFrom="page">
                <wp:posOffset>706120</wp:posOffset>
              </wp:positionV>
              <wp:extent cx="1618615" cy="100330"/>
              <wp:effectExtent l="0" t="0" r="0" b="0"/>
              <wp:wrapNone/>
              <wp:docPr id="216" name="Shape 216"/>
              <wp:cNvGraphicFramePr/>
              <a:graphic xmlns:a="http://schemas.openxmlformats.org/drawingml/2006/main">
                <a:graphicData uri="http://schemas.microsoft.com/office/word/2010/wordprocessingShape">
                  <wps:wsp>
                    <wps:cNvSpPr txBox="1"/>
                    <wps:spPr>
                      <a:xfrm>
                        <a:off x="0" y="0"/>
                        <a:ext cx="1618615" cy="100330"/>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6" o:spid="_x0000_s1116" type="#_x0000_t202" style="position:absolute;margin-left:411.05pt;margin-top:55.6pt;width:127.45pt;height:7.9pt;z-index:-4404016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12" behindDoc="1" locked="0" layoutInCell="1" allowOverlap="1">
              <wp:simplePos x="0" y="0"/>
              <wp:positionH relativeFrom="page">
                <wp:posOffset>762000</wp:posOffset>
              </wp:positionH>
              <wp:positionV relativeFrom="page">
                <wp:posOffset>605790</wp:posOffset>
              </wp:positionV>
              <wp:extent cx="1612265" cy="100330"/>
              <wp:effectExtent l="0" t="0" r="0" b="0"/>
              <wp:wrapNone/>
              <wp:docPr id="244" name="Shape 244"/>
              <wp:cNvGraphicFramePr/>
              <a:graphic xmlns:a="http://schemas.openxmlformats.org/drawingml/2006/main">
                <a:graphicData uri="http://schemas.microsoft.com/office/word/2010/wordprocessingShape">
                  <wps:wsp>
                    <wps:cNvSpPr txBox="1"/>
                    <wps:spPr>
                      <a:xfrm>
                        <a:off x="0" y="0"/>
                        <a:ext cx="1612265" cy="100330"/>
                      </a:xfrm>
                      <a:prstGeom prst="rect">
                        <a:avLst/>
                      </a:prstGeom>
                      <a:noFill/>
                    </wps:spPr>
                    <wps:txbx>
                      <w:txbxContent>
                        <w:p w:rsidR="006D52E3" w:rsidRDefault="006D52E3">
                          <w:pPr>
                            <w:pStyle w:val="af"/>
                          </w:pPr>
                          <w:r>
                            <w:t xml:space="preserve">ГОСТ </w:t>
                          </w:r>
                          <w:proofErr w:type="gramStart"/>
                          <w:r>
                            <w:t>Р</w:t>
                          </w:r>
                          <w:proofErr w:type="gramEnd"/>
                          <w: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4" o:spid="_x0000_s1119" type="#_x0000_t202" style="position:absolute;margin-left:60pt;margin-top:47.7pt;width:126.95pt;height:7.9pt;z-index:-4404016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" filled="f" stroked="f">
              <v:textbox style="mso-fit-shape-to-text:t" inset="0,0,0,0">
                <w:txbxContent>
                  <w:p w:rsidR="006D52E3" w:rsidRDefault="006D52E3">
                    <w:pPr>
                      <w:pStyle w:val="af"/>
                    </w:pPr>
                    <w:r>
                      <w:t xml:space="preserve">ГОСТ </w:t>
                    </w:r>
                    <w:proofErr w:type="gramStart"/>
                    <w:r>
                      <w:t>Р</w:t>
                    </w:r>
                    <w:proofErr w:type="gramEnd"/>
                    <w:r>
                      <w:t xml:space="preserve"> МЭК 62305-1 —2010</w:t>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10" behindDoc="1" locked="0" layoutInCell="1" allowOverlap="1">
              <wp:simplePos x="0" y="0"/>
              <wp:positionH relativeFrom="page">
                <wp:posOffset>762000</wp:posOffset>
              </wp:positionH>
              <wp:positionV relativeFrom="page">
                <wp:posOffset>605790</wp:posOffset>
              </wp:positionV>
              <wp:extent cx="1612265" cy="100330"/>
              <wp:effectExtent l="0" t="0" r="0" b="0"/>
              <wp:wrapNone/>
              <wp:docPr id="242" name="Shape 242"/>
              <wp:cNvGraphicFramePr/>
              <a:graphic xmlns:a="http://schemas.openxmlformats.org/drawingml/2006/main">
                <a:graphicData uri="http://schemas.microsoft.com/office/word/2010/wordprocessingShape">
                  <wps:wsp>
                    <wps:cNvSpPr txBox="1"/>
                    <wps:spPr>
                      <a:xfrm>
                        <a:off x="0" y="0"/>
                        <a:ext cx="1612265" cy="100330"/>
                      </a:xfrm>
                      <a:prstGeom prst="rect">
                        <a:avLst/>
                      </a:prstGeom>
                      <a:noFill/>
                    </wps:spPr>
                    <wps:txbx>
                      <w:txbxContent>
                        <w:p w:rsidR="006D52E3" w:rsidRDefault="006D52E3">
                          <w:pPr>
                            <w:pStyle w:val="af"/>
                          </w:pPr>
                          <w:r>
                            <w:t xml:space="preserve">ГОСТ </w:t>
                          </w:r>
                          <w:proofErr w:type="gramStart"/>
                          <w:r>
                            <w:t>Р</w:t>
                          </w:r>
                          <w:proofErr w:type="gramEnd"/>
                          <w: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2" o:spid="_x0000_s1120" type="#_x0000_t202" style="position:absolute;margin-left:60pt;margin-top:47.7pt;width:126.95pt;height:7.9pt;z-index:-4404016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" filled="f" stroked="f">
              <v:textbox style="mso-fit-shape-to-text:t" inset="0,0,0,0">
                <w:txbxContent>
                  <w:p w:rsidR="006D52E3" w:rsidRDefault="006D52E3">
                    <w:pPr>
                      <w:pStyle w:val="af"/>
                    </w:pPr>
                    <w:r>
                      <w:t xml:space="preserve">ГОСТ </w:t>
                    </w:r>
                    <w:proofErr w:type="gramStart"/>
                    <w:r>
                      <w:t>Р</w:t>
                    </w:r>
                    <w:proofErr w:type="gramEnd"/>
                    <w:r>
                      <w:t xml:space="preserve"> МЭК 62305-1 —2010</w:t>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18" behindDoc="1" locked="0" layoutInCell="1" allowOverlap="1">
              <wp:simplePos x="0" y="0"/>
              <wp:positionH relativeFrom="page">
                <wp:posOffset>732155</wp:posOffset>
              </wp:positionH>
              <wp:positionV relativeFrom="page">
                <wp:posOffset>659130</wp:posOffset>
              </wp:positionV>
              <wp:extent cx="1612265" cy="94615"/>
              <wp:effectExtent l="0" t="0" r="0" b="0"/>
              <wp:wrapNone/>
              <wp:docPr id="250" name="Shape 250"/>
              <wp:cNvGraphicFramePr/>
              <a:graphic xmlns:a="http://schemas.openxmlformats.org/drawingml/2006/main">
                <a:graphicData uri="http://schemas.microsoft.com/office/word/2010/wordprocessingShape">
                  <wps:wsp>
                    <wps:cNvSpPr txBox="1"/>
                    <wps:spPr>
                      <a:xfrm>
                        <a:off x="0" y="0"/>
                        <a:ext cx="161226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0" o:spid="_x0000_s1121" type="#_x0000_t202" style="position:absolute;margin-left:57.65pt;margin-top:51.9pt;width:126.95pt;height:7.45pt;z-index:-44040166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14" behindDoc="1" locked="0" layoutInCell="1" allowOverlap="1">
              <wp:simplePos x="0" y="0"/>
              <wp:positionH relativeFrom="page">
                <wp:posOffset>5271135</wp:posOffset>
              </wp:positionH>
              <wp:positionV relativeFrom="page">
                <wp:posOffset>546735</wp:posOffset>
              </wp:positionV>
              <wp:extent cx="1668145" cy="100965"/>
              <wp:effectExtent l="0" t="0" r="0" b="0"/>
              <wp:wrapNone/>
              <wp:docPr id="246" name="Shape 246"/>
              <wp:cNvGraphicFramePr/>
              <a:graphic xmlns:a="http://schemas.openxmlformats.org/drawingml/2006/main">
                <a:graphicData uri="http://schemas.microsoft.com/office/word/2010/wordprocessingShape">
                  <wps:wsp>
                    <wps:cNvSpPr txBox="1"/>
                    <wps:spPr>
                      <a:xfrm>
                        <a:off x="0" y="0"/>
                        <a:ext cx="1668145" cy="100965"/>
                      </a:xfrm>
                      <a:prstGeom prst="rect">
                        <a:avLst/>
                      </a:prstGeom>
                      <a:noFill/>
                    </wps:spPr>
                    <wps:txbx>
                      <w:txbxContent>
                        <w:p w:rsidR="006D52E3" w:rsidRDefault="006D52E3">
                          <w:pPr>
                            <w:pStyle w:val="af"/>
                          </w:pPr>
                          <w:r>
                            <w:t xml:space="preserve">ГОСТ </w:t>
                          </w:r>
                          <w:proofErr w:type="gramStart"/>
                          <w:r>
                            <w:t>Р</w:t>
                          </w:r>
                          <w:proofErr w:type="gramEnd"/>
                          <w: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6" o:spid="_x0000_s1122" type="#_x0000_t202" style="position:absolute;margin-left:415.05pt;margin-top:43.05pt;width:131.35pt;height:7.95pt;z-index:-4404016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" filled="f" stroked="f">
              <v:textbox style="mso-fit-shape-to-text:t" inset="0,0,0,0">
                <w:txbxContent>
                  <w:p w:rsidR="006D52E3" w:rsidRDefault="006D52E3">
                    <w:pPr>
                      <w:pStyle w:val="af"/>
                    </w:pPr>
                    <w:r>
                      <w:t xml:space="preserve">ГОСТ </w:t>
                    </w:r>
                    <w:proofErr w:type="gramStart"/>
                    <w:r>
                      <w:t>Р</w:t>
                    </w:r>
                    <w:proofErr w:type="gramEnd"/>
                    <w:r>
                      <w:t xml:space="preserve"> МЭК 62305-1 —2010</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22" behindDoc="1" locked="0" layoutInCell="1" allowOverlap="1">
              <wp:simplePos x="0" y="0"/>
              <wp:positionH relativeFrom="page">
                <wp:posOffset>5220335</wp:posOffset>
              </wp:positionH>
              <wp:positionV relativeFrom="page">
                <wp:posOffset>706120</wp:posOffset>
              </wp:positionV>
              <wp:extent cx="1618615" cy="100330"/>
              <wp:effectExtent l="0" t="0" r="0" b="0"/>
              <wp:wrapNone/>
              <wp:docPr id="254" name="Shape 254"/>
              <wp:cNvGraphicFramePr/>
              <a:graphic xmlns:a="http://schemas.openxmlformats.org/drawingml/2006/main">
                <a:graphicData uri="http://schemas.microsoft.com/office/word/2010/wordprocessingShape">
                  <wps:wsp>
                    <wps:cNvSpPr txBox="1"/>
                    <wps:spPr>
                      <a:xfrm>
                        <a:off x="0" y="0"/>
                        <a:ext cx="1618615" cy="100330"/>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4" o:spid="_x0000_s1125" type="#_x0000_t202" style="position:absolute;margin-left:411.05pt;margin-top:55.6pt;width:127.45pt;height:7.9pt;z-index:-4404016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30" behindDoc="1" locked="0" layoutInCell="1" allowOverlap="1">
              <wp:simplePos x="0" y="0"/>
              <wp:positionH relativeFrom="page">
                <wp:posOffset>620395</wp:posOffset>
              </wp:positionH>
              <wp:positionV relativeFrom="page">
                <wp:posOffset>568960</wp:posOffset>
              </wp:positionV>
              <wp:extent cx="1668145" cy="104140"/>
              <wp:effectExtent l="0" t="0" r="0" b="0"/>
              <wp:wrapNone/>
              <wp:docPr id="262" name="Shape 262"/>
              <wp:cNvGraphicFramePr/>
              <a:graphic xmlns:a="http://schemas.openxmlformats.org/drawingml/2006/main">
                <a:graphicData uri="http://schemas.microsoft.com/office/word/2010/wordprocessingShape">
                  <wps:wsp>
                    <wps:cNvSpPr txBox="1"/>
                    <wps:spPr>
                      <a:xfrm>
                        <a:off x="0" y="0"/>
                        <a:ext cx="1668145" cy="104140"/>
                      </a:xfrm>
                      <a:prstGeom prst="rect">
                        <a:avLst/>
                      </a:prstGeom>
                      <a:noFill/>
                    </wps:spPr>
                    <wps:txbx>
                      <w:txbxContent>
                        <w:p w:rsidR="006D52E3" w:rsidRDefault="006D52E3">
                          <w:pPr>
                            <w:pStyle w:val="af"/>
                          </w:pPr>
                          <w:r>
                            <w:t xml:space="preserve">ГОСТ </w:t>
                          </w:r>
                          <w:proofErr w:type="gramStart"/>
                          <w:r>
                            <w:t>Р</w:t>
                          </w:r>
                          <w:proofErr w:type="gramEnd"/>
                          <w: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2" o:spid="_x0000_s1127" type="#_x0000_t202" style="position:absolute;margin-left:48.85pt;margin-top:44.8pt;width:131.35pt;height:8.2pt;z-index:-4404016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" filled="f" stroked="f">
              <v:textbox style="mso-fit-shape-to-text:t" inset="0,0,0,0">
                <w:txbxContent>
                  <w:p w:rsidR="006D52E3" w:rsidRDefault="006D52E3">
                    <w:pPr>
                      <w:pStyle w:val="af"/>
                    </w:pPr>
                    <w:r>
                      <w:t xml:space="preserve">ГОСТ </w:t>
                    </w:r>
                    <w:proofErr w:type="gramStart"/>
                    <w:r>
                      <w:t>Р</w:t>
                    </w:r>
                    <w:proofErr w:type="gramEnd"/>
                    <w:r>
                      <w:t xml:space="preserve"> МЭК 62305-1 —2010</w:t>
                    </w:r>
                  </w:p>
                </w:txbxContent>
              </v:textbox>
              <w10:wrap anchorx="page" anchory="page"/>
            </v:shape>
          </w:pict>
        </mc:Fallback>
      </mc:AlternateConten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26" behindDoc="1" locked="0" layoutInCell="1" allowOverlap="1">
              <wp:simplePos x="0" y="0"/>
              <wp:positionH relativeFrom="page">
                <wp:posOffset>620395</wp:posOffset>
              </wp:positionH>
              <wp:positionV relativeFrom="page">
                <wp:posOffset>568960</wp:posOffset>
              </wp:positionV>
              <wp:extent cx="1668145" cy="104140"/>
              <wp:effectExtent l="0" t="0" r="0" b="0"/>
              <wp:wrapNone/>
              <wp:docPr id="258" name="Shape 258"/>
              <wp:cNvGraphicFramePr/>
              <a:graphic xmlns:a="http://schemas.openxmlformats.org/drawingml/2006/main">
                <a:graphicData uri="http://schemas.microsoft.com/office/word/2010/wordprocessingShape">
                  <wps:wsp>
                    <wps:cNvSpPr txBox="1"/>
                    <wps:spPr>
                      <a:xfrm>
                        <a:off x="0" y="0"/>
                        <a:ext cx="1668145" cy="104140"/>
                      </a:xfrm>
                      <a:prstGeom prst="rect">
                        <a:avLst/>
                      </a:prstGeom>
                      <a:noFill/>
                    </wps:spPr>
                    <wps:txbx>
                      <w:txbxContent>
                        <w:p w:rsidR="006D52E3" w:rsidRDefault="006D52E3">
                          <w:pPr>
                            <w:pStyle w:val="af"/>
                          </w:pPr>
                          <w:r>
                            <w:t xml:space="preserve">ГОСТ </w:t>
                          </w:r>
                          <w:proofErr w:type="gramStart"/>
                          <w:r>
                            <w:t>Р</w:t>
                          </w:r>
                          <w:proofErr w:type="gramEnd"/>
                          <w: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8" o:spid="_x0000_s1128" type="#_x0000_t202" style="position:absolute;margin-left:48.85pt;margin-top:44.8pt;width:131.35pt;height:8.2pt;z-index:-44040165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" filled="f" stroked="f">
              <v:textbox style="mso-fit-shape-to-text:t" inset="0,0,0,0">
                <w:txbxContent>
                  <w:p w:rsidR="006D52E3" w:rsidRDefault="006D52E3">
                    <w:pPr>
                      <w:pStyle w:val="af"/>
                    </w:pPr>
                    <w:r>
                      <w:t xml:space="preserve">ГОСТ </w:t>
                    </w:r>
                    <w:proofErr w:type="gramStart"/>
                    <w:r>
                      <w:t>Р</w:t>
                    </w:r>
                    <w:proofErr w:type="gramEnd"/>
                    <w:r>
                      <w:t xml:space="preserve"> МЭК 62305-1 —2010</w:t>
                    </w:r>
                  </w:p>
                </w:txbxContent>
              </v:textbox>
              <w10:wrap anchorx="page" anchory="page"/>
            </v:shape>
          </w:pict>
        </mc:Fallback>
      </mc:AlternateConten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38" behindDoc="1" locked="0" layoutInCell="1" allowOverlap="1">
              <wp:simplePos x="0" y="0"/>
              <wp:positionH relativeFrom="page">
                <wp:posOffset>732155</wp:posOffset>
              </wp:positionH>
              <wp:positionV relativeFrom="page">
                <wp:posOffset>659130</wp:posOffset>
              </wp:positionV>
              <wp:extent cx="1612265" cy="94615"/>
              <wp:effectExtent l="0" t="0" r="0" b="0"/>
              <wp:wrapNone/>
              <wp:docPr id="270" name="Shape 270"/>
              <wp:cNvGraphicFramePr/>
              <a:graphic xmlns:a="http://schemas.openxmlformats.org/drawingml/2006/main">
                <a:graphicData uri="http://schemas.microsoft.com/office/word/2010/wordprocessingShape">
                  <wps:wsp>
                    <wps:cNvSpPr txBox="1"/>
                    <wps:spPr>
                      <a:xfrm>
                        <a:off x="0" y="0"/>
                        <a:ext cx="161226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0" o:spid="_x0000_s1131" type="#_x0000_t202" style="position:absolute;margin-left:57.65pt;margin-top:51.9pt;width:126.95pt;height:7.45pt;z-index:-4404016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34" behindDoc="1" locked="0" layoutInCell="1" allowOverlap="1">
              <wp:simplePos x="0" y="0"/>
              <wp:positionH relativeFrom="page">
                <wp:posOffset>5220335</wp:posOffset>
              </wp:positionH>
              <wp:positionV relativeFrom="page">
                <wp:posOffset>706120</wp:posOffset>
              </wp:positionV>
              <wp:extent cx="1618615" cy="100330"/>
              <wp:effectExtent l="0" t="0" r="0" b="0"/>
              <wp:wrapNone/>
              <wp:docPr id="266" name="Shape 266"/>
              <wp:cNvGraphicFramePr/>
              <a:graphic xmlns:a="http://schemas.openxmlformats.org/drawingml/2006/main">
                <a:graphicData uri="http://schemas.microsoft.com/office/word/2010/wordprocessingShape">
                  <wps:wsp>
                    <wps:cNvSpPr txBox="1"/>
                    <wps:spPr>
                      <a:xfrm>
                        <a:off x="0" y="0"/>
                        <a:ext cx="1618615" cy="100330"/>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6" o:spid="_x0000_s1132" type="#_x0000_t202" style="position:absolute;margin-left:411.05pt;margin-top:55.6pt;width:127.45pt;height:7.9pt;z-index:-4404016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07" behindDoc="1" locked="0" layoutInCell="1" allowOverlap="1">
              <wp:simplePos x="0" y="0"/>
              <wp:positionH relativeFrom="page">
                <wp:posOffset>954405</wp:posOffset>
              </wp:positionH>
              <wp:positionV relativeFrom="page">
                <wp:posOffset>545465</wp:posOffset>
              </wp:positionV>
              <wp:extent cx="1563370" cy="91440"/>
              <wp:effectExtent l="0" t="0" r="0" b="0"/>
              <wp:wrapNone/>
              <wp:docPr id="26" name="Shape 26"/>
              <wp:cNvGraphicFramePr/>
              <a:graphic xmlns:a="http://schemas.openxmlformats.org/drawingml/2006/main">
                <a:graphicData uri="http://schemas.microsoft.com/office/word/2010/wordprocessingShape">
                  <wps:wsp>
                    <wps:cNvSpPr txBox="1"/>
                    <wps:spPr>
                      <a:xfrm>
                        <a:off x="0" y="0"/>
                        <a:ext cx="1563370" cy="91440"/>
                      </a:xfrm>
                      <a:prstGeom prst="rect">
                        <a:avLst/>
                      </a:prstGeom>
                      <a:noFill/>
                    </wps:spPr>
                    <wps:txbx>
                      <w:txbxContent>
                        <w:p w:rsidR="006D52E3" w:rsidRDefault="006D52E3">
                          <w:pPr>
                            <w:pStyle w:val="24"/>
                            <w:rPr>
                              <w:sz w:val="17"/>
                              <w:szCs w:val="17"/>
                            </w:rPr>
                          </w:pPr>
                          <w:r>
                            <w:rPr>
                              <w:rFonts w:ascii="Arial" w:eastAsia="Arial" w:hAnsi="Arial" w:cs="Arial"/>
                              <w:b/>
                              <w:bCs/>
                              <w:color w:val="1F1F1F"/>
                              <w:sz w:val="17"/>
                              <w:szCs w:val="17"/>
                            </w:rPr>
                            <w:t xml:space="preserve">ГОСТ </w:t>
                          </w:r>
                          <w:proofErr w:type="gramStart"/>
                          <w:r>
                            <w:rPr>
                              <w:rFonts w:ascii="Arial" w:eastAsia="Arial" w:hAnsi="Arial" w:cs="Arial"/>
                              <w:b/>
                              <w:bCs/>
                              <w:color w:val="1F1F1F"/>
                              <w:sz w:val="17"/>
                              <w:szCs w:val="17"/>
                            </w:rPr>
                            <w:t>Р</w:t>
                          </w:r>
                          <w:proofErr w:type="gramEnd"/>
                          <w:r>
                            <w:rPr>
                              <w:rFonts w:ascii="Arial" w:eastAsia="Arial" w:hAnsi="Arial" w:cs="Arial"/>
                              <w:b/>
                              <w:bCs/>
                              <w:color w:val="1F1F1F"/>
                              <w:sz w:val="17"/>
                              <w:szCs w:val="17"/>
                            </w:rPr>
                            <w:t xml:space="preserve"> МЭК 62305-1—2010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6" o:spid="_x0000_s1067" type="#_x0000_t202" style="position:absolute;margin-left:75.15pt;margin-top:42.95pt;width:123.1pt;height:7.2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" filled="f" stroked="f">
              <v:textbox style="mso-fit-shape-to-text:t" inset="0,0,0,0">
                <w:txbxContent>
                  <w:p w:rsidR="006D52E3" w:rsidRDefault="006D52E3">
                    <w:pPr>
                      <w:pStyle w:val="24"/>
                      <w:rPr>
                        <w:sz w:val="17"/>
                        <w:szCs w:val="17"/>
                      </w:rPr>
                    </w:pPr>
                    <w:r>
                      <w:rPr>
                        <w:rFonts w:ascii="Arial" w:eastAsia="Arial" w:hAnsi="Arial" w:cs="Arial"/>
                        <w:b/>
                        <w:bCs/>
                        <w:color w:val="1F1F1F"/>
                        <w:sz w:val="17"/>
                        <w:szCs w:val="17"/>
                      </w:rPr>
                      <w:t xml:space="preserve">ГОСТ </w:t>
                    </w:r>
                    <w:proofErr w:type="gramStart"/>
                    <w:r>
                      <w:rPr>
                        <w:rFonts w:ascii="Arial" w:eastAsia="Arial" w:hAnsi="Arial" w:cs="Arial"/>
                        <w:b/>
                        <w:bCs/>
                        <w:color w:val="1F1F1F"/>
                        <w:sz w:val="17"/>
                        <w:szCs w:val="17"/>
                      </w:rPr>
                      <w:t>Р</w:t>
                    </w:r>
                    <w:proofErr w:type="gramEnd"/>
                    <w:r>
                      <w:rPr>
                        <w:rFonts w:ascii="Arial" w:eastAsia="Arial" w:hAnsi="Arial" w:cs="Arial"/>
                        <w:b/>
                        <w:bCs/>
                        <w:color w:val="1F1F1F"/>
                        <w:sz w:val="17"/>
                        <w:szCs w:val="17"/>
                      </w:rPr>
                      <w:t xml:space="preserve"> МЭК 62305-1—2010</w:t>
                    </w:r>
                  </w:p>
                </w:txbxContent>
              </v:textbox>
              <w10:wrap anchorx="page" anchory="page"/>
            </v:shape>
          </w:pict>
        </mc:Fallback>
      </mc:AlternateConten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44" behindDoc="1" locked="0" layoutInCell="1" allowOverlap="1">
              <wp:simplePos x="0" y="0"/>
              <wp:positionH relativeFrom="page">
                <wp:posOffset>762000</wp:posOffset>
              </wp:positionH>
              <wp:positionV relativeFrom="page">
                <wp:posOffset>605790</wp:posOffset>
              </wp:positionV>
              <wp:extent cx="1612265" cy="100330"/>
              <wp:effectExtent l="0" t="0" r="0" b="0"/>
              <wp:wrapNone/>
              <wp:docPr id="282" name="Shape 282"/>
              <wp:cNvGraphicFramePr/>
              <a:graphic xmlns:a="http://schemas.openxmlformats.org/drawingml/2006/main">
                <a:graphicData uri="http://schemas.microsoft.com/office/word/2010/wordprocessingShape">
                  <wps:wsp>
                    <wps:cNvSpPr txBox="1"/>
                    <wps:spPr>
                      <a:xfrm>
                        <a:off x="0" y="0"/>
                        <a:ext cx="1612265" cy="100330"/>
                      </a:xfrm>
                      <a:prstGeom prst="rect">
                        <a:avLst/>
                      </a:prstGeom>
                      <a:noFill/>
                    </wps:spPr>
                    <wps:txbx>
                      <w:txbxContent>
                        <w:p w:rsidR="006D52E3" w:rsidRDefault="006D52E3">
                          <w:pPr>
                            <w:pStyle w:val="af"/>
                          </w:pPr>
                          <w:r>
                            <w:t xml:space="preserve">ГОСТ </w:t>
                          </w:r>
                          <w:proofErr w:type="gramStart"/>
                          <w:r>
                            <w:t>Р</w:t>
                          </w:r>
                          <w:proofErr w:type="gramEnd"/>
                          <w: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2" o:spid="_x0000_s1135" type="#_x0000_t202" style="position:absolute;margin-left:60pt;margin-top:47.7pt;width:126.95pt;height:7.9pt;z-index:-4404016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" filled="f" stroked="f">
              <v:textbox style="mso-fit-shape-to-text:t" inset="0,0,0,0">
                <w:txbxContent>
                  <w:p w:rsidR="006D52E3" w:rsidRDefault="006D52E3">
                    <w:pPr>
                      <w:pStyle w:val="af"/>
                    </w:pPr>
                    <w:r>
                      <w:t xml:space="preserve">ГОСТ </w:t>
                    </w:r>
                    <w:proofErr w:type="gramStart"/>
                    <w:r>
                      <w:t>Р</w:t>
                    </w:r>
                    <w:proofErr w:type="gramEnd"/>
                    <w:r>
                      <w:t xml:space="preserve"> МЭК 62305-1 —2010</w:t>
                    </w:r>
                  </w:p>
                </w:txbxContent>
              </v:textbox>
              <w10:wrap anchorx="page" anchory="page"/>
            </v:shape>
          </w:pict>
        </mc:Fallback>
      </mc:AlternateConten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842" behindDoc="1" locked="0" layoutInCell="1" allowOverlap="1">
              <wp:simplePos x="0" y="0"/>
              <wp:positionH relativeFrom="page">
                <wp:posOffset>762000</wp:posOffset>
              </wp:positionH>
              <wp:positionV relativeFrom="page">
                <wp:posOffset>605790</wp:posOffset>
              </wp:positionV>
              <wp:extent cx="1612265" cy="100330"/>
              <wp:effectExtent l="0" t="0" r="0" b="0"/>
              <wp:wrapNone/>
              <wp:docPr id="280" name="Shape 280"/>
              <wp:cNvGraphicFramePr/>
              <a:graphic xmlns:a="http://schemas.openxmlformats.org/drawingml/2006/main">
                <a:graphicData uri="http://schemas.microsoft.com/office/word/2010/wordprocessingShape">
                  <wps:wsp>
                    <wps:cNvSpPr txBox="1"/>
                    <wps:spPr>
                      <a:xfrm>
                        <a:off x="0" y="0"/>
                        <a:ext cx="1612265" cy="100330"/>
                      </a:xfrm>
                      <a:prstGeom prst="rect">
                        <a:avLst/>
                      </a:prstGeom>
                      <a:noFill/>
                    </wps:spPr>
                    <wps:txbx>
                      <w:txbxContent>
                        <w:p w:rsidR="006D52E3" w:rsidRDefault="006D52E3">
                          <w:pPr>
                            <w:pStyle w:val="af"/>
                          </w:pPr>
                          <w:r>
                            <w:t xml:space="preserve">ГОСТ </w:t>
                          </w:r>
                          <w:proofErr w:type="gramStart"/>
                          <w:r>
                            <w:t>Р</w:t>
                          </w:r>
                          <w:proofErr w:type="gramEnd"/>
                          <w: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80" o:spid="_x0000_s1136" type="#_x0000_t202" style="position:absolute;margin-left:60pt;margin-top:47.7pt;width:126.95pt;height:7.9pt;z-index:-44040163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" filled="f" stroked="f">
              <v:textbox style="mso-fit-shape-to-text:t" inset="0,0,0,0">
                <w:txbxContent>
                  <w:p w:rsidR="006D52E3" w:rsidRDefault="006D52E3">
                    <w:pPr>
                      <w:pStyle w:val="af"/>
                    </w:pPr>
                    <w:r>
                      <w:t xml:space="preserve">ГОСТ </w:t>
                    </w:r>
                    <w:proofErr w:type="gramStart"/>
                    <w:r>
                      <w:t>Р</w:t>
                    </w:r>
                    <w:proofErr w:type="gramEnd"/>
                    <w:r>
                      <w:t xml:space="preserve"> МЭК 62305-1 —2010</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03" behindDoc="1" locked="0" layoutInCell="1" allowOverlap="1">
              <wp:simplePos x="0" y="0"/>
              <wp:positionH relativeFrom="page">
                <wp:posOffset>954405</wp:posOffset>
              </wp:positionH>
              <wp:positionV relativeFrom="page">
                <wp:posOffset>545465</wp:posOffset>
              </wp:positionV>
              <wp:extent cx="1563370"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1563370" cy="91440"/>
                      </a:xfrm>
                      <a:prstGeom prst="rect">
                        <a:avLst/>
                      </a:prstGeom>
                      <a:noFill/>
                    </wps:spPr>
                    <wps:txbx>
                      <w:txbxContent>
                        <w:p w:rsidR="006D52E3" w:rsidRDefault="006D52E3">
                          <w:pPr>
                            <w:pStyle w:val="24"/>
                            <w:rPr>
                              <w:sz w:val="17"/>
                              <w:szCs w:val="17"/>
                            </w:rPr>
                          </w:pPr>
                          <w:r>
                            <w:rPr>
                              <w:rFonts w:ascii="Arial" w:eastAsia="Arial" w:hAnsi="Arial" w:cs="Arial"/>
                              <w:b/>
                              <w:bCs/>
                              <w:color w:val="1F1F1F"/>
                              <w:sz w:val="17"/>
                              <w:szCs w:val="17"/>
                            </w:rPr>
                            <w:t xml:space="preserve">ГОСТ </w:t>
                          </w:r>
                          <w:proofErr w:type="gramStart"/>
                          <w:r>
                            <w:rPr>
                              <w:rFonts w:ascii="Arial" w:eastAsia="Arial" w:hAnsi="Arial" w:cs="Arial"/>
                              <w:b/>
                              <w:bCs/>
                              <w:color w:val="1F1F1F"/>
                              <w:sz w:val="17"/>
                              <w:szCs w:val="17"/>
                            </w:rPr>
                            <w:t>Р</w:t>
                          </w:r>
                          <w:proofErr w:type="gramEnd"/>
                          <w:r>
                            <w:rPr>
                              <w:rFonts w:ascii="Arial" w:eastAsia="Arial" w:hAnsi="Arial" w:cs="Arial"/>
                              <w:b/>
                              <w:bCs/>
                              <w:color w:val="1F1F1F"/>
                              <w:sz w:val="17"/>
                              <w:szCs w:val="17"/>
                            </w:rPr>
                            <w:t xml:space="preserve"> МЭК 62305-1—2010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2" o:spid="_x0000_s1068" type="#_x0000_t202" style="position:absolute;margin-left:75.15pt;margin-top:42.95pt;width:123.1pt;height:7.2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" filled="f" stroked="f">
              <v:textbox style="mso-fit-shape-to-text:t" inset="0,0,0,0">
                <w:txbxContent>
                  <w:p w:rsidR="006D52E3" w:rsidRDefault="006D52E3">
                    <w:pPr>
                      <w:pStyle w:val="24"/>
                      <w:rPr>
                        <w:sz w:val="17"/>
                        <w:szCs w:val="17"/>
                      </w:rPr>
                    </w:pPr>
                    <w:r>
                      <w:rPr>
                        <w:rFonts w:ascii="Arial" w:eastAsia="Arial" w:hAnsi="Arial" w:cs="Arial"/>
                        <w:b/>
                        <w:bCs/>
                        <w:color w:val="1F1F1F"/>
                        <w:sz w:val="17"/>
                        <w:szCs w:val="17"/>
                      </w:rPr>
                      <w:t xml:space="preserve">ГОСТ </w:t>
                    </w:r>
                    <w:proofErr w:type="gramStart"/>
                    <w:r>
                      <w:rPr>
                        <w:rFonts w:ascii="Arial" w:eastAsia="Arial" w:hAnsi="Arial" w:cs="Arial"/>
                        <w:b/>
                        <w:bCs/>
                        <w:color w:val="1F1F1F"/>
                        <w:sz w:val="17"/>
                        <w:szCs w:val="17"/>
                      </w:rPr>
                      <w:t>Р</w:t>
                    </w:r>
                    <w:proofErr w:type="gramEnd"/>
                    <w:r>
                      <w:rPr>
                        <w:rFonts w:ascii="Arial" w:eastAsia="Arial" w:hAnsi="Arial" w:cs="Arial"/>
                        <w:b/>
                        <w:bCs/>
                        <w:color w:val="1F1F1F"/>
                        <w:sz w:val="17"/>
                        <w:szCs w:val="17"/>
                      </w:rPr>
                      <w:t xml:space="preserve"> МЭК 62305-1—2010</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15" behindDoc="1" locked="0" layoutInCell="1" allowOverlap="1">
              <wp:simplePos x="0" y="0"/>
              <wp:positionH relativeFrom="page">
                <wp:posOffset>4836795</wp:posOffset>
              </wp:positionH>
              <wp:positionV relativeFrom="page">
                <wp:posOffset>810260</wp:posOffset>
              </wp:positionV>
              <wp:extent cx="1809750" cy="105410"/>
              <wp:effectExtent l="0" t="0" r="0" b="0"/>
              <wp:wrapNone/>
              <wp:docPr id="34" name="Shape 34"/>
              <wp:cNvGraphicFramePr/>
              <a:graphic xmlns:a="http://schemas.openxmlformats.org/drawingml/2006/main">
                <a:graphicData uri="http://schemas.microsoft.com/office/word/2010/wordprocessingShape">
                  <wps:wsp>
                    <wps:cNvSpPr txBox="1"/>
                    <wps:spPr>
                      <a:xfrm>
                        <a:off x="0" y="0"/>
                        <a:ext cx="1809750" cy="105410"/>
                      </a:xfrm>
                      <a:prstGeom prst="rect">
                        <a:avLst/>
                      </a:prstGeom>
                      <a:noFill/>
                    </wps:spPr>
                    <wps:txbx>
                      <w:txbxContent>
                        <w:p w:rsidR="006D52E3" w:rsidRDefault="006D52E3">
                          <w:pPr>
                            <w:pStyle w:val="24"/>
                          </w:pPr>
                          <w:r>
                            <w:rPr>
                              <w:rFonts w:ascii="Arial" w:eastAsia="Arial" w:hAnsi="Arial" w:cs="Arial"/>
                              <w:b/>
                              <w:bCs/>
                            </w:rPr>
                            <w:t xml:space="preserve">ГОСТ </w:t>
                          </w:r>
                          <w:proofErr w:type="gramStart"/>
                          <w:r>
                            <w:rPr>
                              <w:rFonts w:ascii="Arial" w:eastAsia="Arial" w:hAnsi="Arial" w:cs="Arial"/>
                              <w:b/>
                              <w:bCs/>
                            </w:rPr>
                            <w:t>Р</w:t>
                          </w:r>
                          <w:proofErr w:type="gramEnd"/>
                          <w:r>
                            <w:rPr>
                              <w:rFonts w:ascii="Arial" w:eastAsia="Arial" w:hAnsi="Arial" w:cs="Arial"/>
                              <w:b/>
                              <w:bCs/>
                            </w:rPr>
                            <w:t xml:space="preserve"> МЭК 62305-1—2010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4" o:spid="_x0000_s1071" type="#_x0000_t202" style="position:absolute;margin-left:380.85pt;margin-top:63.8pt;width:142.5pt;height:8.3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" filled="f" stroked="f">
              <v:textbox style="mso-fit-shape-to-text:t" inset="0,0,0,0">
                <w:txbxContent>
                  <w:p w:rsidR="006D52E3" w:rsidRDefault="006D52E3">
                    <w:pPr>
                      <w:pStyle w:val="24"/>
                    </w:pPr>
                    <w:r>
                      <w:rPr>
                        <w:rFonts w:ascii="Arial" w:eastAsia="Arial" w:hAnsi="Arial" w:cs="Arial"/>
                        <w:b/>
                        <w:bCs/>
                      </w:rPr>
                      <w:t xml:space="preserve">ГОСТ </w:t>
                    </w:r>
                    <w:proofErr w:type="gramStart"/>
                    <w:r>
                      <w:rPr>
                        <w:rFonts w:ascii="Arial" w:eastAsia="Arial" w:hAnsi="Arial" w:cs="Arial"/>
                        <w:b/>
                        <w:bCs/>
                      </w:rPr>
                      <w:t>Р</w:t>
                    </w:r>
                    <w:proofErr w:type="gramEnd"/>
                    <w:r>
                      <w:rPr>
                        <w:rFonts w:ascii="Arial" w:eastAsia="Arial" w:hAnsi="Arial" w:cs="Arial"/>
                        <w:b/>
                        <w:bCs/>
                      </w:rPr>
                      <w:t xml:space="preserve"> МЭК 62305-1—2010</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4836795</wp:posOffset>
              </wp:positionH>
              <wp:positionV relativeFrom="page">
                <wp:posOffset>810260</wp:posOffset>
              </wp:positionV>
              <wp:extent cx="1809750" cy="105410"/>
              <wp:effectExtent l="0" t="0" r="0" b="0"/>
              <wp:wrapNone/>
              <wp:docPr id="30" name="Shape 30"/>
              <wp:cNvGraphicFramePr/>
              <a:graphic xmlns:a="http://schemas.openxmlformats.org/drawingml/2006/main">
                <a:graphicData uri="http://schemas.microsoft.com/office/word/2010/wordprocessingShape">
                  <wps:wsp>
                    <wps:cNvSpPr txBox="1"/>
                    <wps:spPr>
                      <a:xfrm>
                        <a:off x="0" y="0"/>
                        <a:ext cx="1809750" cy="105410"/>
                      </a:xfrm>
                      <a:prstGeom prst="rect">
                        <a:avLst/>
                      </a:prstGeom>
                      <a:noFill/>
                    </wps:spPr>
                    <wps:txbx>
                      <w:txbxContent>
                        <w:p w:rsidR="006D52E3" w:rsidRDefault="006D52E3">
                          <w:pPr>
                            <w:pStyle w:val="24"/>
                          </w:pPr>
                          <w:r>
                            <w:rPr>
                              <w:rFonts w:ascii="Arial" w:eastAsia="Arial" w:hAnsi="Arial" w:cs="Arial"/>
                              <w:b/>
                              <w:bCs/>
                            </w:rPr>
                            <w:t xml:space="preserve">ГОСТ </w:t>
                          </w:r>
                          <w:proofErr w:type="gramStart"/>
                          <w:r>
                            <w:rPr>
                              <w:rFonts w:ascii="Arial" w:eastAsia="Arial" w:hAnsi="Arial" w:cs="Arial"/>
                              <w:b/>
                              <w:bCs/>
                            </w:rPr>
                            <w:t>Р</w:t>
                          </w:r>
                          <w:proofErr w:type="gramEnd"/>
                          <w:r>
                            <w:rPr>
                              <w:rFonts w:ascii="Arial" w:eastAsia="Arial" w:hAnsi="Arial" w:cs="Arial"/>
                              <w:b/>
                              <w:bCs/>
                            </w:rPr>
                            <w:t xml:space="preserve"> МЭК 62305-1—2010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0" o:spid="_x0000_s1072" type="#_x0000_t202" style="position:absolute;margin-left:380.85pt;margin-top:63.8pt;width:142.5pt;height:8.3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" filled="f" stroked="f">
              <v:textbox style="mso-fit-shape-to-text:t" inset="0,0,0,0">
                <w:txbxContent>
                  <w:p w:rsidR="006D52E3" w:rsidRDefault="006D52E3">
                    <w:pPr>
                      <w:pStyle w:val="24"/>
                    </w:pPr>
                    <w:r>
                      <w:rPr>
                        <w:rFonts w:ascii="Arial" w:eastAsia="Arial" w:hAnsi="Arial" w:cs="Arial"/>
                        <w:b/>
                        <w:bCs/>
                      </w:rPr>
                      <w:t xml:space="preserve">ГОСТ </w:t>
                    </w:r>
                    <w:proofErr w:type="gramStart"/>
                    <w:r>
                      <w:rPr>
                        <w:rFonts w:ascii="Arial" w:eastAsia="Arial" w:hAnsi="Arial" w:cs="Arial"/>
                        <w:b/>
                        <w:bCs/>
                      </w:rPr>
                      <w:t>Р</w:t>
                    </w:r>
                    <w:proofErr w:type="gramEnd"/>
                    <w:r>
                      <w:rPr>
                        <w:rFonts w:ascii="Arial" w:eastAsia="Arial" w:hAnsi="Arial" w:cs="Arial"/>
                        <w:b/>
                        <w:bCs/>
                      </w:rPr>
                      <w:t xml:space="preserve"> МЭК 62305-1—2010</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23" behindDoc="1" locked="0" layoutInCell="1" allowOverlap="1">
              <wp:simplePos x="0" y="0"/>
              <wp:positionH relativeFrom="page">
                <wp:posOffset>954405</wp:posOffset>
              </wp:positionH>
              <wp:positionV relativeFrom="page">
                <wp:posOffset>542290</wp:posOffset>
              </wp:positionV>
              <wp:extent cx="1560195" cy="94615"/>
              <wp:effectExtent l="0" t="0" r="0" b="0"/>
              <wp:wrapNone/>
              <wp:docPr id="42" name="Shape 42"/>
              <wp:cNvGraphicFramePr/>
              <a:graphic xmlns:a="http://schemas.openxmlformats.org/drawingml/2006/main">
                <a:graphicData uri="http://schemas.microsoft.com/office/word/2010/wordprocessingShape">
                  <wps:wsp>
                    <wps:cNvSpPr txBox="1"/>
                    <wps:spPr>
                      <a:xfrm>
                        <a:off x="0" y="0"/>
                        <a:ext cx="1560195" cy="9461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2" o:spid="_x0000_s1075" type="#_x0000_t202" style="position:absolute;margin-left:75.15pt;margin-top:42.7pt;width:122.85pt;height:7.45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2E3" w:rsidRDefault="006D52E3">
    <w:pPr>
      <w:spacing w:line="1" w:lineRule="exact"/>
    </w:pPr>
    <w:r>
      <w:rPr>
        <w:noProof/>
        <w:lang w:bidi="ar-SA"/>
      </w:rPr>
      <mc:AlternateContent>
        <mc:Choice Requires="wps">
          <w:drawing>
            <wp:anchor distT="0" distB="0" distL="0" distR="0" simplePos="0" relativeHeight="62914719" behindDoc="1" locked="0" layoutInCell="1" allowOverlap="1">
              <wp:simplePos x="0" y="0"/>
              <wp:positionH relativeFrom="page">
                <wp:posOffset>5180330</wp:posOffset>
              </wp:positionH>
              <wp:positionV relativeFrom="page">
                <wp:posOffset>810260</wp:posOffset>
              </wp:positionV>
              <wp:extent cx="1471295" cy="85725"/>
              <wp:effectExtent l="0" t="0" r="0" b="0"/>
              <wp:wrapNone/>
              <wp:docPr id="38" name="Shape 38"/>
              <wp:cNvGraphicFramePr/>
              <a:graphic xmlns:a="http://schemas.openxmlformats.org/drawingml/2006/main">
                <a:graphicData uri="http://schemas.microsoft.com/office/word/2010/wordprocessingShape">
                  <wps:wsp>
                    <wps:cNvSpPr txBox="1"/>
                    <wps:spPr>
                      <a:xfrm>
                        <a:off x="0" y="0"/>
                        <a:ext cx="1471295" cy="85725"/>
                      </a:xfrm>
                      <a:prstGeom prst="rect">
                        <a:avLst/>
                      </a:prstGeom>
                      <a:noFill/>
                    </wps:spPr>
                    <wps:txbx>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8" o:spid="_x0000_s1076" type="#_x0000_t202" style="position:absolute;margin-left:407.9pt;margin-top:63.8pt;width:115.85pt;height:6.75pt;z-index:-44040176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" filled="f" stroked="f">
              <v:textbox style="mso-fit-shape-to-text:t" inset="0,0,0,0">
                <w:txbxContent>
                  <w:p w:rsidR="006D52E3" w:rsidRDefault="006D52E3">
                    <w:pPr>
                      <w:pStyle w:val="24"/>
                      <w:rPr>
                        <w:sz w:val="17"/>
                        <w:szCs w:val="17"/>
                      </w:rPr>
                    </w:pPr>
                    <w:r>
                      <w:rPr>
                        <w:rFonts w:ascii="Arial" w:eastAsia="Arial" w:hAnsi="Arial" w:cs="Arial"/>
                        <w:b/>
                        <w:bCs/>
                        <w:sz w:val="17"/>
                        <w:szCs w:val="17"/>
                      </w:rPr>
                      <w:t xml:space="preserve">ГОСТ </w:t>
                    </w:r>
                    <w:proofErr w:type="gramStart"/>
                    <w:r>
                      <w:rPr>
                        <w:rFonts w:ascii="Arial" w:eastAsia="Arial" w:hAnsi="Arial" w:cs="Arial"/>
                        <w:b/>
                        <w:bCs/>
                        <w:sz w:val="17"/>
                        <w:szCs w:val="17"/>
                      </w:rPr>
                      <w:t>Р</w:t>
                    </w:r>
                    <w:proofErr w:type="gramEnd"/>
                    <w:r>
                      <w:rPr>
                        <w:rFonts w:ascii="Arial" w:eastAsia="Arial" w:hAnsi="Arial" w:cs="Arial"/>
                        <w:b/>
                        <w:bCs/>
                        <w:sz w:val="17"/>
                        <w:szCs w:val="17"/>
                      </w:rPr>
                      <w:t xml:space="preserve"> МЭК 62305-1 —2010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3F98"/>
    <w:multiLevelType w:val="multilevel"/>
    <w:tmpl w:val="D67CFDFE"/>
    <w:lvl w:ilvl="0">
      <w:start w:val="4"/>
      <w:numFmt w:val="upperLetter"/>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3700B8"/>
    <w:multiLevelType w:val="multilevel"/>
    <w:tmpl w:val="616C06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800EE7"/>
    <w:multiLevelType w:val="multilevel"/>
    <w:tmpl w:val="C5DC142C"/>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C21EB3"/>
    <w:multiLevelType w:val="multilevel"/>
    <w:tmpl w:val="C9241D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4F18A7"/>
    <w:multiLevelType w:val="multilevel"/>
    <w:tmpl w:val="FC444F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42817"/>
    <w:multiLevelType w:val="multilevel"/>
    <w:tmpl w:val="8976059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491828"/>
    <w:multiLevelType w:val="multilevel"/>
    <w:tmpl w:val="F3C0BB5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Arial" w:eastAsia="Arial" w:hAnsi="Arial" w:cs="Arial"/>
        <w:b/>
        <w:bCs/>
        <w:i w:val="0"/>
        <w:iCs w:val="0"/>
        <w:smallCaps w:val="0"/>
        <w:strike w:val="0"/>
        <w:color w:val="000000"/>
        <w:spacing w:val="0"/>
        <w:w w:val="100"/>
        <w:position w:val="0"/>
        <w:sz w:val="17"/>
        <w:szCs w:val="17"/>
        <w:u w:val="none"/>
        <w:shd w:val="clear" w:color="auto" w:fill="FFFFFF"/>
      </w:rPr>
    </w:lvl>
    <w:lvl w:ilvl="2">
      <w:start w:val="1"/>
      <w:numFmt w:val="decimal"/>
      <w:lvlText w:val="%1.%2.%3"/>
      <w:lvlJc w:val="left"/>
      <w:rPr>
        <w:rFonts w:ascii="Arial" w:eastAsia="Arial" w:hAnsi="Arial" w:cs="Arial"/>
        <w:b/>
        <w:bCs/>
        <w:i w:val="0"/>
        <w:iCs w:val="0"/>
        <w:smallCaps w:val="0"/>
        <w:strike w:val="0"/>
        <w:color w:val="000000"/>
        <w:spacing w:val="0"/>
        <w:w w:val="100"/>
        <w:position w:val="0"/>
        <w:sz w:val="17"/>
        <w:szCs w:val="17"/>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9470AA"/>
    <w:multiLevelType w:val="multilevel"/>
    <w:tmpl w:val="F140A3B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B963B9"/>
    <w:multiLevelType w:val="multilevel"/>
    <w:tmpl w:val="132E0C6E"/>
    <w:lvl w:ilvl="0">
      <w:start w:val="5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C9429D"/>
    <w:multiLevelType w:val="multilevel"/>
    <w:tmpl w:val="628611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910C12"/>
    <w:multiLevelType w:val="multilevel"/>
    <w:tmpl w:val="986E1F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6652B0"/>
    <w:multiLevelType w:val="multilevel"/>
    <w:tmpl w:val="010C981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573A61"/>
    <w:multiLevelType w:val="multilevel"/>
    <w:tmpl w:val="B02640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D113128"/>
    <w:multiLevelType w:val="multilevel"/>
    <w:tmpl w:val="2388979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2D27057"/>
    <w:multiLevelType w:val="multilevel"/>
    <w:tmpl w:val="33C4540C"/>
    <w:lvl w:ilvl="0">
      <w:start w:val="4"/>
      <w:numFmt w:val="upperLetter"/>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5F6D5C"/>
    <w:multiLevelType w:val="multilevel"/>
    <w:tmpl w:val="62BE7AD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6821EF"/>
    <w:multiLevelType w:val="multilevel"/>
    <w:tmpl w:val="1180E05E"/>
    <w:lvl w:ilvl="0">
      <w:start w:val="4"/>
      <w:numFmt w:val="upperLetter"/>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37C1C06"/>
    <w:multiLevelType w:val="multilevel"/>
    <w:tmpl w:val="70803D8A"/>
    <w:lvl w:ilvl="0">
      <w:start w:val="5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C40726A"/>
    <w:multiLevelType w:val="multilevel"/>
    <w:tmpl w:val="1A5A6876"/>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7909A3"/>
    <w:multiLevelType w:val="multilevel"/>
    <w:tmpl w:val="AD24ABF8"/>
    <w:lvl w:ilvl="0">
      <w:start w:val="2"/>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F775380"/>
    <w:multiLevelType w:val="multilevel"/>
    <w:tmpl w:val="293A05EE"/>
    <w:lvl w:ilvl="0">
      <w:start w:val="1"/>
      <w:numFmt w:val="lowerLetter"/>
      <w:lvlText w:val="%1)"/>
      <w:lvlJc w:val="left"/>
      <w:rPr>
        <w:rFonts w:ascii="Arial" w:eastAsia="Arial" w:hAnsi="Arial" w:cs="Arial"/>
        <w:b w:val="0"/>
        <w:bCs w:val="0"/>
        <w:i w:val="0"/>
        <w:iCs w:val="0"/>
        <w:smallCaps w:val="0"/>
        <w:strike w:val="0"/>
        <w:color w:val="1F1F1F"/>
        <w:spacing w:val="0"/>
        <w:w w:val="100"/>
        <w:position w:val="0"/>
        <w:sz w:val="14"/>
        <w:szCs w:val="1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0"/>
  </w:num>
  <w:num w:numId="3">
    <w:abstractNumId w:val="2"/>
  </w:num>
  <w:num w:numId="4">
    <w:abstractNumId w:val="6"/>
  </w:num>
  <w:num w:numId="5">
    <w:abstractNumId w:val="12"/>
  </w:num>
  <w:num w:numId="6">
    <w:abstractNumId w:val="1"/>
  </w:num>
  <w:num w:numId="7">
    <w:abstractNumId w:val="13"/>
  </w:num>
  <w:num w:numId="8">
    <w:abstractNumId w:val="20"/>
  </w:num>
  <w:num w:numId="9">
    <w:abstractNumId w:val="18"/>
  </w:num>
  <w:num w:numId="10">
    <w:abstractNumId w:val="17"/>
  </w:num>
  <w:num w:numId="11">
    <w:abstractNumId w:val="4"/>
  </w:num>
  <w:num w:numId="12">
    <w:abstractNumId w:val="8"/>
  </w:num>
  <w:num w:numId="13">
    <w:abstractNumId w:val="5"/>
  </w:num>
  <w:num w:numId="14">
    <w:abstractNumId w:val="7"/>
  </w:num>
  <w:num w:numId="15">
    <w:abstractNumId w:val="16"/>
  </w:num>
  <w:num w:numId="16">
    <w:abstractNumId w:val="0"/>
  </w:num>
  <w:num w:numId="17">
    <w:abstractNumId w:val="14"/>
  </w:num>
  <w:num w:numId="18">
    <w:abstractNumId w:val="11"/>
  </w:num>
  <w:num w:numId="19">
    <w:abstractNumId w:val="19"/>
  </w:num>
  <w:num w:numId="20">
    <w:abstractNumId w:val="1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0A5D72"/>
    <w:rsid w:val="000A5D72"/>
    <w:rsid w:val="001513DD"/>
    <w:rsid w:val="0069665A"/>
    <w:rsid w:val="006D52E3"/>
    <w:rsid w:val="00D33D81"/>
    <w:rsid w:val="00E9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Arial" w:eastAsia="Arial" w:hAnsi="Arial" w:cs="Arial"/>
      <w:b w:val="0"/>
      <w:bCs w:val="0"/>
      <w:i w:val="0"/>
      <w:iCs w:val="0"/>
      <w:smallCaps w:val="0"/>
      <w:strike w:val="0"/>
      <w:color w:val="1F1F1F"/>
      <w:sz w:val="17"/>
      <w:szCs w:val="17"/>
      <w:u w:val="none"/>
      <w:shd w:val="clear" w:color="auto" w:fill="auto"/>
    </w:rPr>
  </w:style>
  <w:style w:type="character" w:customStyle="1" w:styleId="a5">
    <w:name w:val="Основной текст_"/>
    <w:basedOn w:val="a0"/>
    <w:link w:val="1"/>
    <w:rPr>
      <w:rFonts w:ascii="Arial" w:eastAsia="Arial" w:hAnsi="Arial" w:cs="Arial"/>
      <w:b w:val="0"/>
      <w:bCs w:val="0"/>
      <w:i w:val="0"/>
      <w:iCs w:val="0"/>
      <w:smallCaps w:val="0"/>
      <w:strike w:val="0"/>
      <w:sz w:val="17"/>
      <w:szCs w:val="17"/>
      <w:u w:val="none"/>
      <w:shd w:val="clear" w:color="auto" w:fill="auto"/>
    </w:rPr>
  </w:style>
  <w:style w:type="character" w:customStyle="1" w:styleId="2">
    <w:name w:val="Заголовок №2_"/>
    <w:basedOn w:val="a0"/>
    <w:link w:val="20"/>
    <w:rPr>
      <w:rFonts w:ascii="Arial" w:eastAsia="Arial" w:hAnsi="Arial" w:cs="Arial"/>
      <w:b/>
      <w:bCs/>
      <w:i w:val="0"/>
      <w:iCs w:val="0"/>
      <w:smallCaps w:val="0"/>
      <w:strike w:val="0"/>
      <w:sz w:val="28"/>
      <w:szCs w:val="28"/>
      <w:u w:val="none"/>
      <w:shd w:val="clear" w:color="auto" w:fill="auto"/>
    </w:rPr>
  </w:style>
  <w:style w:type="character" w:customStyle="1" w:styleId="21">
    <w:name w:val="Основной текст (2)_"/>
    <w:basedOn w:val="a0"/>
    <w:link w:val="22"/>
    <w:rPr>
      <w:rFonts w:ascii="Arial" w:eastAsia="Arial" w:hAnsi="Arial" w:cs="Arial"/>
      <w:b w:val="0"/>
      <w:bCs w:val="0"/>
      <w:i w:val="0"/>
      <w:iCs w:val="0"/>
      <w:smallCaps w:val="0"/>
      <w:strike w:val="0"/>
      <w:sz w:val="14"/>
      <w:szCs w:val="14"/>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8"/>
      <w:szCs w:val="8"/>
      <w:u w:val="none"/>
      <w:shd w:val="clear" w:color="auto" w:fill="auto"/>
    </w:rPr>
  </w:style>
  <w:style w:type="character" w:customStyle="1" w:styleId="a6">
    <w:name w:val="Подпись к картинке_"/>
    <w:basedOn w:val="a0"/>
    <w:link w:val="a7"/>
    <w:rPr>
      <w:rFonts w:ascii="Arial" w:eastAsia="Arial" w:hAnsi="Arial" w:cs="Arial"/>
      <w:b w:val="0"/>
      <w:bCs w:val="0"/>
      <w:i w:val="0"/>
      <w:iCs w:val="0"/>
      <w:smallCaps w:val="0"/>
      <w:strike w:val="0"/>
      <w:sz w:val="14"/>
      <w:szCs w:val="14"/>
      <w:u w:val="none"/>
      <w:shd w:val="clear" w:color="auto" w:fill="auto"/>
    </w:rPr>
  </w:style>
  <w:style w:type="character" w:customStyle="1" w:styleId="3">
    <w:name w:val="Заголовок №3_"/>
    <w:basedOn w:val="a0"/>
    <w:link w:val="30"/>
    <w:rPr>
      <w:rFonts w:ascii="Arial" w:eastAsia="Arial" w:hAnsi="Arial" w:cs="Arial"/>
      <w:b/>
      <w:bCs/>
      <w:i w:val="0"/>
      <w:iCs w:val="0"/>
      <w:smallCaps w:val="0"/>
      <w:strike w:val="0"/>
      <w:sz w:val="20"/>
      <w:szCs w:val="20"/>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Заголовок №4_"/>
    <w:basedOn w:val="a0"/>
    <w:link w:val="40"/>
    <w:rPr>
      <w:rFonts w:ascii="Arial" w:eastAsia="Arial" w:hAnsi="Arial" w:cs="Arial"/>
      <w:b/>
      <w:bCs/>
      <w:i w:val="0"/>
      <w:iCs w:val="0"/>
      <w:smallCaps w:val="0"/>
      <w:strike w:val="0"/>
      <w:sz w:val="17"/>
      <w:szCs w:val="17"/>
      <w:u w:val="none"/>
      <w:shd w:val="clear" w:color="auto" w:fill="auto"/>
    </w:rPr>
  </w:style>
  <w:style w:type="character" w:customStyle="1" w:styleId="a8">
    <w:name w:val="Оглавление_"/>
    <w:basedOn w:val="a0"/>
    <w:link w:val="a9"/>
    <w:rPr>
      <w:rFonts w:ascii="Arial" w:eastAsia="Arial" w:hAnsi="Arial" w:cs="Arial"/>
      <w:b w:val="0"/>
      <w:bCs w:val="0"/>
      <w:i w:val="0"/>
      <w:iCs w:val="0"/>
      <w:smallCaps w:val="0"/>
      <w:strike w:val="0"/>
      <w:sz w:val="17"/>
      <w:szCs w:val="17"/>
      <w:u w:val="none"/>
      <w:shd w:val="clear" w:color="auto" w:fill="auto"/>
    </w:rPr>
  </w:style>
  <w:style w:type="character" w:customStyle="1" w:styleId="aa">
    <w:name w:val="Подпись к таблице_"/>
    <w:basedOn w:val="a0"/>
    <w:link w:val="ab"/>
    <w:rPr>
      <w:rFonts w:ascii="Arial" w:eastAsia="Arial" w:hAnsi="Arial" w:cs="Arial"/>
      <w:b w:val="0"/>
      <w:bCs w:val="0"/>
      <w:i w:val="0"/>
      <w:iCs w:val="0"/>
      <w:smallCaps w:val="0"/>
      <w:strike w:val="0"/>
      <w:sz w:val="17"/>
      <w:szCs w:val="17"/>
      <w:u w:val="none"/>
      <w:shd w:val="clear" w:color="auto" w:fill="auto"/>
    </w:rPr>
  </w:style>
  <w:style w:type="character" w:customStyle="1" w:styleId="ac">
    <w:name w:val="Другое_"/>
    <w:basedOn w:val="a0"/>
    <w:link w:val="ad"/>
    <w:rPr>
      <w:rFonts w:ascii="Arial" w:eastAsia="Arial" w:hAnsi="Arial" w:cs="Arial"/>
      <w:b w:val="0"/>
      <w:bCs w:val="0"/>
      <w:i w:val="0"/>
      <w:iCs w:val="0"/>
      <w:smallCaps w:val="0"/>
      <w:strike w:val="0"/>
      <w:sz w:val="17"/>
      <w:szCs w:val="17"/>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sz w:val="40"/>
      <w:szCs w:val="40"/>
      <w:u w:val="none"/>
      <w:shd w:val="clear" w:color="auto" w:fill="auto"/>
    </w:rPr>
  </w:style>
  <w:style w:type="character" w:customStyle="1" w:styleId="31">
    <w:name w:val="Основной текст (3)_"/>
    <w:basedOn w:val="a0"/>
    <w:link w:val="32"/>
    <w:rPr>
      <w:rFonts w:ascii="Arial" w:eastAsia="Arial" w:hAnsi="Arial" w:cs="Arial"/>
      <w:b w:val="0"/>
      <w:bCs w:val="0"/>
      <w:i w:val="0"/>
      <w:iCs w:val="0"/>
      <w:smallCaps w:val="0"/>
      <w:strike w:val="0"/>
      <w:sz w:val="20"/>
      <w:szCs w:val="20"/>
      <w:u w:val="none"/>
      <w:shd w:val="clear" w:color="auto" w:fill="auto"/>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e">
    <w:name w:val="Колонтитул_"/>
    <w:basedOn w:val="a0"/>
    <w:link w:val="af"/>
    <w:rPr>
      <w:rFonts w:ascii="Arial" w:eastAsia="Arial" w:hAnsi="Arial" w:cs="Arial"/>
      <w:b/>
      <w:bCs/>
      <w:i w:val="0"/>
      <w:iCs w:val="0"/>
      <w:smallCaps w:val="0"/>
      <w:strike w:val="0"/>
      <w:sz w:val="17"/>
      <w:szCs w:val="17"/>
      <w:u w:val="none"/>
      <w:shd w:val="clear" w:color="auto" w:fill="auto"/>
    </w:rPr>
  </w:style>
  <w:style w:type="paragraph" w:customStyle="1" w:styleId="a4">
    <w:name w:val="Сноска"/>
    <w:basedOn w:val="a"/>
    <w:link w:val="a3"/>
    <w:pPr>
      <w:spacing w:line="262" w:lineRule="auto"/>
      <w:ind w:firstLine="500"/>
    </w:pPr>
    <w:rPr>
      <w:rFonts w:ascii="Arial" w:eastAsia="Arial" w:hAnsi="Arial" w:cs="Arial"/>
      <w:color w:val="1F1F1F"/>
      <w:sz w:val="17"/>
      <w:szCs w:val="17"/>
    </w:rPr>
  </w:style>
  <w:style w:type="paragraph" w:customStyle="1" w:styleId="1">
    <w:name w:val="Основной текст1"/>
    <w:basedOn w:val="a"/>
    <w:link w:val="a5"/>
    <w:pPr>
      <w:spacing w:line="276" w:lineRule="auto"/>
      <w:ind w:firstLine="400"/>
    </w:pPr>
    <w:rPr>
      <w:rFonts w:ascii="Arial" w:eastAsia="Arial" w:hAnsi="Arial" w:cs="Arial"/>
      <w:sz w:val="17"/>
      <w:szCs w:val="17"/>
    </w:rPr>
  </w:style>
  <w:style w:type="paragraph" w:customStyle="1" w:styleId="20">
    <w:name w:val="Заголовок №2"/>
    <w:basedOn w:val="a"/>
    <w:link w:val="2"/>
    <w:pPr>
      <w:spacing w:line="257" w:lineRule="auto"/>
      <w:outlineLvl w:val="1"/>
    </w:pPr>
    <w:rPr>
      <w:rFonts w:ascii="Arial" w:eastAsia="Arial" w:hAnsi="Arial" w:cs="Arial"/>
      <w:b/>
      <w:bCs/>
      <w:sz w:val="28"/>
      <w:szCs w:val="28"/>
    </w:rPr>
  </w:style>
  <w:style w:type="paragraph" w:customStyle="1" w:styleId="22">
    <w:name w:val="Основной текст (2)"/>
    <w:basedOn w:val="a"/>
    <w:link w:val="21"/>
    <w:pPr>
      <w:spacing w:after="40" w:line="293" w:lineRule="auto"/>
      <w:ind w:firstLine="500"/>
    </w:pPr>
    <w:rPr>
      <w:rFonts w:ascii="Arial" w:eastAsia="Arial" w:hAnsi="Arial" w:cs="Arial"/>
      <w:sz w:val="14"/>
      <w:szCs w:val="14"/>
    </w:rPr>
  </w:style>
  <w:style w:type="paragraph" w:customStyle="1" w:styleId="50">
    <w:name w:val="Основной текст (5)"/>
    <w:basedOn w:val="a"/>
    <w:link w:val="5"/>
    <w:rPr>
      <w:rFonts w:ascii="Times New Roman" w:eastAsia="Times New Roman" w:hAnsi="Times New Roman" w:cs="Times New Roman"/>
      <w:b/>
      <w:bCs/>
      <w:sz w:val="8"/>
      <w:szCs w:val="8"/>
    </w:rPr>
  </w:style>
  <w:style w:type="paragraph" w:customStyle="1" w:styleId="a7">
    <w:name w:val="Подпись к картинке"/>
    <w:basedOn w:val="a"/>
    <w:link w:val="a6"/>
    <w:rPr>
      <w:rFonts w:ascii="Arial" w:eastAsia="Arial" w:hAnsi="Arial" w:cs="Arial"/>
      <w:sz w:val="14"/>
      <w:szCs w:val="14"/>
    </w:rPr>
  </w:style>
  <w:style w:type="paragraph" w:customStyle="1" w:styleId="30">
    <w:name w:val="Заголовок №3"/>
    <w:basedOn w:val="a"/>
    <w:link w:val="3"/>
    <w:pPr>
      <w:spacing w:after="240"/>
      <w:ind w:firstLine="500"/>
      <w:outlineLvl w:val="2"/>
    </w:pPr>
    <w:rPr>
      <w:rFonts w:ascii="Arial" w:eastAsia="Arial" w:hAnsi="Arial" w:cs="Arial"/>
      <w:b/>
      <w:bCs/>
      <w:sz w:val="20"/>
      <w:szCs w:val="20"/>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40">
    <w:name w:val="Заголовок №4"/>
    <w:basedOn w:val="a"/>
    <w:link w:val="4"/>
    <w:pPr>
      <w:spacing w:after="60" w:line="286" w:lineRule="auto"/>
      <w:ind w:firstLine="510"/>
      <w:outlineLvl w:val="3"/>
    </w:pPr>
    <w:rPr>
      <w:rFonts w:ascii="Arial" w:eastAsia="Arial" w:hAnsi="Arial" w:cs="Arial"/>
      <w:b/>
      <w:bCs/>
      <w:sz w:val="17"/>
      <w:szCs w:val="17"/>
    </w:rPr>
  </w:style>
  <w:style w:type="paragraph" w:customStyle="1" w:styleId="a9">
    <w:name w:val="Оглавление"/>
    <w:basedOn w:val="a"/>
    <w:link w:val="a8"/>
    <w:pPr>
      <w:spacing w:line="276" w:lineRule="auto"/>
    </w:pPr>
    <w:rPr>
      <w:rFonts w:ascii="Arial" w:eastAsia="Arial" w:hAnsi="Arial" w:cs="Arial"/>
      <w:sz w:val="17"/>
      <w:szCs w:val="17"/>
    </w:rPr>
  </w:style>
  <w:style w:type="paragraph" w:customStyle="1" w:styleId="ab">
    <w:name w:val="Подпись к таблице"/>
    <w:basedOn w:val="a"/>
    <w:link w:val="aa"/>
    <w:rPr>
      <w:rFonts w:ascii="Arial" w:eastAsia="Arial" w:hAnsi="Arial" w:cs="Arial"/>
      <w:sz w:val="17"/>
      <w:szCs w:val="17"/>
    </w:rPr>
  </w:style>
  <w:style w:type="paragraph" w:customStyle="1" w:styleId="ad">
    <w:name w:val="Другое"/>
    <w:basedOn w:val="a"/>
    <w:link w:val="ac"/>
    <w:pPr>
      <w:spacing w:line="276" w:lineRule="auto"/>
      <w:ind w:firstLine="400"/>
    </w:pPr>
    <w:rPr>
      <w:rFonts w:ascii="Arial" w:eastAsia="Arial" w:hAnsi="Arial" w:cs="Arial"/>
      <w:sz w:val="17"/>
      <w:szCs w:val="17"/>
    </w:rPr>
  </w:style>
  <w:style w:type="paragraph" w:customStyle="1" w:styleId="11">
    <w:name w:val="Заголовок №1"/>
    <w:basedOn w:val="a"/>
    <w:link w:val="10"/>
    <w:pPr>
      <w:spacing w:after="60" w:line="181" w:lineRule="exact"/>
      <w:outlineLvl w:val="0"/>
    </w:pPr>
    <w:rPr>
      <w:rFonts w:ascii="Arial" w:eastAsia="Arial" w:hAnsi="Arial" w:cs="Arial"/>
      <w:sz w:val="40"/>
      <w:szCs w:val="40"/>
    </w:rPr>
  </w:style>
  <w:style w:type="paragraph" w:customStyle="1" w:styleId="32">
    <w:name w:val="Основной текст (3)"/>
    <w:basedOn w:val="a"/>
    <w:link w:val="31"/>
    <w:pPr>
      <w:spacing w:line="262" w:lineRule="auto"/>
      <w:ind w:firstLine="540"/>
    </w:pPr>
    <w:rPr>
      <w:rFonts w:ascii="Arial" w:eastAsia="Arial" w:hAnsi="Arial" w:cs="Arial"/>
      <w:sz w:val="20"/>
      <w:szCs w:val="20"/>
    </w:rPr>
  </w:style>
  <w:style w:type="paragraph" w:customStyle="1" w:styleId="42">
    <w:name w:val="Основной текст (4)"/>
    <w:basedOn w:val="a"/>
    <w:link w:val="41"/>
    <w:pPr>
      <w:spacing w:after="60" w:line="209" w:lineRule="auto"/>
      <w:jc w:val="right"/>
    </w:pPr>
    <w:rPr>
      <w:rFonts w:ascii="Times New Roman" w:eastAsia="Times New Roman" w:hAnsi="Times New Roman" w:cs="Times New Roman"/>
      <w:sz w:val="20"/>
      <w:szCs w:val="20"/>
    </w:rPr>
  </w:style>
  <w:style w:type="paragraph" w:customStyle="1" w:styleId="af">
    <w:name w:val="Колонтитул"/>
    <w:basedOn w:val="a"/>
    <w:link w:val="ae"/>
    <w:rPr>
      <w:rFonts w:ascii="Arial" w:eastAsia="Arial" w:hAnsi="Arial" w:cs="Arial"/>
      <w:b/>
      <w:bCs/>
      <w:sz w:val="17"/>
      <w:szCs w:val="17"/>
    </w:rPr>
  </w:style>
  <w:style w:type="paragraph" w:styleId="af0">
    <w:name w:val="Balloon Text"/>
    <w:basedOn w:val="a"/>
    <w:link w:val="af1"/>
    <w:uiPriority w:val="99"/>
    <w:semiHidden/>
    <w:unhideWhenUsed/>
    <w:rsid w:val="006D52E3"/>
    <w:rPr>
      <w:rFonts w:ascii="Tahoma" w:hAnsi="Tahoma" w:cs="Tahoma"/>
      <w:sz w:val="16"/>
      <w:szCs w:val="16"/>
    </w:rPr>
  </w:style>
  <w:style w:type="character" w:customStyle="1" w:styleId="af1">
    <w:name w:val="Текст выноски Знак"/>
    <w:basedOn w:val="a0"/>
    <w:link w:val="af0"/>
    <w:uiPriority w:val="99"/>
    <w:semiHidden/>
    <w:rsid w:val="006D52E3"/>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Arial" w:eastAsia="Arial" w:hAnsi="Arial" w:cs="Arial"/>
      <w:b w:val="0"/>
      <w:bCs w:val="0"/>
      <w:i w:val="0"/>
      <w:iCs w:val="0"/>
      <w:smallCaps w:val="0"/>
      <w:strike w:val="0"/>
      <w:color w:val="1F1F1F"/>
      <w:sz w:val="17"/>
      <w:szCs w:val="17"/>
      <w:u w:val="none"/>
      <w:shd w:val="clear" w:color="auto" w:fill="auto"/>
    </w:rPr>
  </w:style>
  <w:style w:type="character" w:customStyle="1" w:styleId="a5">
    <w:name w:val="Основной текст_"/>
    <w:basedOn w:val="a0"/>
    <w:link w:val="1"/>
    <w:rPr>
      <w:rFonts w:ascii="Arial" w:eastAsia="Arial" w:hAnsi="Arial" w:cs="Arial"/>
      <w:b w:val="0"/>
      <w:bCs w:val="0"/>
      <w:i w:val="0"/>
      <w:iCs w:val="0"/>
      <w:smallCaps w:val="0"/>
      <w:strike w:val="0"/>
      <w:sz w:val="17"/>
      <w:szCs w:val="17"/>
      <w:u w:val="none"/>
      <w:shd w:val="clear" w:color="auto" w:fill="auto"/>
    </w:rPr>
  </w:style>
  <w:style w:type="character" w:customStyle="1" w:styleId="2">
    <w:name w:val="Заголовок №2_"/>
    <w:basedOn w:val="a0"/>
    <w:link w:val="20"/>
    <w:rPr>
      <w:rFonts w:ascii="Arial" w:eastAsia="Arial" w:hAnsi="Arial" w:cs="Arial"/>
      <w:b/>
      <w:bCs/>
      <w:i w:val="0"/>
      <w:iCs w:val="0"/>
      <w:smallCaps w:val="0"/>
      <w:strike w:val="0"/>
      <w:sz w:val="28"/>
      <w:szCs w:val="28"/>
      <w:u w:val="none"/>
      <w:shd w:val="clear" w:color="auto" w:fill="auto"/>
    </w:rPr>
  </w:style>
  <w:style w:type="character" w:customStyle="1" w:styleId="21">
    <w:name w:val="Основной текст (2)_"/>
    <w:basedOn w:val="a0"/>
    <w:link w:val="22"/>
    <w:rPr>
      <w:rFonts w:ascii="Arial" w:eastAsia="Arial" w:hAnsi="Arial" w:cs="Arial"/>
      <w:b w:val="0"/>
      <w:bCs w:val="0"/>
      <w:i w:val="0"/>
      <w:iCs w:val="0"/>
      <w:smallCaps w:val="0"/>
      <w:strike w:val="0"/>
      <w:sz w:val="14"/>
      <w:szCs w:val="14"/>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8"/>
      <w:szCs w:val="8"/>
      <w:u w:val="none"/>
      <w:shd w:val="clear" w:color="auto" w:fill="auto"/>
    </w:rPr>
  </w:style>
  <w:style w:type="character" w:customStyle="1" w:styleId="a6">
    <w:name w:val="Подпись к картинке_"/>
    <w:basedOn w:val="a0"/>
    <w:link w:val="a7"/>
    <w:rPr>
      <w:rFonts w:ascii="Arial" w:eastAsia="Arial" w:hAnsi="Arial" w:cs="Arial"/>
      <w:b w:val="0"/>
      <w:bCs w:val="0"/>
      <w:i w:val="0"/>
      <w:iCs w:val="0"/>
      <w:smallCaps w:val="0"/>
      <w:strike w:val="0"/>
      <w:sz w:val="14"/>
      <w:szCs w:val="14"/>
      <w:u w:val="none"/>
      <w:shd w:val="clear" w:color="auto" w:fill="auto"/>
    </w:rPr>
  </w:style>
  <w:style w:type="character" w:customStyle="1" w:styleId="3">
    <w:name w:val="Заголовок №3_"/>
    <w:basedOn w:val="a0"/>
    <w:link w:val="30"/>
    <w:rPr>
      <w:rFonts w:ascii="Arial" w:eastAsia="Arial" w:hAnsi="Arial" w:cs="Arial"/>
      <w:b/>
      <w:bCs/>
      <w:i w:val="0"/>
      <w:iCs w:val="0"/>
      <w:smallCaps w:val="0"/>
      <w:strike w:val="0"/>
      <w:sz w:val="20"/>
      <w:szCs w:val="20"/>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
    <w:name w:val="Заголовок №4_"/>
    <w:basedOn w:val="a0"/>
    <w:link w:val="40"/>
    <w:rPr>
      <w:rFonts w:ascii="Arial" w:eastAsia="Arial" w:hAnsi="Arial" w:cs="Arial"/>
      <w:b/>
      <w:bCs/>
      <w:i w:val="0"/>
      <w:iCs w:val="0"/>
      <w:smallCaps w:val="0"/>
      <w:strike w:val="0"/>
      <w:sz w:val="17"/>
      <w:szCs w:val="17"/>
      <w:u w:val="none"/>
      <w:shd w:val="clear" w:color="auto" w:fill="auto"/>
    </w:rPr>
  </w:style>
  <w:style w:type="character" w:customStyle="1" w:styleId="a8">
    <w:name w:val="Оглавление_"/>
    <w:basedOn w:val="a0"/>
    <w:link w:val="a9"/>
    <w:rPr>
      <w:rFonts w:ascii="Arial" w:eastAsia="Arial" w:hAnsi="Arial" w:cs="Arial"/>
      <w:b w:val="0"/>
      <w:bCs w:val="0"/>
      <w:i w:val="0"/>
      <w:iCs w:val="0"/>
      <w:smallCaps w:val="0"/>
      <w:strike w:val="0"/>
      <w:sz w:val="17"/>
      <w:szCs w:val="17"/>
      <w:u w:val="none"/>
      <w:shd w:val="clear" w:color="auto" w:fill="auto"/>
    </w:rPr>
  </w:style>
  <w:style w:type="character" w:customStyle="1" w:styleId="aa">
    <w:name w:val="Подпись к таблице_"/>
    <w:basedOn w:val="a0"/>
    <w:link w:val="ab"/>
    <w:rPr>
      <w:rFonts w:ascii="Arial" w:eastAsia="Arial" w:hAnsi="Arial" w:cs="Arial"/>
      <w:b w:val="0"/>
      <w:bCs w:val="0"/>
      <w:i w:val="0"/>
      <w:iCs w:val="0"/>
      <w:smallCaps w:val="0"/>
      <w:strike w:val="0"/>
      <w:sz w:val="17"/>
      <w:szCs w:val="17"/>
      <w:u w:val="none"/>
      <w:shd w:val="clear" w:color="auto" w:fill="auto"/>
    </w:rPr>
  </w:style>
  <w:style w:type="character" w:customStyle="1" w:styleId="ac">
    <w:name w:val="Другое_"/>
    <w:basedOn w:val="a0"/>
    <w:link w:val="ad"/>
    <w:rPr>
      <w:rFonts w:ascii="Arial" w:eastAsia="Arial" w:hAnsi="Arial" w:cs="Arial"/>
      <w:b w:val="0"/>
      <w:bCs w:val="0"/>
      <w:i w:val="0"/>
      <w:iCs w:val="0"/>
      <w:smallCaps w:val="0"/>
      <w:strike w:val="0"/>
      <w:sz w:val="17"/>
      <w:szCs w:val="17"/>
      <w:u w:val="none"/>
      <w:shd w:val="clear" w:color="auto" w:fill="auto"/>
    </w:rPr>
  </w:style>
  <w:style w:type="character" w:customStyle="1" w:styleId="10">
    <w:name w:val="Заголовок №1_"/>
    <w:basedOn w:val="a0"/>
    <w:link w:val="11"/>
    <w:rPr>
      <w:rFonts w:ascii="Arial" w:eastAsia="Arial" w:hAnsi="Arial" w:cs="Arial"/>
      <w:b w:val="0"/>
      <w:bCs w:val="0"/>
      <w:i w:val="0"/>
      <w:iCs w:val="0"/>
      <w:smallCaps w:val="0"/>
      <w:strike w:val="0"/>
      <w:sz w:val="40"/>
      <w:szCs w:val="40"/>
      <w:u w:val="none"/>
      <w:shd w:val="clear" w:color="auto" w:fill="auto"/>
    </w:rPr>
  </w:style>
  <w:style w:type="character" w:customStyle="1" w:styleId="31">
    <w:name w:val="Основной текст (3)_"/>
    <w:basedOn w:val="a0"/>
    <w:link w:val="32"/>
    <w:rPr>
      <w:rFonts w:ascii="Arial" w:eastAsia="Arial" w:hAnsi="Arial" w:cs="Arial"/>
      <w:b w:val="0"/>
      <w:bCs w:val="0"/>
      <w:i w:val="0"/>
      <w:iCs w:val="0"/>
      <w:smallCaps w:val="0"/>
      <w:strike w:val="0"/>
      <w:sz w:val="20"/>
      <w:szCs w:val="20"/>
      <w:u w:val="none"/>
      <w:shd w:val="clear" w:color="auto" w:fill="auto"/>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e">
    <w:name w:val="Колонтитул_"/>
    <w:basedOn w:val="a0"/>
    <w:link w:val="af"/>
    <w:rPr>
      <w:rFonts w:ascii="Arial" w:eastAsia="Arial" w:hAnsi="Arial" w:cs="Arial"/>
      <w:b/>
      <w:bCs/>
      <w:i w:val="0"/>
      <w:iCs w:val="0"/>
      <w:smallCaps w:val="0"/>
      <w:strike w:val="0"/>
      <w:sz w:val="17"/>
      <w:szCs w:val="17"/>
      <w:u w:val="none"/>
      <w:shd w:val="clear" w:color="auto" w:fill="auto"/>
    </w:rPr>
  </w:style>
  <w:style w:type="paragraph" w:customStyle="1" w:styleId="a4">
    <w:name w:val="Сноска"/>
    <w:basedOn w:val="a"/>
    <w:link w:val="a3"/>
    <w:pPr>
      <w:spacing w:line="262" w:lineRule="auto"/>
      <w:ind w:firstLine="500"/>
    </w:pPr>
    <w:rPr>
      <w:rFonts w:ascii="Arial" w:eastAsia="Arial" w:hAnsi="Arial" w:cs="Arial"/>
      <w:color w:val="1F1F1F"/>
      <w:sz w:val="17"/>
      <w:szCs w:val="17"/>
    </w:rPr>
  </w:style>
  <w:style w:type="paragraph" w:customStyle="1" w:styleId="1">
    <w:name w:val="Основной текст1"/>
    <w:basedOn w:val="a"/>
    <w:link w:val="a5"/>
    <w:pPr>
      <w:spacing w:line="276" w:lineRule="auto"/>
      <w:ind w:firstLine="400"/>
    </w:pPr>
    <w:rPr>
      <w:rFonts w:ascii="Arial" w:eastAsia="Arial" w:hAnsi="Arial" w:cs="Arial"/>
      <w:sz w:val="17"/>
      <w:szCs w:val="17"/>
    </w:rPr>
  </w:style>
  <w:style w:type="paragraph" w:customStyle="1" w:styleId="20">
    <w:name w:val="Заголовок №2"/>
    <w:basedOn w:val="a"/>
    <w:link w:val="2"/>
    <w:pPr>
      <w:spacing w:line="257" w:lineRule="auto"/>
      <w:outlineLvl w:val="1"/>
    </w:pPr>
    <w:rPr>
      <w:rFonts w:ascii="Arial" w:eastAsia="Arial" w:hAnsi="Arial" w:cs="Arial"/>
      <w:b/>
      <w:bCs/>
      <w:sz w:val="28"/>
      <w:szCs w:val="28"/>
    </w:rPr>
  </w:style>
  <w:style w:type="paragraph" w:customStyle="1" w:styleId="22">
    <w:name w:val="Основной текст (2)"/>
    <w:basedOn w:val="a"/>
    <w:link w:val="21"/>
    <w:pPr>
      <w:spacing w:after="40" w:line="293" w:lineRule="auto"/>
      <w:ind w:firstLine="500"/>
    </w:pPr>
    <w:rPr>
      <w:rFonts w:ascii="Arial" w:eastAsia="Arial" w:hAnsi="Arial" w:cs="Arial"/>
      <w:sz w:val="14"/>
      <w:szCs w:val="14"/>
    </w:rPr>
  </w:style>
  <w:style w:type="paragraph" w:customStyle="1" w:styleId="50">
    <w:name w:val="Основной текст (5)"/>
    <w:basedOn w:val="a"/>
    <w:link w:val="5"/>
    <w:rPr>
      <w:rFonts w:ascii="Times New Roman" w:eastAsia="Times New Roman" w:hAnsi="Times New Roman" w:cs="Times New Roman"/>
      <w:b/>
      <w:bCs/>
      <w:sz w:val="8"/>
      <w:szCs w:val="8"/>
    </w:rPr>
  </w:style>
  <w:style w:type="paragraph" w:customStyle="1" w:styleId="a7">
    <w:name w:val="Подпись к картинке"/>
    <w:basedOn w:val="a"/>
    <w:link w:val="a6"/>
    <w:rPr>
      <w:rFonts w:ascii="Arial" w:eastAsia="Arial" w:hAnsi="Arial" w:cs="Arial"/>
      <w:sz w:val="14"/>
      <w:szCs w:val="14"/>
    </w:rPr>
  </w:style>
  <w:style w:type="paragraph" w:customStyle="1" w:styleId="30">
    <w:name w:val="Заголовок №3"/>
    <w:basedOn w:val="a"/>
    <w:link w:val="3"/>
    <w:pPr>
      <w:spacing w:after="240"/>
      <w:ind w:firstLine="500"/>
      <w:outlineLvl w:val="2"/>
    </w:pPr>
    <w:rPr>
      <w:rFonts w:ascii="Arial" w:eastAsia="Arial" w:hAnsi="Arial" w:cs="Arial"/>
      <w:b/>
      <w:bCs/>
      <w:sz w:val="20"/>
      <w:szCs w:val="20"/>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40">
    <w:name w:val="Заголовок №4"/>
    <w:basedOn w:val="a"/>
    <w:link w:val="4"/>
    <w:pPr>
      <w:spacing w:after="60" w:line="286" w:lineRule="auto"/>
      <w:ind w:firstLine="510"/>
      <w:outlineLvl w:val="3"/>
    </w:pPr>
    <w:rPr>
      <w:rFonts w:ascii="Arial" w:eastAsia="Arial" w:hAnsi="Arial" w:cs="Arial"/>
      <w:b/>
      <w:bCs/>
      <w:sz w:val="17"/>
      <w:szCs w:val="17"/>
    </w:rPr>
  </w:style>
  <w:style w:type="paragraph" w:customStyle="1" w:styleId="a9">
    <w:name w:val="Оглавление"/>
    <w:basedOn w:val="a"/>
    <w:link w:val="a8"/>
    <w:pPr>
      <w:spacing w:line="276" w:lineRule="auto"/>
    </w:pPr>
    <w:rPr>
      <w:rFonts w:ascii="Arial" w:eastAsia="Arial" w:hAnsi="Arial" w:cs="Arial"/>
      <w:sz w:val="17"/>
      <w:szCs w:val="17"/>
    </w:rPr>
  </w:style>
  <w:style w:type="paragraph" w:customStyle="1" w:styleId="ab">
    <w:name w:val="Подпись к таблице"/>
    <w:basedOn w:val="a"/>
    <w:link w:val="aa"/>
    <w:rPr>
      <w:rFonts w:ascii="Arial" w:eastAsia="Arial" w:hAnsi="Arial" w:cs="Arial"/>
      <w:sz w:val="17"/>
      <w:szCs w:val="17"/>
    </w:rPr>
  </w:style>
  <w:style w:type="paragraph" w:customStyle="1" w:styleId="ad">
    <w:name w:val="Другое"/>
    <w:basedOn w:val="a"/>
    <w:link w:val="ac"/>
    <w:pPr>
      <w:spacing w:line="276" w:lineRule="auto"/>
      <w:ind w:firstLine="400"/>
    </w:pPr>
    <w:rPr>
      <w:rFonts w:ascii="Arial" w:eastAsia="Arial" w:hAnsi="Arial" w:cs="Arial"/>
      <w:sz w:val="17"/>
      <w:szCs w:val="17"/>
    </w:rPr>
  </w:style>
  <w:style w:type="paragraph" w:customStyle="1" w:styleId="11">
    <w:name w:val="Заголовок №1"/>
    <w:basedOn w:val="a"/>
    <w:link w:val="10"/>
    <w:pPr>
      <w:spacing w:after="60" w:line="181" w:lineRule="exact"/>
      <w:outlineLvl w:val="0"/>
    </w:pPr>
    <w:rPr>
      <w:rFonts w:ascii="Arial" w:eastAsia="Arial" w:hAnsi="Arial" w:cs="Arial"/>
      <w:sz w:val="40"/>
      <w:szCs w:val="40"/>
    </w:rPr>
  </w:style>
  <w:style w:type="paragraph" w:customStyle="1" w:styleId="32">
    <w:name w:val="Основной текст (3)"/>
    <w:basedOn w:val="a"/>
    <w:link w:val="31"/>
    <w:pPr>
      <w:spacing w:line="262" w:lineRule="auto"/>
      <w:ind w:firstLine="540"/>
    </w:pPr>
    <w:rPr>
      <w:rFonts w:ascii="Arial" w:eastAsia="Arial" w:hAnsi="Arial" w:cs="Arial"/>
      <w:sz w:val="20"/>
      <w:szCs w:val="20"/>
    </w:rPr>
  </w:style>
  <w:style w:type="paragraph" w:customStyle="1" w:styleId="42">
    <w:name w:val="Основной текст (4)"/>
    <w:basedOn w:val="a"/>
    <w:link w:val="41"/>
    <w:pPr>
      <w:spacing w:after="60" w:line="209" w:lineRule="auto"/>
      <w:jc w:val="right"/>
    </w:pPr>
    <w:rPr>
      <w:rFonts w:ascii="Times New Roman" w:eastAsia="Times New Roman" w:hAnsi="Times New Roman" w:cs="Times New Roman"/>
      <w:sz w:val="20"/>
      <w:szCs w:val="20"/>
    </w:rPr>
  </w:style>
  <w:style w:type="paragraph" w:customStyle="1" w:styleId="af">
    <w:name w:val="Колонтитул"/>
    <w:basedOn w:val="a"/>
    <w:link w:val="ae"/>
    <w:rPr>
      <w:rFonts w:ascii="Arial" w:eastAsia="Arial" w:hAnsi="Arial" w:cs="Arial"/>
      <w:b/>
      <w:bCs/>
      <w:sz w:val="17"/>
      <w:szCs w:val="17"/>
    </w:rPr>
  </w:style>
  <w:style w:type="paragraph" w:styleId="af0">
    <w:name w:val="Balloon Text"/>
    <w:basedOn w:val="a"/>
    <w:link w:val="af1"/>
    <w:uiPriority w:val="99"/>
    <w:semiHidden/>
    <w:unhideWhenUsed/>
    <w:rsid w:val="006D52E3"/>
    <w:rPr>
      <w:rFonts w:ascii="Tahoma" w:hAnsi="Tahoma" w:cs="Tahoma"/>
      <w:sz w:val="16"/>
      <w:szCs w:val="16"/>
    </w:rPr>
  </w:style>
  <w:style w:type="character" w:customStyle="1" w:styleId="af1">
    <w:name w:val="Текст выноски Знак"/>
    <w:basedOn w:val="a0"/>
    <w:link w:val="af0"/>
    <w:uiPriority w:val="99"/>
    <w:semiHidden/>
    <w:rsid w:val="006D52E3"/>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eader" Target="header8.xml"/><Relationship Id="rId117" Type="http://schemas.openxmlformats.org/officeDocument/2006/relationships/footer" Target="footer37.xml"/><Relationship Id="rId21" Type="http://schemas.openxmlformats.org/officeDocument/2006/relationships/footer" Target="footer5.xml"/><Relationship Id="rId42" Type="http://schemas.openxmlformats.org/officeDocument/2006/relationships/header" Target="header15.xml"/><Relationship Id="rId47" Type="http://schemas.openxmlformats.org/officeDocument/2006/relationships/header" Target="header17.xml"/><Relationship Id="rId63" Type="http://schemas.openxmlformats.org/officeDocument/2006/relationships/header" Target="header21.xml"/><Relationship Id="rId68" Type="http://schemas.openxmlformats.org/officeDocument/2006/relationships/image" Target="media/image16.png"/><Relationship Id="rId84" Type="http://schemas.openxmlformats.org/officeDocument/2006/relationships/image" Target="media/image20.png"/><Relationship Id="rId89" Type="http://schemas.openxmlformats.org/officeDocument/2006/relationships/image" Target="media/image25.png"/><Relationship Id="rId112" Type="http://schemas.openxmlformats.org/officeDocument/2006/relationships/header" Target="header35.xml"/><Relationship Id="rId16" Type="http://schemas.openxmlformats.org/officeDocument/2006/relationships/footer" Target="footer3.xml"/><Relationship Id="rId107" Type="http://schemas.openxmlformats.org/officeDocument/2006/relationships/footer" Target="footer32.xml"/><Relationship Id="rId11" Type="http://schemas.openxmlformats.org/officeDocument/2006/relationships/header" Target="header1.xml"/><Relationship Id="rId32" Type="http://schemas.openxmlformats.org/officeDocument/2006/relationships/footer" Target="footer10.xml"/><Relationship Id="rId37" Type="http://schemas.openxmlformats.org/officeDocument/2006/relationships/footer" Target="footer13.xml"/><Relationship Id="rId53" Type="http://schemas.openxmlformats.org/officeDocument/2006/relationships/header" Target="header19.xml"/><Relationship Id="rId58" Type="http://schemas.openxmlformats.org/officeDocument/2006/relationships/image" Target="media/image12.png"/><Relationship Id="rId74" Type="http://schemas.openxmlformats.org/officeDocument/2006/relationships/footer" Target="footer24.xml"/><Relationship Id="rId79" Type="http://schemas.openxmlformats.org/officeDocument/2006/relationships/image" Target="media/image19.png"/><Relationship Id="rId102" Type="http://schemas.openxmlformats.org/officeDocument/2006/relationships/image" Target="media/image34.png"/><Relationship Id="rId123" Type="http://schemas.openxmlformats.org/officeDocument/2006/relationships/header" Target="header4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26.png"/><Relationship Id="rId95" Type="http://schemas.openxmlformats.org/officeDocument/2006/relationships/header" Target="header29.xml"/><Relationship Id="rId19" Type="http://schemas.openxmlformats.org/officeDocument/2006/relationships/header" Target="header5.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image" Target="media/image10.jpeg"/><Relationship Id="rId64" Type="http://schemas.openxmlformats.org/officeDocument/2006/relationships/footer" Target="footer20.xml"/><Relationship Id="rId69" Type="http://schemas.openxmlformats.org/officeDocument/2006/relationships/image" Target="media/image17.png"/><Relationship Id="rId77" Type="http://schemas.openxmlformats.org/officeDocument/2006/relationships/footer" Target="footer25.xml"/><Relationship Id="rId100" Type="http://schemas.openxmlformats.org/officeDocument/2006/relationships/image" Target="media/image32.png"/><Relationship Id="rId105" Type="http://schemas.openxmlformats.org/officeDocument/2006/relationships/header" Target="header32.xml"/><Relationship Id="rId113" Type="http://schemas.openxmlformats.org/officeDocument/2006/relationships/footer" Target="footer35.xml"/><Relationship Id="rId118" Type="http://schemas.openxmlformats.org/officeDocument/2006/relationships/header" Target="header38.xml"/><Relationship Id="rId126" Type="http://schemas.openxmlformats.org/officeDocument/2006/relationships/hyperlink" Target="http://files.stroyinf.ru/Data2/1/4293801/4293801461.htm" TargetMode="External"/><Relationship Id="rId8" Type="http://schemas.openxmlformats.org/officeDocument/2006/relationships/image" Target="media/image1.png"/><Relationship Id="rId51" Type="http://schemas.openxmlformats.org/officeDocument/2006/relationships/image" Target="media/image9.png"/><Relationship Id="rId72" Type="http://schemas.openxmlformats.org/officeDocument/2006/relationships/header" Target="header24.xml"/><Relationship Id="rId80" Type="http://schemas.openxmlformats.org/officeDocument/2006/relationships/header" Target="header27.xml"/><Relationship Id="rId85" Type="http://schemas.openxmlformats.org/officeDocument/2006/relationships/image" Target="media/image21.png"/><Relationship Id="rId93" Type="http://schemas.openxmlformats.org/officeDocument/2006/relationships/image" Target="media/image29.png"/><Relationship Id="rId98" Type="http://schemas.openxmlformats.org/officeDocument/2006/relationships/footer" Target="footer30.xml"/><Relationship Id="rId121" Type="http://schemas.openxmlformats.org/officeDocument/2006/relationships/footer" Target="footer39.xml"/><Relationship Id="rId3" Type="http://schemas.microsoft.com/office/2007/relationships/stylesWithEffects" Target="stylesWithEffect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image" Target="media/image4.jpeg"/><Relationship Id="rId46" Type="http://schemas.openxmlformats.org/officeDocument/2006/relationships/header" Target="header16.xml"/><Relationship Id="rId59" Type="http://schemas.openxmlformats.org/officeDocument/2006/relationships/image" Target="media/image13.png"/><Relationship Id="rId67" Type="http://schemas.openxmlformats.org/officeDocument/2006/relationships/footer" Target="footer22.xml"/><Relationship Id="rId103" Type="http://schemas.openxmlformats.org/officeDocument/2006/relationships/image" Target="media/image35.png"/><Relationship Id="rId108" Type="http://schemas.openxmlformats.org/officeDocument/2006/relationships/header" Target="header33.xml"/><Relationship Id="rId116" Type="http://schemas.openxmlformats.org/officeDocument/2006/relationships/footer" Target="footer36.xml"/><Relationship Id="rId124" Type="http://schemas.openxmlformats.org/officeDocument/2006/relationships/footer" Target="footer40.xml"/><Relationship Id="rId20" Type="http://schemas.openxmlformats.org/officeDocument/2006/relationships/footer" Target="footer4.xml"/><Relationship Id="rId41" Type="http://schemas.openxmlformats.org/officeDocument/2006/relationships/header" Target="header14.xml"/><Relationship Id="rId54" Type="http://schemas.openxmlformats.org/officeDocument/2006/relationships/footer" Target="footer18.xml"/><Relationship Id="rId62" Type="http://schemas.openxmlformats.org/officeDocument/2006/relationships/header" Target="header20.xml"/><Relationship Id="rId70" Type="http://schemas.openxmlformats.org/officeDocument/2006/relationships/image" Target="media/image18.png"/><Relationship Id="rId75" Type="http://schemas.openxmlformats.org/officeDocument/2006/relationships/header" Target="header25.xml"/><Relationship Id="rId83" Type="http://schemas.openxmlformats.org/officeDocument/2006/relationships/footer" Target="footer28.xml"/><Relationship Id="rId88" Type="http://schemas.openxmlformats.org/officeDocument/2006/relationships/image" Target="media/image24.png"/><Relationship Id="rId91" Type="http://schemas.openxmlformats.org/officeDocument/2006/relationships/image" Target="media/image27.png"/><Relationship Id="rId96" Type="http://schemas.openxmlformats.org/officeDocument/2006/relationships/header" Target="header30.xml"/><Relationship Id="rId111" Type="http://schemas.openxmlformats.org/officeDocument/2006/relationships/footer" Target="footer3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17.xml"/><Relationship Id="rId57" Type="http://schemas.openxmlformats.org/officeDocument/2006/relationships/image" Target="media/image11.jpeg"/><Relationship Id="rId106" Type="http://schemas.openxmlformats.org/officeDocument/2006/relationships/footer" Target="footer31.xml"/><Relationship Id="rId114" Type="http://schemas.openxmlformats.org/officeDocument/2006/relationships/header" Target="header36.xml"/><Relationship Id="rId119" Type="http://schemas.openxmlformats.org/officeDocument/2006/relationships/header" Target="header39.xml"/><Relationship Id="rId127" Type="http://schemas.openxmlformats.org/officeDocument/2006/relationships/fontTable" Target="fontTable.xml"/><Relationship Id="rId10" Type="http://schemas.openxmlformats.org/officeDocument/2006/relationships/image" Target="media/image2.png"/><Relationship Id="rId31" Type="http://schemas.openxmlformats.org/officeDocument/2006/relationships/header" Target="header11.xml"/><Relationship Id="rId44" Type="http://schemas.openxmlformats.org/officeDocument/2006/relationships/footer" Target="footer15.xml"/><Relationship Id="rId52" Type="http://schemas.openxmlformats.org/officeDocument/2006/relationships/header" Target="header18.xml"/><Relationship Id="rId60" Type="http://schemas.openxmlformats.org/officeDocument/2006/relationships/image" Target="media/image14.png"/><Relationship Id="rId65" Type="http://schemas.openxmlformats.org/officeDocument/2006/relationships/footer" Target="footer21.xml"/><Relationship Id="rId73" Type="http://schemas.openxmlformats.org/officeDocument/2006/relationships/footer" Target="footer23.xml"/><Relationship Id="rId78" Type="http://schemas.openxmlformats.org/officeDocument/2006/relationships/footer" Target="footer26.xml"/><Relationship Id="rId81" Type="http://schemas.openxmlformats.org/officeDocument/2006/relationships/header" Target="header28.xml"/><Relationship Id="rId86" Type="http://schemas.openxmlformats.org/officeDocument/2006/relationships/image" Target="media/image22.png"/><Relationship Id="rId94" Type="http://schemas.openxmlformats.org/officeDocument/2006/relationships/image" Target="media/image30.png"/><Relationship Id="rId99" Type="http://schemas.openxmlformats.org/officeDocument/2006/relationships/image" Target="media/image31.png"/><Relationship Id="rId101" Type="http://schemas.openxmlformats.org/officeDocument/2006/relationships/image" Target="media/image33.png"/><Relationship Id="rId122"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hyperlink" Target="http://www.mosexp.ru/proektnye_raboty.html" TargetMode="Externa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image" Target="media/image5.jpeg"/><Relationship Id="rId109" Type="http://schemas.openxmlformats.org/officeDocument/2006/relationships/header" Target="header34.xml"/><Relationship Id="rId34" Type="http://schemas.openxmlformats.org/officeDocument/2006/relationships/header" Target="header12.xml"/><Relationship Id="rId50" Type="http://schemas.openxmlformats.org/officeDocument/2006/relationships/image" Target="media/image8.png"/><Relationship Id="rId55" Type="http://schemas.openxmlformats.org/officeDocument/2006/relationships/footer" Target="footer19.xml"/><Relationship Id="rId76" Type="http://schemas.openxmlformats.org/officeDocument/2006/relationships/header" Target="header26.xml"/><Relationship Id="rId97" Type="http://schemas.openxmlformats.org/officeDocument/2006/relationships/footer" Target="footer29.xml"/><Relationship Id="rId104" Type="http://schemas.openxmlformats.org/officeDocument/2006/relationships/header" Target="header31.xml"/><Relationship Id="rId120" Type="http://schemas.openxmlformats.org/officeDocument/2006/relationships/footer" Target="footer38.xml"/><Relationship Id="rId125" Type="http://schemas.openxmlformats.org/officeDocument/2006/relationships/footer" Target="footer41.xml"/><Relationship Id="rId7" Type="http://schemas.openxmlformats.org/officeDocument/2006/relationships/endnotes" Target="endnotes.xml"/><Relationship Id="rId71" Type="http://schemas.openxmlformats.org/officeDocument/2006/relationships/header" Target="header23.xml"/><Relationship Id="rId92" Type="http://schemas.openxmlformats.org/officeDocument/2006/relationships/image" Target="media/image28.png"/><Relationship Id="rId2" Type="http://schemas.openxmlformats.org/officeDocument/2006/relationships/styles" Target="styles.xml"/><Relationship Id="rId29" Type="http://schemas.openxmlformats.org/officeDocument/2006/relationships/footer" Target="footer9.xml"/><Relationship Id="rId24" Type="http://schemas.openxmlformats.org/officeDocument/2006/relationships/footer" Target="footer6.xml"/><Relationship Id="rId40" Type="http://schemas.openxmlformats.org/officeDocument/2006/relationships/image" Target="media/image6.jpeg"/><Relationship Id="rId45" Type="http://schemas.openxmlformats.org/officeDocument/2006/relationships/image" Target="media/image7.png"/><Relationship Id="rId66" Type="http://schemas.openxmlformats.org/officeDocument/2006/relationships/header" Target="header22.xml"/><Relationship Id="rId87" Type="http://schemas.openxmlformats.org/officeDocument/2006/relationships/image" Target="media/image23.png"/><Relationship Id="rId110" Type="http://schemas.openxmlformats.org/officeDocument/2006/relationships/footer" Target="footer33.xml"/><Relationship Id="rId115" Type="http://schemas.openxmlformats.org/officeDocument/2006/relationships/header" Target="header37.xml"/><Relationship Id="rId61" Type="http://schemas.openxmlformats.org/officeDocument/2006/relationships/image" Target="media/image15.png"/><Relationship Id="rId82" Type="http://schemas.openxmlformats.org/officeDocument/2006/relationships/footer" Target="footer2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53</Pages>
  <Words>17439</Words>
  <Characters>99404</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Скачать ГОСТ Р МЭК 62305-1-2010 Менеджмент риска. Защита от молнии. Часть 1. Общие принципы</vt:lpstr>
    </vt:vector>
  </TitlesOfParts>
  <Company/>
  <LinksUpToDate>false</LinksUpToDate>
  <CharactersWithSpaces>116610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Скачать ГОСТ Р МЭК 62305-1-2010 Менеджмент риска. Защита от молнии. Часть 1. Общие принципы</dc:title>
  <dc:subject>ГОСТ Р МЭК 62305-1-2010 GOST R IEC 62305-1-2010 Менеджмент риска. Защита от молнии. Часть 1. Общие принципы Risk management. Protection against lightning. Part 1. General principles</dc:subject>
  <dc:creator>Ёшкин Кот</dc:creator>
  <cp:keywords>Стандарт устанавливает общие принципы защиты от молнии зданий, сооружений и их частей, включая находящихся в них людей, инженерных сетей, относящихся к зданию (сооружению), и другие объекты. Стандарт не распространяется на: - железнодорожные системы; - автотранспортные средства, водный и воздушный транспорт, а также прибрежные сооружения; - подземные трубопроводы высокого давления; - трубопроводы линий электропередач и телекоммуникаций, не связанные с защищаемым зданием (сооружением). 1 Область применения
2 Нормативные ссылки
3 Термины и определения
4 Параметры тока молнии
5 Повреждение вследствие попадания молнии
6 Экономическая целесообразность и требования к защите от молнии
7 Меры защиты
8 Основные критерии защиты здания (сооружения)
Приложение А (справочное) Параметры тока молнии
Приложение В (справочное) Функции тока молнии от времени
Приложение С (справочное) Моделирование тока молнии при испытаниях
Приложение D (справочное) Параметры для моделирования воздействия молнии на компоненты [РЗ
Приложение Е (справочное) Скачки напряжения, вызванные молнией в различных точках крепления компонентов
Приложение ДА (справочное) Сведения о соответствии ссылочных международных стандартов ссылочным национальным стандартам Российской Федерации
Библиография</cp:keywords>
  <cp:lastModifiedBy>ASDF</cp:lastModifiedBy>
  <cp:revision>3</cp:revision>
  <dcterms:created xsi:type="dcterms:W3CDTF">2024-02-21T10:46:00Z</dcterms:created>
  <dcterms:modified xsi:type="dcterms:W3CDTF">2024-02-21T11:23:00Z</dcterms:modified>
</cp:coreProperties>
</file>