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B4" w:rsidRPr="00CF23B4" w:rsidRDefault="00CF23B4" w:rsidP="00CF23B4">
      <w:pPr>
        <w:shd w:val="clear" w:color="auto" w:fill="FFFFFF"/>
        <w:spacing w:before="150" w:after="75" w:line="288" w:lineRule="atLeast"/>
        <w:jc w:val="center"/>
        <w:textAlignment w:val="baseline"/>
        <w:rPr>
          <w:rFonts w:ascii="Arial" w:eastAsia="Times New Roman" w:hAnsi="Arial" w:cs="Arial"/>
          <w:b/>
          <w:color w:val="3C3C3C"/>
          <w:spacing w:val="2"/>
          <w:sz w:val="40"/>
          <w:szCs w:val="31"/>
          <w:lang w:eastAsia="ru-RU"/>
        </w:rPr>
      </w:pPr>
      <w:r w:rsidRPr="00CF23B4">
        <w:rPr>
          <w:rFonts w:ascii="Arial" w:eastAsia="Times New Roman" w:hAnsi="Arial" w:cs="Arial"/>
          <w:b/>
          <w:color w:val="3C3C3C"/>
          <w:spacing w:val="2"/>
          <w:sz w:val="40"/>
          <w:szCs w:val="31"/>
          <w:lang w:eastAsia="ru-RU"/>
        </w:rPr>
        <w:t>МИНИСТЕРСТВО</w:t>
      </w:r>
      <w:r>
        <w:rPr>
          <w:rFonts w:ascii="Arial" w:eastAsia="Times New Roman" w:hAnsi="Arial" w:cs="Arial"/>
          <w:b/>
          <w:color w:val="3C3C3C"/>
          <w:spacing w:val="2"/>
          <w:sz w:val="40"/>
          <w:szCs w:val="31"/>
          <w:lang w:eastAsia="ru-RU"/>
        </w:rPr>
        <w:t xml:space="preserve"> </w:t>
      </w:r>
      <w:r w:rsidRPr="00CF23B4">
        <w:rPr>
          <w:rFonts w:ascii="Arial" w:eastAsia="Times New Roman" w:hAnsi="Arial" w:cs="Arial"/>
          <w:b/>
          <w:color w:val="3C3C3C"/>
          <w:spacing w:val="2"/>
          <w:sz w:val="40"/>
          <w:szCs w:val="31"/>
          <w:lang w:eastAsia="ru-RU"/>
        </w:rPr>
        <w:t>ОБРАЗОВАНИЯ</w:t>
      </w:r>
      <w:r>
        <w:rPr>
          <w:rFonts w:ascii="Arial" w:eastAsia="Times New Roman" w:hAnsi="Arial" w:cs="Arial"/>
          <w:b/>
          <w:color w:val="3C3C3C"/>
          <w:spacing w:val="2"/>
          <w:sz w:val="40"/>
          <w:szCs w:val="31"/>
          <w:lang w:eastAsia="ru-RU"/>
        </w:rPr>
        <w:t xml:space="preserve"> </w:t>
      </w:r>
      <w:r w:rsidRPr="00CF23B4">
        <w:rPr>
          <w:rFonts w:ascii="Arial" w:eastAsia="Times New Roman" w:hAnsi="Arial" w:cs="Arial"/>
          <w:b/>
          <w:color w:val="3C3C3C"/>
          <w:spacing w:val="2"/>
          <w:sz w:val="40"/>
          <w:szCs w:val="31"/>
          <w:lang w:eastAsia="ru-RU"/>
        </w:rPr>
        <w:t>И</w:t>
      </w:r>
      <w:r>
        <w:rPr>
          <w:rFonts w:ascii="Arial" w:eastAsia="Times New Roman" w:hAnsi="Arial" w:cs="Arial"/>
          <w:b/>
          <w:color w:val="3C3C3C"/>
          <w:spacing w:val="2"/>
          <w:sz w:val="40"/>
          <w:szCs w:val="31"/>
          <w:lang w:eastAsia="ru-RU"/>
        </w:rPr>
        <w:t xml:space="preserve"> </w:t>
      </w:r>
      <w:r w:rsidRPr="00CF23B4">
        <w:rPr>
          <w:rFonts w:ascii="Arial" w:eastAsia="Times New Roman" w:hAnsi="Arial" w:cs="Arial"/>
          <w:b/>
          <w:color w:val="3C3C3C"/>
          <w:spacing w:val="2"/>
          <w:sz w:val="40"/>
          <w:szCs w:val="31"/>
          <w:lang w:eastAsia="ru-RU"/>
        </w:rPr>
        <w:t>НАУКИ</w:t>
      </w:r>
      <w:r>
        <w:rPr>
          <w:rFonts w:ascii="Arial" w:eastAsia="Times New Roman" w:hAnsi="Arial" w:cs="Arial"/>
          <w:b/>
          <w:color w:val="3C3C3C"/>
          <w:spacing w:val="2"/>
          <w:sz w:val="40"/>
          <w:szCs w:val="31"/>
          <w:lang w:eastAsia="ru-RU"/>
        </w:rPr>
        <w:t xml:space="preserve"> </w:t>
      </w:r>
      <w:r w:rsidRPr="00CF23B4">
        <w:rPr>
          <w:rFonts w:ascii="Arial" w:eastAsia="Times New Roman" w:hAnsi="Arial" w:cs="Arial"/>
          <w:b/>
          <w:color w:val="3C3C3C"/>
          <w:spacing w:val="2"/>
          <w:sz w:val="40"/>
          <w:szCs w:val="31"/>
          <w:lang w:eastAsia="ru-RU"/>
        </w:rPr>
        <w:t>РОССИЙСКОЙ</w:t>
      </w:r>
      <w:r>
        <w:rPr>
          <w:rFonts w:ascii="Arial" w:eastAsia="Times New Roman" w:hAnsi="Arial" w:cs="Arial"/>
          <w:b/>
          <w:color w:val="3C3C3C"/>
          <w:spacing w:val="2"/>
          <w:sz w:val="40"/>
          <w:szCs w:val="31"/>
          <w:lang w:eastAsia="ru-RU"/>
        </w:rPr>
        <w:t xml:space="preserve"> </w:t>
      </w:r>
      <w:r w:rsidRPr="00CF23B4">
        <w:rPr>
          <w:rFonts w:ascii="Arial" w:eastAsia="Times New Roman" w:hAnsi="Arial" w:cs="Arial"/>
          <w:b/>
          <w:color w:val="3C3C3C"/>
          <w:spacing w:val="2"/>
          <w:sz w:val="40"/>
          <w:szCs w:val="31"/>
          <w:lang w:eastAsia="ru-RU"/>
        </w:rPr>
        <w:t>ФЕДЕРАЦИИ</w:t>
      </w:r>
    </w:p>
    <w:p w:rsidR="00CF23B4" w:rsidRDefault="00CF23B4" w:rsidP="00CF23B4">
      <w:pPr>
        <w:shd w:val="clear" w:color="auto" w:fill="FFFFFF"/>
        <w:spacing w:before="150" w:after="75" w:line="288" w:lineRule="atLeast"/>
        <w:jc w:val="center"/>
        <w:textAlignment w:val="baseline"/>
        <w:rPr>
          <w:rFonts w:ascii="Arial" w:eastAsia="Times New Roman" w:hAnsi="Arial" w:cs="Arial"/>
          <w:b/>
          <w:color w:val="3C3C3C"/>
          <w:spacing w:val="2"/>
          <w:sz w:val="31"/>
          <w:szCs w:val="31"/>
          <w:lang w:eastAsia="ru-RU"/>
        </w:rPr>
      </w:pPr>
    </w:p>
    <w:p w:rsidR="00CF23B4" w:rsidRPr="00CF23B4" w:rsidRDefault="00CF23B4" w:rsidP="00CF23B4">
      <w:pPr>
        <w:shd w:val="clear" w:color="auto" w:fill="FFFFFF"/>
        <w:spacing w:before="150" w:after="75" w:line="288" w:lineRule="atLeast"/>
        <w:jc w:val="center"/>
        <w:textAlignment w:val="baseline"/>
        <w:rPr>
          <w:rFonts w:ascii="Arial" w:eastAsia="Times New Roman" w:hAnsi="Arial" w:cs="Arial"/>
          <w:b/>
          <w:color w:val="3C3C3C"/>
          <w:spacing w:val="2"/>
          <w:sz w:val="31"/>
          <w:szCs w:val="31"/>
          <w:lang w:eastAsia="ru-RU"/>
        </w:rPr>
      </w:pPr>
      <w:r w:rsidRPr="00CF23B4">
        <w:rPr>
          <w:rFonts w:ascii="Arial" w:eastAsia="Times New Roman" w:hAnsi="Arial" w:cs="Arial"/>
          <w:b/>
          <w:color w:val="3C3C3C"/>
          <w:spacing w:val="2"/>
          <w:sz w:val="31"/>
          <w:szCs w:val="31"/>
          <w:lang w:eastAsia="ru-RU"/>
        </w:rPr>
        <w:t>ПИСЬМО</w:t>
      </w:r>
    </w:p>
    <w:p w:rsidR="00CF23B4" w:rsidRDefault="00CF23B4" w:rsidP="00CF23B4">
      <w:pPr>
        <w:shd w:val="clear" w:color="auto" w:fill="FFFFFF"/>
        <w:spacing w:before="150" w:after="75" w:line="288" w:lineRule="atLeast"/>
        <w:jc w:val="center"/>
        <w:textAlignment w:val="baseline"/>
        <w:rPr>
          <w:rFonts w:ascii="Arial" w:eastAsia="Times New Roman" w:hAnsi="Arial" w:cs="Arial"/>
          <w:b/>
          <w:color w:val="3C3C3C"/>
          <w:spacing w:val="2"/>
          <w:sz w:val="31"/>
          <w:szCs w:val="31"/>
          <w:lang w:eastAsia="ru-RU"/>
        </w:rPr>
      </w:pPr>
      <w:r w:rsidRPr="00CF23B4">
        <w:rPr>
          <w:rFonts w:ascii="Arial" w:eastAsia="Times New Roman" w:hAnsi="Arial" w:cs="Arial"/>
          <w:b/>
          <w:color w:val="3C3C3C"/>
          <w:spacing w:val="2"/>
          <w:sz w:val="31"/>
          <w:szCs w:val="31"/>
          <w:lang w:eastAsia="ru-RU"/>
        </w:rPr>
        <w:t>от</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22</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февраля</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2018</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года</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N</w:t>
      </w:r>
      <w:r>
        <w:rPr>
          <w:rFonts w:ascii="Arial" w:eastAsia="Times New Roman" w:hAnsi="Arial" w:cs="Arial"/>
          <w:b/>
          <w:color w:val="3C3C3C"/>
          <w:spacing w:val="2"/>
          <w:sz w:val="31"/>
          <w:szCs w:val="31"/>
          <w:lang w:eastAsia="ru-RU"/>
        </w:rPr>
        <w:t xml:space="preserve"> </w:t>
      </w:r>
      <w:r w:rsidRPr="00CF23B4">
        <w:rPr>
          <w:rFonts w:ascii="Arial" w:eastAsia="Times New Roman" w:hAnsi="Arial" w:cs="Arial"/>
          <w:b/>
          <w:color w:val="3C3C3C"/>
          <w:spacing w:val="2"/>
          <w:sz w:val="31"/>
          <w:szCs w:val="31"/>
          <w:lang w:eastAsia="ru-RU"/>
        </w:rPr>
        <w:t>ТС-543/12</w:t>
      </w:r>
    </w:p>
    <w:p w:rsidR="00CF23B4" w:rsidRPr="00CF23B4" w:rsidRDefault="00CF23B4" w:rsidP="00CF23B4">
      <w:pPr>
        <w:shd w:val="clear" w:color="auto" w:fill="FFFFFF"/>
        <w:spacing w:before="150" w:after="75" w:line="288" w:lineRule="atLeast"/>
        <w:jc w:val="center"/>
        <w:textAlignment w:val="baseline"/>
        <w:rPr>
          <w:rFonts w:ascii="Arial" w:eastAsia="Times New Roman" w:hAnsi="Arial" w:cs="Arial"/>
          <w:b/>
          <w:color w:val="3C3C3C"/>
          <w:spacing w:val="2"/>
          <w:sz w:val="31"/>
          <w:szCs w:val="31"/>
          <w:lang w:eastAsia="ru-RU"/>
        </w:rPr>
      </w:pPr>
    </w:p>
    <w:p w:rsidR="00CF23B4" w:rsidRPr="00CF23B4" w:rsidRDefault="00CF23B4" w:rsidP="00CF23B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F23B4">
        <w:rPr>
          <w:rFonts w:ascii="Arial" w:eastAsia="Times New Roman" w:hAnsi="Arial" w:cs="Arial"/>
          <w:color w:val="3C3C3C"/>
          <w:spacing w:val="2"/>
          <w:sz w:val="31"/>
          <w:szCs w:val="31"/>
          <w:lang w:eastAsia="ru-RU"/>
        </w:rPr>
        <w:t>О</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методических</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рекомендациях</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proofErr w:type="gramStart"/>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целях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повышения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эффективности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реализуемых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мер</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антитеррористической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защищенности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образовательных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w:t>
      </w:r>
      <w:r>
        <w:rPr>
          <w:rFonts w:ascii="Arial" w:eastAsia="Times New Roman" w:hAnsi="Arial" w:cs="Arial"/>
          <w:color w:val="2D2D2D"/>
          <w:spacing w:val="2"/>
          <w:sz w:val="21"/>
          <w:szCs w:val="21"/>
          <w:lang w:eastAsia="ru-RU"/>
        </w:rPr>
        <w:t xml:space="preserve"> </w:t>
      </w:r>
      <w:hyperlink r:id="rId5" w:history="1">
        <w:r w:rsidRPr="00CF23B4">
          <w:rPr>
            <w:rFonts w:ascii="Arial" w:eastAsia="Times New Roman" w:hAnsi="Arial" w:cs="Arial"/>
            <w:color w:val="00466E"/>
            <w:spacing w:val="2"/>
            <w:sz w:val="21"/>
            <w:szCs w:val="21"/>
            <w:u w:val="single"/>
            <w:lang w:eastAsia="ru-RU"/>
          </w:rPr>
          <w:t>требованиями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к</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антитеррористической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защищенности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объектов</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(территорий)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Министерства</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образования</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науки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Российской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Федерации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объектов</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(территорий),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относящихся</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к</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сфере</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деятельности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Министерства</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образования</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науки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Российской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Федерации</w:t>
        </w:r>
      </w:hyperlink>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(далее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требования),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утвержденными</w:t>
      </w:r>
      <w:r>
        <w:rPr>
          <w:rFonts w:ascii="Arial" w:eastAsia="Times New Roman" w:hAnsi="Arial" w:cs="Arial"/>
          <w:color w:val="2D2D2D"/>
          <w:spacing w:val="2"/>
          <w:sz w:val="21"/>
          <w:szCs w:val="21"/>
          <w:lang w:eastAsia="ru-RU"/>
        </w:rPr>
        <w:t xml:space="preserve"> </w:t>
      </w:r>
      <w:hyperlink r:id="rId6" w:history="1">
        <w:r w:rsidRPr="00CF23B4">
          <w:rPr>
            <w:rFonts w:ascii="Arial" w:eastAsia="Times New Roman" w:hAnsi="Arial" w:cs="Arial"/>
            <w:color w:val="00466E"/>
            <w:spacing w:val="2"/>
            <w:sz w:val="21"/>
            <w:szCs w:val="21"/>
            <w:u w:val="single"/>
            <w:lang w:eastAsia="ru-RU"/>
          </w:rPr>
          <w:t>постановлением</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Правительства</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Российской</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Федерации</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от</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7</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октября</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2017</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г.</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N</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1235</w:t>
        </w:r>
      </w:hyperlink>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Минобрнауки</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направляет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методические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рекомендации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proofErr w:type="gram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исполнения</w:t>
      </w:r>
      <w:r>
        <w:rPr>
          <w:rFonts w:ascii="Arial" w:eastAsia="Times New Roman" w:hAnsi="Arial" w:cs="Arial"/>
          <w:color w:val="2D2D2D"/>
          <w:spacing w:val="2"/>
          <w:sz w:val="21"/>
          <w:szCs w:val="21"/>
          <w:lang w:eastAsia="ru-RU"/>
        </w:rPr>
        <w:t xml:space="preserve"> </w:t>
      </w:r>
      <w:hyperlink r:id="rId7" w:history="1">
        <w:r w:rsidRPr="00CF23B4">
          <w:rPr>
            <w:rFonts w:ascii="Arial" w:eastAsia="Times New Roman" w:hAnsi="Arial" w:cs="Arial"/>
            <w:color w:val="00466E"/>
            <w:spacing w:val="2"/>
            <w:sz w:val="21"/>
            <w:szCs w:val="21"/>
            <w:u w:val="single"/>
            <w:lang w:eastAsia="ru-RU"/>
          </w:rPr>
          <w:t>требований</w:t>
        </w:r>
      </w:hyperlink>
      <w:r w:rsidRPr="00CF23B4">
        <w:rPr>
          <w:rFonts w:ascii="Arial" w:eastAsia="Times New Roman" w:hAnsi="Arial" w:cs="Arial"/>
          <w:color w:val="2D2D2D"/>
          <w:spacing w:val="2"/>
          <w:sz w:val="21"/>
          <w:szCs w:val="21"/>
          <w:lang w:eastAsia="ru-RU"/>
        </w:rPr>
        <w:t>.</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spellStart"/>
      <w:r w:rsidRPr="00CF23B4">
        <w:rPr>
          <w:rFonts w:ascii="Arial" w:eastAsia="Times New Roman" w:hAnsi="Arial" w:cs="Arial"/>
          <w:color w:val="2D2D2D"/>
          <w:spacing w:val="2"/>
          <w:sz w:val="21"/>
          <w:szCs w:val="21"/>
          <w:lang w:eastAsia="ru-RU"/>
        </w:rPr>
        <w:t>Т.Ю.Синюгина</w:t>
      </w:r>
      <w:proofErr w:type="spellEnd"/>
    </w:p>
    <w:p w:rsidR="00CF23B4" w:rsidRDefault="00CF23B4" w:rsidP="00CF23B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br w:type="page"/>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Приложение</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УТВЕРЖДАЮ</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Заместитель</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Министра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образования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науки</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spellStart"/>
      <w:r w:rsidRPr="00CF23B4">
        <w:rPr>
          <w:rFonts w:ascii="Arial" w:eastAsia="Times New Roman" w:hAnsi="Arial" w:cs="Arial"/>
          <w:color w:val="2D2D2D"/>
          <w:spacing w:val="2"/>
          <w:sz w:val="21"/>
          <w:szCs w:val="21"/>
          <w:lang w:eastAsia="ru-RU"/>
        </w:rPr>
        <w:t>Т.Ю.Синюгина</w:t>
      </w:r>
      <w:proofErr w:type="spellEnd"/>
    </w:p>
    <w:p w:rsidR="00CF23B4" w:rsidRPr="00CF23B4" w:rsidRDefault="00CF23B4" w:rsidP="00CF23B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февраля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2018</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года</w:t>
      </w:r>
    </w:p>
    <w:p w:rsidR="00CF23B4" w:rsidRPr="00CF23B4" w:rsidRDefault="00CF23B4" w:rsidP="00CF23B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F23B4">
        <w:rPr>
          <w:rFonts w:ascii="Arial" w:eastAsia="Times New Roman" w:hAnsi="Arial" w:cs="Arial"/>
          <w:color w:val="3C3C3C"/>
          <w:spacing w:val="2"/>
          <w:sz w:val="31"/>
          <w:szCs w:val="31"/>
          <w:lang w:eastAsia="ru-RU"/>
        </w:rPr>
        <w:t>Методические</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рекомендации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по</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обеспечению</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антитеррористической</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защищенности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объектов</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(территорий)</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Министерства</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образования</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науки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Российской</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Федерации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объектов</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(территорий),</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относящихся</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к</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сфере</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деятельности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Министерства</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образования</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науки</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Российской</w:t>
      </w:r>
      <w:r>
        <w:rPr>
          <w:rFonts w:ascii="Arial" w:eastAsia="Times New Roman" w:hAnsi="Arial" w:cs="Arial"/>
          <w:color w:val="3C3C3C"/>
          <w:spacing w:val="2"/>
          <w:sz w:val="31"/>
          <w:szCs w:val="31"/>
          <w:lang w:eastAsia="ru-RU"/>
        </w:rPr>
        <w:t xml:space="preserve"> </w:t>
      </w:r>
      <w:r w:rsidRPr="00CF23B4">
        <w:rPr>
          <w:rFonts w:ascii="Arial" w:eastAsia="Times New Roman" w:hAnsi="Arial" w:cs="Arial"/>
          <w:color w:val="3C3C3C"/>
          <w:spacing w:val="2"/>
          <w:sz w:val="31"/>
          <w:szCs w:val="31"/>
          <w:lang w:eastAsia="ru-RU"/>
        </w:rPr>
        <w:t>Федерации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Методические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рекомендации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обеспечению</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антитеррористической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защищенности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Министерства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образования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науки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Российской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Федерации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относящихся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к</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сфере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деятельности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Министерства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образования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науки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Российской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Федерации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(далее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методические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рекомендации),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разработаны</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основании</w:t>
      </w:r>
      <w:r>
        <w:rPr>
          <w:rFonts w:ascii="Arial" w:eastAsia="Times New Roman" w:hAnsi="Arial" w:cs="Arial"/>
          <w:color w:val="2D2D2D"/>
          <w:spacing w:val="2"/>
          <w:sz w:val="24"/>
          <w:szCs w:val="21"/>
          <w:lang w:eastAsia="ru-RU"/>
        </w:rPr>
        <w:t xml:space="preserve"> </w:t>
      </w:r>
      <w:hyperlink r:id="rId8" w:history="1">
        <w:r w:rsidRPr="00CF23B4">
          <w:rPr>
            <w:rFonts w:ascii="Arial" w:eastAsia="Times New Roman" w:hAnsi="Arial" w:cs="Arial"/>
            <w:color w:val="00466E"/>
            <w:spacing w:val="2"/>
            <w:sz w:val="24"/>
            <w:szCs w:val="21"/>
            <w:u w:val="single"/>
            <w:lang w:eastAsia="ru-RU"/>
          </w:rPr>
          <w:t>требований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антитеррористической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защищенности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Министерства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науки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относящихся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сфере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деятельности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Министерства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науки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r w:rsidRPr="00CF23B4">
        <w:rPr>
          <w:rFonts w:ascii="Arial" w:eastAsia="Times New Roman" w:hAnsi="Arial" w:cs="Arial"/>
          <w:color w:val="2D2D2D"/>
          <w:spacing w:val="2"/>
          <w:sz w:val="24"/>
          <w:szCs w:val="21"/>
          <w:lang w:eastAsia="ru-RU"/>
        </w:rPr>
        <w:t>,</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утвержденных</w:t>
      </w:r>
      <w:r>
        <w:rPr>
          <w:rFonts w:ascii="Arial" w:eastAsia="Times New Roman" w:hAnsi="Arial" w:cs="Arial"/>
          <w:color w:val="2D2D2D"/>
          <w:spacing w:val="2"/>
          <w:sz w:val="24"/>
          <w:szCs w:val="21"/>
          <w:lang w:eastAsia="ru-RU"/>
        </w:rPr>
        <w:t xml:space="preserve"> </w:t>
      </w:r>
      <w:hyperlink r:id="rId9" w:history="1">
        <w:r w:rsidRPr="00CF23B4">
          <w:rPr>
            <w:rFonts w:ascii="Arial" w:eastAsia="Times New Roman" w:hAnsi="Arial" w:cs="Arial"/>
            <w:color w:val="00466E"/>
            <w:spacing w:val="2"/>
            <w:sz w:val="24"/>
            <w:szCs w:val="21"/>
            <w:u w:val="single"/>
            <w:lang w:eastAsia="ru-RU"/>
          </w:rPr>
          <w:t>постановлением</w:t>
        </w:r>
        <w:proofErr w:type="gramEnd"/>
        <w:r>
          <w:rPr>
            <w:rFonts w:ascii="Arial" w:eastAsia="Times New Roman" w:hAnsi="Arial" w:cs="Arial"/>
            <w:color w:val="00466E"/>
            <w:spacing w:val="2"/>
            <w:sz w:val="24"/>
            <w:szCs w:val="21"/>
            <w:u w:val="single"/>
            <w:lang w:eastAsia="ru-RU"/>
          </w:rPr>
          <w:t xml:space="preserve"> </w:t>
        </w:r>
        <w:proofErr w:type="gramStart"/>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октября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1235</w:t>
        </w:r>
      </w:hyperlink>
      <w:r w:rsidRPr="00CF23B4">
        <w:rPr>
          <w:rFonts w:ascii="Arial" w:eastAsia="Times New Roman" w:hAnsi="Arial" w:cs="Arial"/>
          <w:color w:val="2D2D2D"/>
          <w:spacing w:val="2"/>
          <w:sz w:val="24"/>
          <w:szCs w:val="21"/>
          <w:lang w:eastAsia="ru-RU"/>
        </w:rPr>
        <w:t>,</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предназначены</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для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применения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практической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деятельности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руководителей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органов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(организаций),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являющихся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правообладателями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должностных</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лиц,</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осуществляющих</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непосредственное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руководство</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деятельностью</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работников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относящемся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к</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сфере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деятельности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Министерства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образования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науки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Российской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Федерации,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ответственных</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организацию</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проведение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работ</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обеспечению</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антитеррористической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защищенности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Методические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рекомендации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предназначены</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для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использования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должностными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лицами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организации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проведении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работ</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обеспечению</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антитеррористической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защищенности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обследовании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подготовке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обследования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категорирования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организаций,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разъясняют</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порядок</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заполнения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обследования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категорирования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порядок</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заполнения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паспортов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безопасности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объектов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(территорий).</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r w:rsidRPr="00CF23B4">
        <w:rPr>
          <w:rFonts w:ascii="Arial" w:eastAsia="Times New Roman" w:hAnsi="Arial" w:cs="Arial"/>
          <w:b/>
          <w:color w:val="4C4C4C"/>
          <w:spacing w:val="2"/>
          <w:sz w:val="28"/>
          <w:szCs w:val="29"/>
          <w:lang w:eastAsia="ru-RU"/>
        </w:rPr>
        <w:t>I.</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Нормативная</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правовая</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база</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по</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обеспечению</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антитеррористической</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защищенности</w:t>
      </w:r>
      <w:r>
        <w:rPr>
          <w:rFonts w:ascii="Arial" w:eastAsia="Times New Roman" w:hAnsi="Arial" w:cs="Arial"/>
          <w:b/>
          <w:color w:val="4C4C4C"/>
          <w:spacing w:val="2"/>
          <w:sz w:val="28"/>
          <w:szCs w:val="29"/>
          <w:lang w:eastAsia="ru-RU"/>
        </w:rPr>
        <w:t xml:space="preserve"> </w:t>
      </w:r>
      <w:r w:rsidRPr="00CF23B4">
        <w:rPr>
          <w:rFonts w:ascii="Arial" w:eastAsia="Times New Roman" w:hAnsi="Arial" w:cs="Arial"/>
          <w:b/>
          <w:color w:val="4C4C4C"/>
          <w:spacing w:val="2"/>
          <w:sz w:val="28"/>
          <w:szCs w:val="29"/>
          <w:lang w:eastAsia="ru-RU"/>
        </w:rPr>
        <w:t>объектов</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w:t>
      </w:r>
      <w:r>
        <w:rPr>
          <w:rFonts w:ascii="Arial" w:eastAsia="Times New Roman" w:hAnsi="Arial" w:cs="Arial"/>
          <w:color w:val="2D2D2D"/>
          <w:spacing w:val="2"/>
          <w:sz w:val="24"/>
          <w:szCs w:val="21"/>
          <w:lang w:eastAsia="ru-RU"/>
        </w:rPr>
        <w:t xml:space="preserve"> </w:t>
      </w:r>
      <w:hyperlink r:id="rId10" w:history="1">
        <w:r w:rsidRPr="00CF23B4">
          <w:rPr>
            <w:rFonts w:ascii="Arial" w:eastAsia="Times New Roman" w:hAnsi="Arial" w:cs="Arial"/>
            <w:color w:val="00466E"/>
            <w:spacing w:val="2"/>
            <w:sz w:val="24"/>
            <w:szCs w:val="21"/>
            <w:u w:val="single"/>
            <w:lang w:eastAsia="ru-RU"/>
          </w:rPr>
          <w:t>Гражданский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кодекс</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(часть</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первая)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ноября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51-ФЗ</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w:t>
      </w:r>
      <w:r>
        <w:rPr>
          <w:rFonts w:ascii="Arial" w:eastAsia="Times New Roman" w:hAnsi="Arial" w:cs="Arial"/>
          <w:color w:val="2D2D2D"/>
          <w:spacing w:val="2"/>
          <w:sz w:val="24"/>
          <w:szCs w:val="21"/>
          <w:lang w:eastAsia="ru-RU"/>
        </w:rPr>
        <w:t xml:space="preserve"> </w:t>
      </w:r>
      <w:hyperlink r:id="rId11"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29</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2012</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273-ФЗ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3.</w:t>
      </w:r>
      <w:r>
        <w:rPr>
          <w:rFonts w:ascii="Arial" w:eastAsia="Times New Roman" w:hAnsi="Arial" w:cs="Arial"/>
          <w:color w:val="2D2D2D"/>
          <w:spacing w:val="2"/>
          <w:sz w:val="24"/>
          <w:szCs w:val="21"/>
          <w:lang w:eastAsia="ru-RU"/>
        </w:rPr>
        <w:t xml:space="preserve"> </w:t>
      </w:r>
      <w:hyperlink r:id="rId12"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марта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35-ФЗ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4.</w:t>
      </w:r>
      <w:r>
        <w:rPr>
          <w:rFonts w:ascii="Arial" w:eastAsia="Times New Roman" w:hAnsi="Arial" w:cs="Arial"/>
          <w:color w:val="2D2D2D"/>
          <w:spacing w:val="2"/>
          <w:sz w:val="24"/>
          <w:szCs w:val="21"/>
          <w:lang w:eastAsia="ru-RU"/>
        </w:rPr>
        <w:t xml:space="preserve"> </w:t>
      </w:r>
      <w:hyperlink r:id="rId13"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150-ФЗ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оружии"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5.</w:t>
      </w:r>
      <w:r>
        <w:rPr>
          <w:rFonts w:ascii="Arial" w:eastAsia="Times New Roman" w:hAnsi="Arial" w:cs="Arial"/>
          <w:color w:val="2D2D2D"/>
          <w:spacing w:val="2"/>
          <w:sz w:val="24"/>
          <w:szCs w:val="21"/>
          <w:lang w:eastAsia="ru-RU"/>
        </w:rPr>
        <w:t xml:space="preserve"> </w:t>
      </w:r>
      <w:hyperlink r:id="rId14"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2009</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384-ФЗ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"Технический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регламент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зданий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сооружений"</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6.</w:t>
      </w:r>
      <w:r>
        <w:rPr>
          <w:rFonts w:ascii="Arial" w:eastAsia="Times New Roman" w:hAnsi="Arial" w:cs="Arial"/>
          <w:color w:val="2D2D2D"/>
          <w:spacing w:val="2"/>
          <w:sz w:val="24"/>
          <w:szCs w:val="21"/>
          <w:lang w:eastAsia="ru-RU"/>
        </w:rPr>
        <w:t xml:space="preserve"> </w:t>
      </w:r>
      <w:hyperlink r:id="rId15"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июля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2002</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114-ФЗ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экстремистской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деятельности"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7.</w:t>
      </w:r>
      <w:r>
        <w:rPr>
          <w:rFonts w:ascii="Arial" w:eastAsia="Times New Roman" w:hAnsi="Arial" w:cs="Arial"/>
          <w:color w:val="2D2D2D"/>
          <w:spacing w:val="2"/>
          <w:sz w:val="24"/>
          <w:szCs w:val="21"/>
          <w:lang w:eastAsia="ru-RU"/>
        </w:rPr>
        <w:t xml:space="preserve"> </w:t>
      </w:r>
      <w:hyperlink r:id="rId16"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68-ФЗ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защите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населения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чрезвычайных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ситуаций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природного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техногенного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характера"</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8.</w:t>
      </w:r>
      <w:r>
        <w:rPr>
          <w:rFonts w:ascii="Arial" w:eastAsia="Times New Roman" w:hAnsi="Arial" w:cs="Arial"/>
          <w:color w:val="2D2D2D"/>
          <w:spacing w:val="2"/>
          <w:sz w:val="24"/>
          <w:szCs w:val="21"/>
          <w:lang w:eastAsia="ru-RU"/>
        </w:rPr>
        <w:t xml:space="preserve"> </w:t>
      </w:r>
      <w:hyperlink r:id="rId17"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12</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февраля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28-ФЗ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гражданской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обороне"</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9.</w:t>
      </w:r>
      <w:r>
        <w:rPr>
          <w:rFonts w:ascii="Arial" w:eastAsia="Times New Roman" w:hAnsi="Arial" w:cs="Arial"/>
          <w:color w:val="2D2D2D"/>
          <w:spacing w:val="2"/>
          <w:sz w:val="24"/>
          <w:szCs w:val="21"/>
          <w:lang w:eastAsia="ru-RU"/>
        </w:rPr>
        <w:t xml:space="preserve"> </w:t>
      </w:r>
      <w:hyperlink r:id="rId18"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390-ФЗ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10.</w:t>
      </w:r>
      <w:r>
        <w:rPr>
          <w:rFonts w:ascii="Arial" w:eastAsia="Times New Roman" w:hAnsi="Arial" w:cs="Arial"/>
          <w:color w:val="2D2D2D"/>
          <w:spacing w:val="2"/>
          <w:sz w:val="24"/>
          <w:szCs w:val="21"/>
          <w:lang w:eastAsia="ru-RU"/>
        </w:rPr>
        <w:t xml:space="preserve"> </w:t>
      </w:r>
      <w:hyperlink r:id="rId19" w:history="1">
        <w:r w:rsidRPr="00CF23B4">
          <w:rPr>
            <w:rFonts w:ascii="Arial" w:eastAsia="Times New Roman" w:hAnsi="Arial" w:cs="Arial"/>
            <w:color w:val="00466E"/>
            <w:spacing w:val="2"/>
            <w:sz w:val="24"/>
            <w:szCs w:val="21"/>
            <w:u w:val="single"/>
            <w:lang w:eastAsia="ru-RU"/>
          </w:rPr>
          <w:t>Федеральный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октября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131-ФЗ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общих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принципах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организации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местного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самоуправления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11.</w:t>
      </w:r>
      <w:r>
        <w:rPr>
          <w:rFonts w:ascii="Arial" w:eastAsia="Times New Roman" w:hAnsi="Arial" w:cs="Arial"/>
          <w:color w:val="2D2D2D"/>
          <w:spacing w:val="2"/>
          <w:sz w:val="24"/>
          <w:szCs w:val="21"/>
          <w:lang w:eastAsia="ru-RU"/>
        </w:rPr>
        <w:t xml:space="preserve"> </w:t>
      </w:r>
      <w:hyperlink r:id="rId20" w:history="1">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марта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1992</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2487-1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частной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детективной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охранной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деятельности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12.</w:t>
      </w:r>
      <w:r>
        <w:rPr>
          <w:rFonts w:ascii="Arial" w:eastAsia="Times New Roman" w:hAnsi="Arial" w:cs="Arial"/>
          <w:color w:val="2D2D2D"/>
          <w:spacing w:val="2"/>
          <w:sz w:val="24"/>
          <w:szCs w:val="21"/>
          <w:lang w:eastAsia="ru-RU"/>
        </w:rPr>
        <w:t xml:space="preserve"> </w:t>
      </w:r>
      <w:hyperlink r:id="rId21" w:history="1">
        <w:r w:rsidRPr="00CF23B4">
          <w:rPr>
            <w:rFonts w:ascii="Arial" w:eastAsia="Times New Roman" w:hAnsi="Arial" w:cs="Arial"/>
            <w:color w:val="00466E"/>
            <w:spacing w:val="2"/>
            <w:sz w:val="24"/>
            <w:szCs w:val="21"/>
            <w:u w:val="single"/>
            <w:lang w:eastAsia="ru-RU"/>
          </w:rPr>
          <w:t>Закон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июля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5485-1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государственной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тайне"</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13.</w:t>
      </w:r>
      <w:r>
        <w:rPr>
          <w:rFonts w:ascii="Arial" w:eastAsia="Times New Roman" w:hAnsi="Arial" w:cs="Arial"/>
          <w:color w:val="2D2D2D"/>
          <w:spacing w:val="2"/>
          <w:sz w:val="24"/>
          <w:szCs w:val="21"/>
          <w:lang w:eastAsia="ru-RU"/>
        </w:rPr>
        <w:t xml:space="preserve"> </w:t>
      </w:r>
      <w:hyperlink r:id="rId22"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683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Стратегии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национальной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14.</w:t>
      </w:r>
      <w:r>
        <w:rPr>
          <w:rFonts w:ascii="Arial" w:eastAsia="Times New Roman" w:hAnsi="Arial" w:cs="Arial"/>
          <w:color w:val="2D2D2D"/>
          <w:spacing w:val="2"/>
          <w:sz w:val="24"/>
          <w:szCs w:val="21"/>
          <w:lang w:eastAsia="ru-RU"/>
        </w:rPr>
        <w:t xml:space="preserve"> </w:t>
      </w:r>
      <w:hyperlink r:id="rId23"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февраля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116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мерах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15.</w:t>
      </w:r>
      <w:r>
        <w:rPr>
          <w:rFonts w:ascii="Arial" w:eastAsia="Times New Roman" w:hAnsi="Arial" w:cs="Arial"/>
          <w:color w:val="2D2D2D"/>
          <w:spacing w:val="2"/>
          <w:sz w:val="24"/>
          <w:szCs w:val="21"/>
          <w:lang w:eastAsia="ru-RU"/>
        </w:rPr>
        <w:t xml:space="preserve"> </w:t>
      </w:r>
      <w:hyperlink r:id="rId24"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июля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988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Межведомственной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комиссии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экстремизму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16.</w:t>
      </w:r>
      <w:r>
        <w:rPr>
          <w:rFonts w:ascii="Arial" w:eastAsia="Times New Roman" w:hAnsi="Arial" w:cs="Arial"/>
          <w:color w:val="2D2D2D"/>
          <w:spacing w:val="2"/>
          <w:sz w:val="24"/>
          <w:szCs w:val="21"/>
          <w:lang w:eastAsia="ru-RU"/>
        </w:rPr>
        <w:t xml:space="preserve"> </w:t>
      </w:r>
      <w:hyperlink r:id="rId25"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июня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2012</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851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порядке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установления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уровней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террористической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предусматривающих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принятие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дополнительных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мер</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обеспечению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личности,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общества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государства"</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17.</w:t>
      </w:r>
      <w:r>
        <w:rPr>
          <w:rFonts w:ascii="Arial" w:eastAsia="Times New Roman" w:hAnsi="Arial" w:cs="Arial"/>
          <w:color w:val="2D2D2D"/>
          <w:spacing w:val="2"/>
          <w:sz w:val="24"/>
          <w:szCs w:val="21"/>
          <w:lang w:eastAsia="ru-RU"/>
        </w:rPr>
        <w:t xml:space="preserve"> </w:t>
      </w:r>
      <w:hyperlink r:id="rId26"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664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мерах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совершенствованию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государственного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управления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области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hyperlink>
      <w:r w:rsidRPr="00CF23B4">
        <w:rPr>
          <w:rFonts w:ascii="Arial" w:eastAsia="Times New Roman" w:hAnsi="Arial" w:cs="Arial"/>
          <w:color w:val="2D2D2D"/>
          <w:spacing w:val="2"/>
          <w:sz w:val="24"/>
          <w:szCs w:val="21"/>
          <w:lang w:eastAsia="ru-RU"/>
        </w:rPr>
        <w:t>(вместе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с</w:t>
      </w:r>
      <w:r>
        <w:rPr>
          <w:rFonts w:ascii="Arial" w:eastAsia="Times New Roman" w:hAnsi="Arial" w:cs="Arial"/>
          <w:color w:val="2D2D2D"/>
          <w:spacing w:val="2"/>
          <w:sz w:val="24"/>
          <w:szCs w:val="21"/>
          <w:lang w:eastAsia="ru-RU"/>
        </w:rPr>
        <w:t xml:space="preserve"> </w:t>
      </w:r>
      <w:hyperlink r:id="rId27" w:history="1">
        <w:r w:rsidRPr="00CF23B4">
          <w:rPr>
            <w:rFonts w:ascii="Arial" w:eastAsia="Times New Roman" w:hAnsi="Arial" w:cs="Arial"/>
            <w:color w:val="00466E"/>
            <w:spacing w:val="2"/>
            <w:sz w:val="24"/>
            <w:szCs w:val="21"/>
            <w:u w:val="single"/>
            <w:lang w:eastAsia="ru-RU"/>
          </w:rPr>
          <w:t>"Положением</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Национальном</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антитеррористическом</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комитете"</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18.</w:t>
      </w:r>
      <w:r>
        <w:rPr>
          <w:rFonts w:ascii="Arial" w:eastAsia="Times New Roman" w:hAnsi="Arial" w:cs="Arial"/>
          <w:color w:val="2D2D2D"/>
          <w:spacing w:val="2"/>
          <w:sz w:val="24"/>
          <w:szCs w:val="21"/>
          <w:lang w:eastAsia="ru-RU"/>
        </w:rPr>
        <w:t xml:space="preserve"> </w:t>
      </w:r>
      <w:hyperlink r:id="rId28" w:history="1">
        <w:r w:rsidRPr="00CF23B4">
          <w:rPr>
            <w:rFonts w:ascii="Arial" w:eastAsia="Times New Roman" w:hAnsi="Arial" w:cs="Arial"/>
            <w:color w:val="00466E"/>
            <w:spacing w:val="2"/>
            <w:sz w:val="24"/>
            <w:szCs w:val="21"/>
            <w:u w:val="single"/>
            <w:lang w:eastAsia="ru-RU"/>
          </w:rPr>
          <w:t>Указ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Президента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сентября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510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службе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войск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национальной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гвардии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19.</w:t>
      </w:r>
      <w:r>
        <w:rPr>
          <w:rFonts w:ascii="Arial" w:eastAsia="Times New Roman" w:hAnsi="Arial" w:cs="Arial"/>
          <w:color w:val="2D2D2D"/>
          <w:spacing w:val="2"/>
          <w:sz w:val="24"/>
          <w:szCs w:val="21"/>
          <w:lang w:eastAsia="ru-RU"/>
        </w:rPr>
        <w:t xml:space="preserve"> </w:t>
      </w:r>
      <w:hyperlink r:id="rId29" w:history="1">
        <w:r w:rsidRPr="00CF23B4">
          <w:rPr>
            <w:rFonts w:ascii="Arial" w:eastAsia="Times New Roman" w:hAnsi="Arial" w:cs="Arial"/>
            <w:color w:val="00466E"/>
            <w:spacing w:val="2"/>
            <w:sz w:val="24"/>
            <w:szCs w:val="21"/>
            <w:u w:val="single"/>
            <w:lang w:eastAsia="ru-RU"/>
          </w:rPr>
          <w:t>"Концепция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(утв.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Президентом</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Российской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Федерации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5</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октября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2009</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г.)</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20.</w:t>
      </w:r>
      <w:r>
        <w:rPr>
          <w:rFonts w:ascii="Arial" w:eastAsia="Times New Roman" w:hAnsi="Arial" w:cs="Arial"/>
          <w:color w:val="2D2D2D"/>
          <w:spacing w:val="2"/>
          <w:sz w:val="24"/>
          <w:szCs w:val="21"/>
          <w:lang w:eastAsia="ru-RU"/>
        </w:rPr>
        <w:t xml:space="preserve"> </w:t>
      </w:r>
      <w:hyperlink r:id="rId30"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июля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1998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814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мерах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урегулированию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оборотов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гражданского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служебного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оружия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патронов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нему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21.</w:t>
      </w:r>
      <w:r>
        <w:rPr>
          <w:rFonts w:ascii="Arial" w:eastAsia="Times New Roman" w:hAnsi="Arial" w:cs="Arial"/>
          <w:color w:val="2D2D2D"/>
          <w:spacing w:val="2"/>
          <w:sz w:val="24"/>
          <w:szCs w:val="21"/>
          <w:lang w:eastAsia="ru-RU"/>
        </w:rPr>
        <w:t xml:space="preserve"> </w:t>
      </w:r>
      <w:hyperlink r:id="rId31"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30</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794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единой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государственной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системе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предупреждения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ликвидации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чрезвычайных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ситуаций"</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22.</w:t>
      </w:r>
      <w:r>
        <w:rPr>
          <w:rFonts w:ascii="Arial" w:eastAsia="Times New Roman" w:hAnsi="Arial" w:cs="Arial"/>
          <w:color w:val="2D2D2D"/>
          <w:spacing w:val="2"/>
          <w:sz w:val="24"/>
          <w:szCs w:val="21"/>
          <w:lang w:eastAsia="ru-RU"/>
        </w:rPr>
        <w:t xml:space="preserve"> </w:t>
      </w:r>
      <w:hyperlink r:id="rId32"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мая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333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компетенции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федеральных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исполнительной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власти,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руководство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деятельностью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которых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осуществляет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области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23.</w:t>
      </w:r>
      <w:r>
        <w:rPr>
          <w:rFonts w:ascii="Arial" w:eastAsia="Times New Roman" w:hAnsi="Arial" w:cs="Arial"/>
          <w:color w:val="2D2D2D"/>
          <w:spacing w:val="2"/>
          <w:sz w:val="24"/>
          <w:szCs w:val="21"/>
          <w:lang w:eastAsia="ru-RU"/>
        </w:rPr>
        <w:t xml:space="preserve"> </w:t>
      </w:r>
      <w:hyperlink r:id="rId33"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1244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антитеррористической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защищенности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hyperlink>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(вместе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с</w:t>
      </w:r>
      <w:r>
        <w:rPr>
          <w:rFonts w:ascii="Arial" w:eastAsia="Times New Roman" w:hAnsi="Arial" w:cs="Arial"/>
          <w:color w:val="2D2D2D"/>
          <w:spacing w:val="2"/>
          <w:sz w:val="24"/>
          <w:szCs w:val="21"/>
          <w:lang w:eastAsia="ru-RU"/>
        </w:rPr>
        <w:t xml:space="preserve"> </w:t>
      </w:r>
      <w:hyperlink r:id="rId34" w:history="1">
        <w:r w:rsidRPr="00CF23B4">
          <w:rPr>
            <w:rFonts w:ascii="Arial" w:eastAsia="Times New Roman" w:hAnsi="Arial" w:cs="Arial"/>
            <w:color w:val="00466E"/>
            <w:spacing w:val="2"/>
            <w:sz w:val="24"/>
            <w:szCs w:val="21"/>
            <w:u w:val="single"/>
            <w:lang w:eastAsia="ru-RU"/>
          </w:rPr>
          <w:t>"Правилами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разработки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требований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антитеррористической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защищенности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паспорта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24.</w:t>
      </w:r>
      <w:r>
        <w:rPr>
          <w:rFonts w:ascii="Arial" w:eastAsia="Times New Roman" w:hAnsi="Arial" w:cs="Arial"/>
          <w:color w:val="2D2D2D"/>
          <w:spacing w:val="2"/>
          <w:sz w:val="24"/>
          <w:szCs w:val="21"/>
          <w:lang w:eastAsia="ru-RU"/>
        </w:rPr>
        <w:t xml:space="preserve"> </w:t>
      </w:r>
      <w:hyperlink r:id="rId35"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26</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2014</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1521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утверждении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перечня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национальных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стандартов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сводов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правил</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(частей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таких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стандартов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сводов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правил),</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результате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применения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которых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обязательной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основе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обеспечивается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соблюдение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требований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Федерального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закона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"Технический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регламент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зданий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сооружений"</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25.</w:t>
      </w:r>
      <w:r>
        <w:rPr>
          <w:rFonts w:ascii="Arial" w:eastAsia="Times New Roman" w:hAnsi="Arial" w:cs="Arial"/>
          <w:color w:val="2D2D2D"/>
          <w:spacing w:val="2"/>
          <w:sz w:val="24"/>
          <w:szCs w:val="21"/>
          <w:lang w:eastAsia="ru-RU"/>
        </w:rPr>
        <w:t xml:space="preserve"> </w:t>
      </w:r>
      <w:hyperlink r:id="rId36"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мая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638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взаимодействии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федеральных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исполнительной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власти,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государственной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власти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субъектов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местного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самоуправления,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физических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юридических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лиц</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проверке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информации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угрозе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совершения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террористического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акта,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также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информировании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субъектов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противодействия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терроризму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выявленной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угрозе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совершения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террористического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акта"</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26.</w:t>
      </w:r>
      <w:r>
        <w:rPr>
          <w:rFonts w:ascii="Arial" w:eastAsia="Times New Roman" w:hAnsi="Arial" w:cs="Arial"/>
          <w:color w:val="2D2D2D"/>
          <w:spacing w:val="2"/>
          <w:sz w:val="24"/>
          <w:szCs w:val="21"/>
          <w:lang w:eastAsia="ru-RU"/>
        </w:rPr>
        <w:t xml:space="preserve"> </w:t>
      </w:r>
      <w:hyperlink r:id="rId37" w:history="1">
        <w:r w:rsidRPr="00CF23B4">
          <w:rPr>
            <w:rFonts w:ascii="Arial" w:eastAsia="Times New Roman" w:hAnsi="Arial" w:cs="Arial"/>
            <w:color w:val="00466E"/>
            <w:spacing w:val="2"/>
            <w:sz w:val="24"/>
            <w:szCs w:val="21"/>
            <w:u w:val="single"/>
            <w:lang w:eastAsia="ru-RU"/>
          </w:rPr>
          <w:t>Постановление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Правительства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октября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1235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утверждении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требований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антитеррористической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защищенности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Министерства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науки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относящихся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сфере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деятельности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Министерства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образования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науки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формы</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паспорта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безопасности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этих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(территорий)"</w:t>
        </w:r>
      </w:hyperlink>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27.</w:t>
      </w:r>
      <w:r>
        <w:rPr>
          <w:rFonts w:ascii="Arial" w:eastAsia="Times New Roman" w:hAnsi="Arial" w:cs="Arial"/>
          <w:color w:val="2D2D2D"/>
          <w:spacing w:val="2"/>
          <w:sz w:val="24"/>
          <w:szCs w:val="21"/>
          <w:lang w:eastAsia="ru-RU"/>
        </w:rPr>
        <w:t xml:space="preserve"> </w:t>
      </w:r>
      <w:hyperlink r:id="rId38" w:history="1">
        <w:r w:rsidRPr="00CF23B4">
          <w:rPr>
            <w:rFonts w:ascii="Arial" w:eastAsia="Times New Roman" w:hAnsi="Arial" w:cs="Arial"/>
            <w:color w:val="00466E"/>
            <w:spacing w:val="2"/>
            <w:sz w:val="24"/>
            <w:szCs w:val="21"/>
            <w:u w:val="single"/>
            <w:lang w:eastAsia="ru-RU"/>
          </w:rPr>
          <w:t>Приказ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МЧС</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28</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февраля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2003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105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утверждении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Требований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предупреждению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чрезвычайных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ситуаций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потенциально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опасных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объектах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жизнеобеспечения"</w:t>
        </w:r>
      </w:hyperlink>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иные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нормативные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правовые</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акты</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Российской</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Федерации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в</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области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противодействия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терроризму</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28.</w:t>
      </w:r>
      <w:r>
        <w:rPr>
          <w:rFonts w:ascii="Arial" w:eastAsia="Times New Roman" w:hAnsi="Arial" w:cs="Arial"/>
          <w:color w:val="2D2D2D"/>
          <w:spacing w:val="2"/>
          <w:sz w:val="24"/>
          <w:szCs w:val="21"/>
          <w:lang w:eastAsia="ru-RU"/>
        </w:rPr>
        <w:t xml:space="preserve"> </w:t>
      </w:r>
      <w:hyperlink r:id="rId39" w:history="1">
        <w:r w:rsidRPr="00CF23B4">
          <w:rPr>
            <w:rFonts w:ascii="Arial" w:eastAsia="Times New Roman" w:hAnsi="Arial" w:cs="Arial"/>
            <w:color w:val="00466E"/>
            <w:spacing w:val="2"/>
            <w:sz w:val="24"/>
            <w:szCs w:val="21"/>
            <w:u w:val="single"/>
            <w:lang w:eastAsia="ru-RU"/>
          </w:rPr>
          <w:t>Приказ</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Минтруда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11</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декабря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2015</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1010н</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утверждении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профессионального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стандарта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"Работник</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обеспечению</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охраны</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образовательных</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организаций"</w:t>
        </w:r>
      </w:hyperlink>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(зарегистрирован</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Минюстом</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России</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31</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декабря</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2015</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г.,</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N</w:t>
      </w:r>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40478)</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29.</w:t>
      </w:r>
      <w:r>
        <w:rPr>
          <w:rFonts w:ascii="Arial" w:eastAsia="Times New Roman" w:hAnsi="Arial" w:cs="Arial"/>
          <w:color w:val="2D2D2D"/>
          <w:spacing w:val="2"/>
          <w:sz w:val="24"/>
          <w:szCs w:val="21"/>
          <w:lang w:eastAsia="ru-RU"/>
        </w:rPr>
        <w:t xml:space="preserve"> </w:t>
      </w:r>
      <w:hyperlink r:id="rId40" w:history="1">
        <w:r w:rsidRPr="00CF23B4">
          <w:rPr>
            <w:rFonts w:ascii="Arial" w:eastAsia="Times New Roman" w:hAnsi="Arial" w:cs="Arial"/>
            <w:color w:val="00466E"/>
            <w:spacing w:val="2"/>
            <w:sz w:val="24"/>
            <w:szCs w:val="21"/>
            <w:u w:val="single"/>
            <w:lang w:eastAsia="ru-RU"/>
          </w:rPr>
          <w:t>ГОСТ</w:t>
        </w:r>
        <w:r>
          <w:rPr>
            <w:rFonts w:ascii="Arial" w:eastAsia="Times New Roman" w:hAnsi="Arial" w:cs="Arial"/>
            <w:color w:val="00466E"/>
            <w:spacing w:val="2"/>
            <w:sz w:val="24"/>
            <w:szCs w:val="21"/>
            <w:u w:val="single"/>
            <w:lang w:eastAsia="ru-RU"/>
          </w:rPr>
          <w:t xml:space="preserve"> </w:t>
        </w:r>
        <w:proofErr w:type="gramStart"/>
        <w:r w:rsidRPr="00CF23B4">
          <w:rPr>
            <w:rFonts w:ascii="Arial" w:eastAsia="Times New Roman" w:hAnsi="Arial" w:cs="Arial"/>
            <w:color w:val="00466E"/>
            <w:spacing w:val="2"/>
            <w:sz w:val="24"/>
            <w:szCs w:val="21"/>
            <w:u w:val="single"/>
            <w:lang w:eastAsia="ru-RU"/>
          </w:rPr>
          <w:t>Р</w:t>
        </w:r>
        <w:proofErr w:type="gramEnd"/>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7.0.8-2013.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"Национальный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стандарт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Российской</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Федерации.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Система</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стандартов</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по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информации,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библиотечному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издательскому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делу.</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Делопроизводство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архивное</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дело.</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Термины</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и</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определения"</w:t>
        </w:r>
      </w:hyperlink>
      <w:r>
        <w:rPr>
          <w:rFonts w:ascii="Arial" w:eastAsia="Times New Roman" w:hAnsi="Arial" w:cs="Arial"/>
          <w:color w:val="2D2D2D"/>
          <w:spacing w:val="2"/>
          <w:sz w:val="24"/>
          <w:szCs w:val="21"/>
          <w:lang w:eastAsia="ru-RU"/>
        </w:rPr>
        <w:t xml:space="preserve"> </w:t>
      </w:r>
      <w:r w:rsidRPr="00CF23B4">
        <w:rPr>
          <w:rFonts w:ascii="Arial" w:eastAsia="Times New Roman" w:hAnsi="Arial" w:cs="Arial"/>
          <w:color w:val="2D2D2D"/>
          <w:spacing w:val="2"/>
          <w:sz w:val="24"/>
          <w:szCs w:val="21"/>
          <w:lang w:eastAsia="ru-RU"/>
        </w:rPr>
        <w:t>(утв.</w:t>
      </w:r>
      <w:r>
        <w:rPr>
          <w:rFonts w:ascii="Arial" w:eastAsia="Times New Roman" w:hAnsi="Arial" w:cs="Arial"/>
          <w:color w:val="2D2D2D"/>
          <w:spacing w:val="2"/>
          <w:sz w:val="24"/>
          <w:szCs w:val="21"/>
          <w:lang w:eastAsia="ru-RU"/>
        </w:rPr>
        <w:t xml:space="preserve"> </w:t>
      </w:r>
      <w:hyperlink r:id="rId41" w:history="1">
        <w:r w:rsidRPr="00CF23B4">
          <w:rPr>
            <w:rFonts w:ascii="Arial" w:eastAsia="Times New Roman" w:hAnsi="Arial" w:cs="Arial"/>
            <w:color w:val="00466E"/>
            <w:spacing w:val="2"/>
            <w:sz w:val="24"/>
            <w:szCs w:val="21"/>
            <w:u w:val="single"/>
            <w:lang w:eastAsia="ru-RU"/>
          </w:rPr>
          <w:t>приказом</w:t>
        </w:r>
        <w:r>
          <w:rPr>
            <w:rFonts w:ascii="Arial" w:eastAsia="Times New Roman" w:hAnsi="Arial" w:cs="Arial"/>
            <w:color w:val="00466E"/>
            <w:spacing w:val="2"/>
            <w:sz w:val="24"/>
            <w:szCs w:val="21"/>
            <w:u w:val="single"/>
            <w:lang w:eastAsia="ru-RU"/>
          </w:rPr>
          <w:t xml:space="preserve"> </w:t>
        </w:r>
        <w:proofErr w:type="spellStart"/>
        <w:r w:rsidRPr="00CF23B4">
          <w:rPr>
            <w:rFonts w:ascii="Arial" w:eastAsia="Times New Roman" w:hAnsi="Arial" w:cs="Arial"/>
            <w:color w:val="00466E"/>
            <w:spacing w:val="2"/>
            <w:sz w:val="24"/>
            <w:szCs w:val="21"/>
            <w:u w:val="single"/>
            <w:lang w:eastAsia="ru-RU"/>
          </w:rPr>
          <w:t>Росстандарта</w:t>
        </w:r>
        <w:proofErr w:type="spellEnd"/>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от</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17</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октября</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2013</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г.</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N</w:t>
        </w:r>
        <w:r>
          <w:rPr>
            <w:rFonts w:ascii="Arial" w:eastAsia="Times New Roman" w:hAnsi="Arial" w:cs="Arial"/>
            <w:color w:val="00466E"/>
            <w:spacing w:val="2"/>
            <w:sz w:val="24"/>
            <w:szCs w:val="21"/>
            <w:u w:val="single"/>
            <w:lang w:eastAsia="ru-RU"/>
          </w:rPr>
          <w:t xml:space="preserve"> </w:t>
        </w:r>
        <w:r w:rsidRPr="00CF23B4">
          <w:rPr>
            <w:rFonts w:ascii="Arial" w:eastAsia="Times New Roman" w:hAnsi="Arial" w:cs="Arial"/>
            <w:color w:val="00466E"/>
            <w:spacing w:val="2"/>
            <w:sz w:val="24"/>
            <w:szCs w:val="21"/>
            <w:u w:val="single"/>
            <w:lang w:eastAsia="ru-RU"/>
          </w:rPr>
          <w:t>1185-ст</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CF23B4">
        <w:rPr>
          <w:rFonts w:ascii="Arial" w:eastAsia="Times New Roman" w:hAnsi="Arial" w:cs="Arial"/>
          <w:b/>
          <w:color w:val="4C4C4C"/>
          <w:spacing w:val="2"/>
          <w:sz w:val="28"/>
          <w:szCs w:val="29"/>
          <w:lang w:eastAsia="ru-RU"/>
        </w:rPr>
        <w:t>II</w:t>
      </w:r>
      <w:proofErr w:type="spellEnd"/>
      <w:r w:rsidRPr="00CF23B4">
        <w:rPr>
          <w:rFonts w:ascii="Arial" w:eastAsia="Times New Roman" w:hAnsi="Arial" w:cs="Arial"/>
          <w:b/>
          <w:color w:val="4C4C4C"/>
          <w:spacing w:val="2"/>
          <w:sz w:val="28"/>
          <w:szCs w:val="29"/>
          <w:lang w:eastAsia="ru-RU"/>
        </w:rPr>
        <w:t>. Термины, определения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настоящих методических рекомендациях применяются следующие основные термины и определения: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b/>
          <w:bCs/>
          <w:color w:val="2D2D2D"/>
          <w:spacing w:val="2"/>
          <w:sz w:val="24"/>
          <w:szCs w:val="21"/>
          <w:lang w:eastAsia="ru-RU"/>
        </w:rPr>
        <w:t>объекты (территории)</w:t>
      </w:r>
      <w:r w:rsidRPr="00CF23B4">
        <w:rPr>
          <w:rFonts w:ascii="Arial" w:eastAsia="Times New Roman" w:hAnsi="Arial" w:cs="Arial"/>
          <w:color w:val="2D2D2D"/>
          <w:spacing w:val="2"/>
          <w:sz w:val="24"/>
          <w:szCs w:val="21"/>
          <w:lang w:eastAsia="ru-RU"/>
        </w:rPr>
        <w:t xml:space="preserve"> - комплексы технологически и технически связанных между собой зданий (строений, сооружений) и системы, имеющие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w:t>
      </w:r>
      <w:proofErr w:type="gramEnd"/>
      <w:r w:rsidRPr="00CF23B4">
        <w:rPr>
          <w:rFonts w:ascii="Arial" w:eastAsia="Times New Roman" w:hAnsi="Arial" w:cs="Arial"/>
          <w:color w:val="2D2D2D"/>
          <w:spacing w:val="2"/>
          <w:sz w:val="24"/>
          <w:szCs w:val="21"/>
          <w:lang w:eastAsia="ru-RU"/>
        </w:rPr>
        <w:t xml:space="preserve"> субъектов Российской Федерации и органы местного самоуправления</w:t>
      </w:r>
      <w:proofErr w:type="gramStart"/>
      <w:r w:rsidRPr="00CF23B4">
        <w:rPr>
          <w:rFonts w:ascii="Arial" w:eastAsia="Times New Roman" w:hAnsi="Arial" w:cs="Arial"/>
          <w:color w:val="2D2D2D"/>
          <w:spacing w:val="2"/>
          <w:sz w:val="24"/>
          <w:szCs w:val="21"/>
          <w:lang w:eastAsia="ru-RU"/>
        </w:rPr>
        <w:t>.</w:t>
      </w:r>
      <w:proofErr w:type="gramEnd"/>
      <w:r w:rsidRPr="00CF23B4">
        <w:rPr>
          <w:rFonts w:ascii="Arial" w:eastAsia="Times New Roman" w:hAnsi="Arial" w:cs="Arial"/>
          <w:color w:val="2D2D2D"/>
          <w:spacing w:val="2"/>
          <w:sz w:val="24"/>
          <w:szCs w:val="21"/>
          <w:lang w:eastAsia="ru-RU"/>
        </w:rPr>
        <w:t xml:space="preserve"> </w:t>
      </w:r>
      <w:proofErr w:type="gramStart"/>
      <w:r w:rsidRPr="00CF23B4">
        <w:rPr>
          <w:rFonts w:ascii="Arial" w:eastAsia="Times New Roman" w:hAnsi="Arial" w:cs="Arial"/>
          <w:color w:val="2D2D2D"/>
          <w:spacing w:val="2"/>
          <w:sz w:val="24"/>
          <w:szCs w:val="21"/>
          <w:lang w:eastAsia="ru-RU"/>
        </w:rPr>
        <w:t>о</w:t>
      </w:r>
      <w:proofErr w:type="gramEnd"/>
      <w:r w:rsidRPr="00CF23B4">
        <w:rPr>
          <w:rFonts w:ascii="Arial" w:eastAsia="Times New Roman" w:hAnsi="Arial" w:cs="Arial"/>
          <w:color w:val="2D2D2D"/>
          <w:spacing w:val="2"/>
          <w:sz w:val="24"/>
          <w:szCs w:val="21"/>
          <w:lang w:eastAsia="ru-RU"/>
        </w:rPr>
        <w:t>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акт незаконного вмешательства </w:t>
      </w:r>
      <w:r w:rsidRPr="00CF23B4">
        <w:rPr>
          <w:rFonts w:ascii="Arial" w:eastAsia="Times New Roman" w:hAnsi="Arial" w:cs="Arial"/>
          <w:color w:val="2D2D2D"/>
          <w:spacing w:val="2"/>
          <w:sz w:val="24"/>
          <w:szCs w:val="21"/>
          <w:lang w:eastAsia="ru-RU"/>
        </w:rPr>
        <w:t>-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(территории),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антитеррористическая защищенность объекта (территории) </w:t>
      </w:r>
      <w:r w:rsidRPr="00CF23B4">
        <w:rPr>
          <w:rFonts w:ascii="Arial" w:eastAsia="Times New Roman" w:hAnsi="Arial" w:cs="Arial"/>
          <w:color w:val="2D2D2D"/>
          <w:spacing w:val="2"/>
          <w:sz w:val="24"/>
          <w:szCs w:val="21"/>
          <w:lang w:eastAsia="ru-RU"/>
        </w:rPr>
        <w:t>- состояние защищенности объекта (территории), препятствующее совершению на нем террористического акта;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безопасность объектов (территорий) </w:t>
      </w:r>
      <w:r w:rsidRPr="00CF23B4">
        <w:rPr>
          <w:rFonts w:ascii="Arial" w:eastAsia="Times New Roman" w:hAnsi="Arial" w:cs="Arial"/>
          <w:color w:val="2D2D2D"/>
          <w:spacing w:val="2"/>
          <w:sz w:val="24"/>
          <w:szCs w:val="21"/>
          <w:lang w:eastAsia="ru-RU"/>
        </w:rPr>
        <w:t>- состояние защищенности объектов (территорий) от актов незаконного вмешательства;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инженерно-техническая </w:t>
      </w:r>
      <w:proofErr w:type="spellStart"/>
      <w:r w:rsidRPr="00CF23B4">
        <w:rPr>
          <w:rFonts w:ascii="Arial" w:eastAsia="Times New Roman" w:hAnsi="Arial" w:cs="Arial"/>
          <w:b/>
          <w:bCs/>
          <w:color w:val="2D2D2D"/>
          <w:spacing w:val="2"/>
          <w:sz w:val="24"/>
          <w:szCs w:val="21"/>
          <w:lang w:eastAsia="ru-RU"/>
        </w:rPr>
        <w:t>укрепленность</w:t>
      </w:r>
      <w:proofErr w:type="spellEnd"/>
      <w:r w:rsidRPr="00CF23B4">
        <w:rPr>
          <w:rFonts w:ascii="Arial" w:eastAsia="Times New Roman" w:hAnsi="Arial" w:cs="Arial"/>
          <w:b/>
          <w:bCs/>
          <w:color w:val="2D2D2D"/>
          <w:spacing w:val="2"/>
          <w:sz w:val="24"/>
          <w:szCs w:val="21"/>
          <w:lang w:eastAsia="ru-RU"/>
        </w:rPr>
        <w:t xml:space="preserve"> объекта (территории) </w:t>
      </w:r>
      <w:r w:rsidRPr="00CF23B4">
        <w:rPr>
          <w:rFonts w:ascii="Arial" w:eastAsia="Times New Roman" w:hAnsi="Arial" w:cs="Arial"/>
          <w:color w:val="2D2D2D"/>
          <w:spacing w:val="2"/>
          <w:sz w:val="24"/>
          <w:szCs w:val="21"/>
          <w:lang w:eastAsia="ru-RU"/>
        </w:rPr>
        <w:t>-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инженерно-технические средства охраны </w:t>
      </w:r>
      <w:r w:rsidRPr="00CF23B4">
        <w:rPr>
          <w:rFonts w:ascii="Arial" w:eastAsia="Times New Roman" w:hAnsi="Arial" w:cs="Arial"/>
          <w:color w:val="2D2D2D"/>
          <w:spacing w:val="2"/>
          <w:sz w:val="24"/>
          <w:szCs w:val="21"/>
          <w:lang w:eastAsia="ru-RU"/>
        </w:rPr>
        <w:t>-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критические элементы объекта (территории) </w:t>
      </w:r>
      <w:r w:rsidRPr="00CF23B4">
        <w:rPr>
          <w:rFonts w:ascii="Arial" w:eastAsia="Times New Roman" w:hAnsi="Arial" w:cs="Arial"/>
          <w:color w:val="2D2D2D"/>
          <w:spacing w:val="2"/>
          <w:sz w:val="24"/>
          <w:szCs w:val="21"/>
          <w:lang w:eastAsia="ru-RU"/>
        </w:rPr>
        <w:t>- потенциально опасные элементы (участки) объекта (территории), совершение акта незаконного вмешательства, в отношении которых приведет к прекращению нормального функционирования объекта (территории), его повреждению или к аварии на объекте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обеспечение антитеррористической защищенности объектов (территорий) </w:t>
      </w:r>
      <w:r w:rsidRPr="00CF23B4">
        <w:rPr>
          <w:rFonts w:ascii="Arial" w:eastAsia="Times New Roman" w:hAnsi="Arial" w:cs="Arial"/>
          <w:color w:val="2D2D2D"/>
          <w:spacing w:val="2"/>
          <w:sz w:val="24"/>
          <w:szCs w:val="21"/>
          <w:lang w:eastAsia="ru-RU"/>
        </w:rPr>
        <w:t>-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паспорт безопасности объекта (территории) </w:t>
      </w:r>
      <w:r w:rsidRPr="00CF23B4">
        <w:rPr>
          <w:rFonts w:ascii="Arial" w:eastAsia="Times New Roman" w:hAnsi="Arial" w:cs="Arial"/>
          <w:color w:val="2D2D2D"/>
          <w:spacing w:val="2"/>
          <w:sz w:val="24"/>
          <w:szCs w:val="21"/>
          <w:lang w:eastAsia="ru-RU"/>
        </w:rPr>
        <w:t>- документ, содержащий информацию об обеспечении антитеррористической защищенности объекта (территории) и план мероприятий по обеспечению антитеррористической защищенности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b/>
          <w:bCs/>
          <w:color w:val="2D2D2D"/>
          <w:spacing w:val="2"/>
          <w:sz w:val="24"/>
          <w:szCs w:val="21"/>
          <w:lang w:eastAsia="ru-RU"/>
        </w:rPr>
        <w:t xml:space="preserve">потенциально опасные участки </w:t>
      </w:r>
      <w:r w:rsidRPr="00CF23B4">
        <w:rPr>
          <w:rFonts w:ascii="Arial" w:eastAsia="Times New Roman" w:hAnsi="Arial" w:cs="Arial"/>
          <w:color w:val="2D2D2D"/>
          <w:spacing w:val="2"/>
          <w:sz w:val="24"/>
          <w:szCs w:val="21"/>
          <w:lang w:eastAsia="ru-RU"/>
        </w:rPr>
        <w:t xml:space="preserve">-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радиоактивные, </w:t>
      </w:r>
      <w:proofErr w:type="spellStart"/>
      <w:r w:rsidRPr="00CF23B4">
        <w:rPr>
          <w:rFonts w:ascii="Arial" w:eastAsia="Times New Roman" w:hAnsi="Arial" w:cs="Arial"/>
          <w:color w:val="2D2D2D"/>
          <w:spacing w:val="2"/>
          <w:sz w:val="24"/>
          <w:szCs w:val="21"/>
          <w:lang w:eastAsia="ru-RU"/>
        </w:rPr>
        <w:t>взрыво</w:t>
      </w:r>
      <w:proofErr w:type="spellEnd"/>
      <w:r w:rsidRPr="00CF23B4">
        <w:rPr>
          <w:rFonts w:ascii="Arial" w:eastAsia="Times New Roman" w:hAnsi="Arial" w:cs="Arial"/>
          <w:color w:val="2D2D2D"/>
          <w:spacing w:val="2"/>
          <w:sz w:val="24"/>
          <w:szCs w:val="21"/>
          <w:lang w:eastAsia="ru-RU"/>
        </w:rPr>
        <w:t>-,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правообладателем</w:t>
      </w:r>
      <w:r w:rsidRPr="00CF23B4">
        <w:rPr>
          <w:rFonts w:ascii="Arial" w:eastAsia="Times New Roman" w:hAnsi="Arial" w:cs="Arial"/>
          <w:color w:val="2D2D2D"/>
          <w:spacing w:val="2"/>
          <w:sz w:val="24"/>
          <w:szCs w:val="21"/>
          <w:lang w:eastAsia="ru-RU"/>
        </w:rPr>
        <w:t xml:space="preserve">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правообладателем</w:t>
      </w:r>
      <w:r w:rsidRPr="00CF23B4">
        <w:rPr>
          <w:rFonts w:ascii="Arial" w:eastAsia="Times New Roman" w:hAnsi="Arial" w:cs="Arial"/>
          <w:color w:val="2D2D2D"/>
          <w:spacing w:val="2"/>
          <w:sz w:val="24"/>
          <w:szCs w:val="21"/>
          <w:lang w:eastAsia="ru-RU"/>
        </w:rPr>
        <w:t xml:space="preserve">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требования обеспечения безопасности объектов (территорий) </w:t>
      </w:r>
      <w:r w:rsidRPr="00CF23B4">
        <w:rPr>
          <w:rFonts w:ascii="Arial" w:eastAsia="Times New Roman" w:hAnsi="Arial" w:cs="Arial"/>
          <w:color w:val="2D2D2D"/>
          <w:spacing w:val="2"/>
          <w:sz w:val="24"/>
          <w:szCs w:val="21"/>
          <w:lang w:eastAsia="ru-RU"/>
        </w:rPr>
        <w:t>и требования антитеррористической защищенности объектов (территорий) - правила, которые обязательны для выполнения и соблюдение которых обеспечивает безопасность объектов (территорий) и антитеррористическую защищенность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 xml:space="preserve">уязвимые места </w:t>
      </w:r>
      <w:r w:rsidRPr="00CF23B4">
        <w:rPr>
          <w:rFonts w:ascii="Arial" w:eastAsia="Times New Roman" w:hAnsi="Arial" w:cs="Arial"/>
          <w:color w:val="2D2D2D"/>
          <w:spacing w:val="2"/>
          <w:sz w:val="24"/>
          <w:szCs w:val="21"/>
          <w:lang w:eastAsia="ru-RU"/>
        </w:rPr>
        <w:t>-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b/>
          <w:bCs/>
          <w:color w:val="2D2D2D"/>
          <w:spacing w:val="2"/>
          <w:sz w:val="24"/>
          <w:szCs w:val="21"/>
          <w:lang w:eastAsia="ru-RU"/>
        </w:rPr>
        <w:t>экспертная</w:t>
      </w:r>
      <w:r w:rsidRPr="00CF23B4">
        <w:rPr>
          <w:rFonts w:ascii="Arial" w:eastAsia="Times New Roman" w:hAnsi="Arial" w:cs="Arial"/>
          <w:color w:val="2D2D2D"/>
          <w:spacing w:val="2"/>
          <w:sz w:val="24"/>
          <w:szCs w:val="21"/>
          <w:lang w:eastAsia="ru-RU"/>
        </w:rPr>
        <w:t xml:space="preserve"> </w:t>
      </w:r>
      <w:r w:rsidRPr="00CF23B4">
        <w:rPr>
          <w:rFonts w:ascii="Arial" w:eastAsia="Times New Roman" w:hAnsi="Arial" w:cs="Arial"/>
          <w:b/>
          <w:bCs/>
          <w:color w:val="2D2D2D"/>
          <w:spacing w:val="2"/>
          <w:sz w:val="24"/>
          <w:szCs w:val="21"/>
          <w:lang w:eastAsia="ru-RU"/>
        </w:rPr>
        <w:t xml:space="preserve">оценка состояния антитеррористической защищенности и безопасности охраняемого объекта (территории) </w:t>
      </w:r>
      <w:r w:rsidRPr="00CF23B4">
        <w:rPr>
          <w:rFonts w:ascii="Arial" w:eastAsia="Times New Roman" w:hAnsi="Arial" w:cs="Arial"/>
          <w:color w:val="2D2D2D"/>
          <w:spacing w:val="2"/>
          <w:sz w:val="24"/>
          <w:szCs w:val="21"/>
          <w:lang w:eastAsia="ru-RU"/>
        </w:rPr>
        <w:t xml:space="preserve">- процесс установления соответствия объекта (территории) предъявляемым требованиям к его антитеррористической защищенности и инженерно-технической </w:t>
      </w:r>
      <w:proofErr w:type="spellStart"/>
      <w:r w:rsidRPr="00CF23B4">
        <w:rPr>
          <w:rFonts w:ascii="Arial" w:eastAsia="Times New Roman" w:hAnsi="Arial" w:cs="Arial"/>
          <w:color w:val="2D2D2D"/>
          <w:spacing w:val="2"/>
          <w:sz w:val="24"/>
          <w:szCs w:val="21"/>
          <w:lang w:eastAsia="ru-RU"/>
        </w:rPr>
        <w:t>укрепленности</w:t>
      </w:r>
      <w:proofErr w:type="spellEnd"/>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CF23B4">
        <w:rPr>
          <w:rFonts w:ascii="Arial" w:eastAsia="Times New Roman" w:hAnsi="Arial" w:cs="Arial"/>
          <w:b/>
          <w:color w:val="4C4C4C"/>
          <w:spacing w:val="2"/>
          <w:sz w:val="28"/>
          <w:szCs w:val="29"/>
          <w:lang w:eastAsia="ru-RU"/>
        </w:rPr>
        <w:t>III</w:t>
      </w:r>
      <w:proofErr w:type="spellEnd"/>
      <w:r w:rsidRPr="00CF23B4">
        <w:rPr>
          <w:rFonts w:ascii="Arial" w:eastAsia="Times New Roman" w:hAnsi="Arial" w:cs="Arial"/>
          <w:b/>
          <w:color w:val="4C4C4C"/>
          <w:spacing w:val="2"/>
          <w:sz w:val="28"/>
          <w:szCs w:val="29"/>
          <w:lang w:eastAsia="ru-RU"/>
        </w:rPr>
        <w:t>. Управление мероприятиями по обеспечению антитеррористической защищенности и безопасности объектов</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В целях обеспечения антитеррористической защищенности объектов (территорий) в соответствии с </w:t>
      </w:r>
      <w:hyperlink r:id="rId42" w:history="1">
        <w:r w:rsidRPr="00CF23B4">
          <w:rPr>
            <w:rFonts w:ascii="Arial" w:eastAsia="Times New Roman" w:hAnsi="Arial" w:cs="Arial"/>
            <w:color w:val="00466E"/>
            <w:spacing w:val="2"/>
            <w:sz w:val="24"/>
            <w:szCs w:val="21"/>
            <w:u w:val="single"/>
            <w:lang w:eastAsia="ru-RU"/>
          </w:rPr>
          <w:t>требованиями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hyperlink>
      <w:r w:rsidRPr="00CF23B4">
        <w:rPr>
          <w:rFonts w:ascii="Arial" w:eastAsia="Times New Roman" w:hAnsi="Arial" w:cs="Arial"/>
          <w:color w:val="2D2D2D"/>
          <w:spacing w:val="2"/>
          <w:sz w:val="24"/>
          <w:szCs w:val="21"/>
          <w:lang w:eastAsia="ru-RU"/>
        </w:rPr>
        <w:t xml:space="preserve">, утвержденными </w:t>
      </w:r>
      <w:hyperlink r:id="rId43" w:history="1">
        <w:r w:rsidRPr="00CF23B4">
          <w:rPr>
            <w:rFonts w:ascii="Arial" w:eastAsia="Times New Roman" w:hAnsi="Arial" w:cs="Arial"/>
            <w:color w:val="00466E"/>
            <w:spacing w:val="2"/>
            <w:sz w:val="24"/>
            <w:szCs w:val="21"/>
            <w:u w:val="single"/>
            <w:lang w:eastAsia="ru-RU"/>
          </w:rPr>
          <w:t>постановлением Правительства Российской Федерации 7 октября 2017 г. N 1235</w:t>
        </w:r>
      </w:hyperlink>
      <w:r w:rsidRPr="00CF23B4">
        <w:rPr>
          <w:rFonts w:ascii="Arial" w:eastAsia="Times New Roman" w:hAnsi="Arial" w:cs="Arial"/>
          <w:color w:val="2D2D2D"/>
          <w:spacing w:val="2"/>
          <w:sz w:val="24"/>
          <w:szCs w:val="21"/>
          <w:lang w:eastAsia="ru-RU"/>
        </w:rPr>
        <w:t>(далее - Требования), руководитель организации - правообладателя объектов (территорий) (далее - организация-правообладатель):</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утверждает план мероприятий организации по исполнению </w:t>
      </w:r>
      <w:hyperlink r:id="rId44" w:history="1">
        <w:r w:rsidRPr="00CF23B4">
          <w:rPr>
            <w:rFonts w:ascii="Arial" w:eastAsia="Times New Roman" w:hAnsi="Arial" w:cs="Arial"/>
            <w:color w:val="00466E"/>
            <w:spacing w:val="2"/>
            <w:sz w:val="24"/>
            <w:szCs w:val="21"/>
            <w:u w:val="single"/>
            <w:lang w:eastAsia="ru-RU"/>
          </w:rPr>
          <w:t>постановления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r w:rsidRPr="00CF23B4">
        <w:rPr>
          <w:rFonts w:ascii="Arial" w:eastAsia="Times New Roman" w:hAnsi="Arial" w:cs="Arial"/>
          <w:color w:val="2D2D2D"/>
          <w:spacing w:val="2"/>
          <w:sz w:val="24"/>
          <w:szCs w:val="21"/>
          <w:lang w:eastAsia="ru-RU"/>
        </w:rPr>
        <w:t>;</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организует разработку, согласование и утверждение организационно-распорядительных документов организации по обеспечению антитеррористической защищенности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приказ "Об обследовании и категорировании объекта (территории), разработке паспорта безопасности объекта (территории)" (</w:t>
      </w:r>
      <w:hyperlink r:id="rId45" w:history="1">
        <w:r w:rsidRPr="00CF23B4">
          <w:rPr>
            <w:rFonts w:ascii="Arial" w:eastAsia="Times New Roman" w:hAnsi="Arial" w:cs="Arial"/>
            <w:color w:val="00466E"/>
            <w:spacing w:val="2"/>
            <w:sz w:val="24"/>
            <w:szCs w:val="21"/>
            <w:u w:val="single"/>
            <w:lang w:eastAsia="ru-RU"/>
          </w:rPr>
          <w:t>приложение 1</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Приложение см. по ссылке. - Примечание изготовителя базы данных.</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 Сроки создания комиссии по обследованию и категорированию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 в отношении функционирующего (эксплуатируемого) объекта (территории) - в течение 3 месяцев со дня утверждения требований (</w:t>
      </w:r>
      <w:hyperlink r:id="rId46" w:history="1">
        <w:r w:rsidRPr="00CF23B4">
          <w:rPr>
            <w:rFonts w:ascii="Arial" w:eastAsia="Times New Roman" w:hAnsi="Arial" w:cs="Arial"/>
            <w:color w:val="00466E"/>
            <w:spacing w:val="2"/>
            <w:sz w:val="24"/>
            <w:szCs w:val="21"/>
            <w:u w:val="single"/>
            <w:lang w:eastAsia="ru-RU"/>
          </w:rPr>
          <w:t>постановление Правительства Российской Федерации от 7 октября 2017 г. N 1235</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акт обследования и категорирования объекта (территории) (</w:t>
      </w:r>
      <w:hyperlink r:id="rId47" w:history="1">
        <w:r w:rsidRPr="00CF23B4">
          <w:rPr>
            <w:rFonts w:ascii="Arial" w:eastAsia="Times New Roman" w:hAnsi="Arial" w:cs="Arial"/>
            <w:color w:val="00466E"/>
            <w:spacing w:val="2"/>
            <w:sz w:val="24"/>
            <w:szCs w:val="21"/>
            <w:u w:val="single"/>
            <w:lang w:eastAsia="ru-RU"/>
          </w:rPr>
          <w:t>приложение 2</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Приложение см. по ссылке. - Примечание изготовителя базы данных.</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п</w:t>
      </w:r>
      <w:proofErr w:type="gramEnd"/>
      <w:r w:rsidRPr="00CF23B4">
        <w:rPr>
          <w:rFonts w:ascii="Arial" w:eastAsia="Times New Roman" w:hAnsi="Arial" w:cs="Arial"/>
          <w:color w:val="2D2D2D"/>
          <w:spacing w:val="2"/>
          <w:sz w:val="24"/>
          <w:szCs w:val="21"/>
          <w:lang w:eastAsia="ru-RU"/>
        </w:rPr>
        <w:t>лан мероприятий (комплекс мер) по обеспечению антитеррористической защиты объекта (территории) с учетом присвоенной категории опасности;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паспорт безопасности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Положение (инструкция) об организации </w:t>
      </w:r>
      <w:proofErr w:type="spellStart"/>
      <w:r w:rsidRPr="00CF23B4">
        <w:rPr>
          <w:rFonts w:ascii="Arial" w:eastAsia="Times New Roman" w:hAnsi="Arial" w:cs="Arial"/>
          <w:color w:val="2D2D2D"/>
          <w:spacing w:val="2"/>
          <w:sz w:val="24"/>
          <w:szCs w:val="21"/>
          <w:lang w:eastAsia="ru-RU"/>
        </w:rPr>
        <w:t>внутриобъектового</w:t>
      </w:r>
      <w:proofErr w:type="spellEnd"/>
      <w:r w:rsidRPr="00CF23B4">
        <w:rPr>
          <w:rFonts w:ascii="Arial" w:eastAsia="Times New Roman" w:hAnsi="Arial" w:cs="Arial"/>
          <w:color w:val="2D2D2D"/>
          <w:spacing w:val="2"/>
          <w:sz w:val="24"/>
          <w:szCs w:val="21"/>
          <w:lang w:eastAsia="ru-RU"/>
        </w:rPr>
        <w:t xml:space="preserve"> режима;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Положение (инструкция) об организации пропускного режима;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 действий по предупреждению и ликвидации чрезвычайных ситуаций;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план-график проверок антитеррористической защищенности объектов (территорий) организации;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приказ "Об организации </w:t>
      </w:r>
      <w:proofErr w:type="gramStart"/>
      <w:r w:rsidRPr="00CF23B4">
        <w:rPr>
          <w:rFonts w:ascii="Arial" w:eastAsia="Times New Roman" w:hAnsi="Arial" w:cs="Arial"/>
          <w:color w:val="2D2D2D"/>
          <w:spacing w:val="2"/>
          <w:sz w:val="24"/>
          <w:szCs w:val="21"/>
          <w:lang w:eastAsia="ru-RU"/>
        </w:rPr>
        <w:t>контроля за</w:t>
      </w:r>
      <w:proofErr w:type="gramEnd"/>
      <w:r w:rsidRPr="00CF23B4">
        <w:rPr>
          <w:rFonts w:ascii="Arial" w:eastAsia="Times New Roman" w:hAnsi="Arial" w:cs="Arial"/>
          <w:color w:val="2D2D2D"/>
          <w:spacing w:val="2"/>
          <w:sz w:val="24"/>
          <w:szCs w:val="21"/>
          <w:lang w:eastAsia="ru-RU"/>
        </w:rPr>
        <w:t xml:space="preserve"> обеспечением безопасности и антитеррористической защищенности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приказ "О комиссии по предупреждению и ликвидации чрезвычайных ситуаций и обеспечению пожарной безопасности":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 xml:space="preserve">а также другие документы, предусмотренные </w:t>
      </w:r>
      <w:hyperlink r:id="rId48" w:history="1">
        <w:r w:rsidRPr="00CF23B4">
          <w:rPr>
            <w:rFonts w:ascii="Arial" w:eastAsia="Times New Roman" w:hAnsi="Arial" w:cs="Arial"/>
            <w:color w:val="00466E"/>
            <w:spacing w:val="2"/>
            <w:sz w:val="24"/>
            <w:szCs w:val="21"/>
            <w:u w:val="single"/>
            <w:lang w:eastAsia="ru-RU"/>
          </w:rPr>
          <w:t>Требованиями</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Руководитель организации-правообладателя отвечает за обеспечение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Ответственность за обеспечение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их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соответствии с уставом организации руководитель организации имеет право делегировать часть полномочий своим заместителям.</w:t>
      </w:r>
    </w:p>
    <w:p w:rsid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sectPr w:rsidR="00CF23B4" w:rsidSect="00CF23B4">
          <w:pgSz w:w="11906" w:h="16838"/>
          <w:pgMar w:top="1134" w:right="851" w:bottom="851" w:left="1418" w:header="709" w:footer="709" w:gutter="0"/>
          <w:cols w:space="708"/>
          <w:docGrid w:linePitch="360"/>
        </w:sectPr>
      </w:pPr>
      <w:r w:rsidRPr="00CF23B4">
        <w:rPr>
          <w:rFonts w:ascii="Arial" w:eastAsia="Times New Roman" w:hAnsi="Arial" w:cs="Arial"/>
          <w:color w:val="2D2D2D"/>
          <w:spacing w:val="2"/>
          <w:sz w:val="24"/>
          <w:szCs w:val="21"/>
          <w:lang w:eastAsia="ru-RU"/>
        </w:rPr>
        <w:t xml:space="preserve">Полномочия должностных лиц организации-правообладателя по обеспечению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объектов (территорий), вносимые в должностные регламенты (инструкции):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
    <w:tbl>
      <w:tblPr>
        <w:tblW w:w="5000" w:type="pct"/>
        <w:tblCellMar>
          <w:left w:w="85" w:type="dxa"/>
          <w:right w:w="85" w:type="dxa"/>
        </w:tblCellMar>
        <w:tblLook w:val="04A0" w:firstRow="1" w:lastRow="0" w:firstColumn="1" w:lastColumn="0" w:noHBand="0" w:noVBand="1"/>
      </w:tblPr>
      <w:tblGrid>
        <w:gridCol w:w="5330"/>
        <w:gridCol w:w="10544"/>
      </w:tblGrid>
      <w:tr w:rsidR="00CF23B4" w:rsidRPr="00CF23B4" w:rsidTr="00CF23B4">
        <w:trPr>
          <w:trHeight w:val="20"/>
        </w:trPr>
        <w:tc>
          <w:tcPr>
            <w:tcW w:w="5330" w:type="dxa"/>
            <w:hideMark/>
          </w:tcPr>
          <w:p w:rsidR="00CF23B4" w:rsidRPr="00CF23B4" w:rsidRDefault="00CF23B4" w:rsidP="00CF23B4">
            <w:pPr>
              <w:spacing w:after="0" w:line="240" w:lineRule="auto"/>
              <w:rPr>
                <w:rFonts w:ascii="Times New Roman" w:eastAsia="Times New Roman" w:hAnsi="Times New Roman" w:cs="Times New Roman"/>
                <w:sz w:val="2"/>
                <w:szCs w:val="24"/>
                <w:lang w:eastAsia="ru-RU"/>
              </w:rPr>
            </w:pPr>
          </w:p>
        </w:tc>
        <w:tc>
          <w:tcPr>
            <w:tcW w:w="10544" w:type="dxa"/>
            <w:hideMark/>
          </w:tcPr>
          <w:p w:rsidR="00CF23B4" w:rsidRPr="00CF23B4" w:rsidRDefault="00CF23B4" w:rsidP="00CF23B4">
            <w:pPr>
              <w:spacing w:after="0" w:line="240" w:lineRule="auto"/>
              <w:rPr>
                <w:rFonts w:ascii="Times New Roman" w:eastAsia="Times New Roman" w:hAnsi="Times New Roman" w:cs="Times New Roman"/>
                <w:sz w:val="2"/>
                <w:szCs w:val="24"/>
                <w:lang w:eastAsia="ru-RU"/>
              </w:rPr>
            </w:pPr>
          </w:p>
        </w:tc>
      </w:tr>
      <w:tr w:rsidR="00CF23B4" w:rsidRPr="00CF23B4" w:rsidTr="00CF23B4">
        <w:trPr>
          <w:trHeight w:val="20"/>
        </w:trPr>
        <w:tc>
          <w:tcPr>
            <w:tcW w:w="533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30" w:type="dxa"/>
              <w:bottom w:w="0" w:type="dxa"/>
              <w:right w:w="130" w:type="dxa"/>
            </w:tcMar>
            <w:hideMark/>
          </w:tcPr>
          <w:p w:rsidR="00CF23B4" w:rsidRPr="00CF23B4" w:rsidRDefault="00CF23B4" w:rsidP="00CF23B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Должностное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лицо</w:t>
            </w:r>
          </w:p>
        </w:tc>
        <w:tc>
          <w:tcPr>
            <w:tcW w:w="1054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30" w:type="dxa"/>
              <w:bottom w:w="0" w:type="dxa"/>
              <w:right w:w="130" w:type="dxa"/>
            </w:tcMar>
            <w:hideMark/>
          </w:tcPr>
          <w:p w:rsidR="00CF23B4" w:rsidRPr="00CF23B4" w:rsidRDefault="00CF23B4" w:rsidP="00CF23B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Должностные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обязанности</w:t>
            </w:r>
          </w:p>
        </w:tc>
      </w:tr>
      <w:tr w:rsidR="00CF23B4" w:rsidRPr="00CF23B4" w:rsidTr="00CF23B4">
        <w:trPr>
          <w:trHeight w:val="20"/>
        </w:trPr>
        <w:tc>
          <w:tcPr>
            <w:tcW w:w="533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Руководитель</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p>
        </w:tc>
        <w:tc>
          <w:tcPr>
            <w:tcW w:w="10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F23B4">
              <w:rPr>
                <w:rFonts w:ascii="Times New Roman" w:eastAsia="Times New Roman" w:hAnsi="Times New Roman" w:cs="Times New Roman"/>
                <w:color w:val="2D2D2D"/>
                <w:sz w:val="21"/>
                <w:szCs w:val="21"/>
                <w:lang w:eastAsia="ru-RU"/>
              </w:rPr>
              <w:t>Общее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руководство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обеспечением</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(утверждение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паспорта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безопасности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(территории)</w:t>
            </w:r>
            <w:proofErr w:type="gramEnd"/>
          </w:p>
        </w:tc>
      </w:tr>
      <w:tr w:rsidR="00CF23B4" w:rsidRPr="00CF23B4" w:rsidTr="00CF23B4">
        <w:trPr>
          <w:trHeight w:val="20"/>
        </w:trPr>
        <w:tc>
          <w:tcPr>
            <w:tcW w:w="533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Заместители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руководителя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p>
        </w:tc>
        <w:tc>
          <w:tcPr>
            <w:tcW w:w="105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Планирование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мероприятий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обеспечению</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ресурсное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мероприятий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организация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контроля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выполнения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требований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координация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деятельности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подразделений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должностных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лиц</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обеспечению</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tc>
      </w:tr>
      <w:tr w:rsidR="00CF23B4" w:rsidRPr="00CF23B4" w:rsidTr="00CF23B4">
        <w:trPr>
          <w:trHeight w:val="20"/>
        </w:trPr>
        <w:tc>
          <w:tcPr>
            <w:tcW w:w="533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240" w:lineRule="auto"/>
              <w:rPr>
                <w:rFonts w:ascii="Times New Roman" w:eastAsia="Times New Roman" w:hAnsi="Times New Roman" w:cs="Times New Roman"/>
                <w:sz w:val="24"/>
                <w:szCs w:val="24"/>
                <w:lang w:eastAsia="ru-RU"/>
              </w:rPr>
            </w:pPr>
          </w:p>
        </w:tc>
        <w:tc>
          <w:tcPr>
            <w:tcW w:w="1054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организация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взаимодействия</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территориальными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органами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безопасности,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территориальными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органами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Федеральной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службы</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войск</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национальной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гвардии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Российской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Федерации,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территориальными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органами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Министерства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внутренних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дел</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Российской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Федерации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территориальными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органами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Министерства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Российской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Федерации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делам</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гражданской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обороны,</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чрезвычайным</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ситуациям</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ликвидации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последствий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стихийных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бедствий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вопросам</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безопасности</w:t>
            </w:r>
          </w:p>
        </w:tc>
      </w:tr>
      <w:tr w:rsidR="00CF23B4" w:rsidRPr="00CF23B4" w:rsidTr="00CF23B4">
        <w:trPr>
          <w:trHeight w:val="20"/>
        </w:trPr>
        <w:tc>
          <w:tcPr>
            <w:tcW w:w="533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Должностные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лица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ответственные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за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проведение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мероприятий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обеспечению</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p>
        </w:tc>
        <w:tc>
          <w:tcPr>
            <w:tcW w:w="10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Участие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разработке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проектов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организационно-распорядительных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документов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части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обеспечения</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участие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планировании,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выполнении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контроле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мероприятий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обеспечению</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p>
        </w:tc>
      </w:tr>
      <w:tr w:rsidR="00CF23B4" w:rsidRPr="00CF23B4" w:rsidTr="00CF23B4">
        <w:trPr>
          <w:trHeight w:val="20"/>
        </w:trPr>
        <w:tc>
          <w:tcPr>
            <w:tcW w:w="533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Должностные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лица,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осуществляющие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непосредственное</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руководство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деятельностью</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работников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на</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объектах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обеспечению</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их</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антитеррористической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защищенности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(руководители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p>
        </w:tc>
        <w:tc>
          <w:tcPr>
            <w:tcW w:w="10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CF23B4" w:rsidRDefault="00CF23B4" w:rsidP="00CF23B4">
            <w:pPr>
              <w:spacing w:after="0" w:line="315" w:lineRule="atLeast"/>
              <w:textAlignment w:val="baseline"/>
              <w:rPr>
                <w:rFonts w:ascii="Times New Roman" w:eastAsia="Times New Roman" w:hAnsi="Times New Roman" w:cs="Times New Roman"/>
                <w:color w:val="2D2D2D"/>
                <w:sz w:val="21"/>
                <w:szCs w:val="21"/>
                <w:lang w:eastAsia="ru-RU"/>
              </w:rPr>
            </w:pPr>
            <w:r w:rsidRPr="00CF23B4">
              <w:rPr>
                <w:rFonts w:ascii="Times New Roman" w:eastAsia="Times New Roman" w:hAnsi="Times New Roman" w:cs="Times New Roman"/>
                <w:color w:val="2D2D2D"/>
                <w:sz w:val="21"/>
                <w:szCs w:val="21"/>
                <w:lang w:eastAsia="ru-RU"/>
              </w:rPr>
              <w:t>Руководство</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мероприятиями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по</w:t>
            </w:r>
            <w:r>
              <w:rPr>
                <w:rFonts w:ascii="Times New Roman" w:eastAsia="Times New Roman" w:hAnsi="Times New Roman" w:cs="Times New Roman"/>
                <w:color w:val="2D2D2D"/>
                <w:sz w:val="21"/>
                <w:szCs w:val="21"/>
                <w:lang w:eastAsia="ru-RU"/>
              </w:rPr>
              <w:t xml:space="preserve"> </w:t>
            </w:r>
            <w:proofErr w:type="spellStart"/>
            <w:r w:rsidRPr="00CF23B4">
              <w:rPr>
                <w:rFonts w:ascii="Times New Roman" w:eastAsia="Times New Roman" w:hAnsi="Times New Roman" w:cs="Times New Roman"/>
                <w:color w:val="2D2D2D"/>
                <w:sz w:val="21"/>
                <w:szCs w:val="21"/>
                <w:lang w:eastAsia="ru-RU"/>
              </w:rPr>
              <w:t>АТЗ</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объектов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(территорий)</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в</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соответствии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с</w:t>
            </w:r>
            <w:r>
              <w:rPr>
                <w:rFonts w:ascii="Times New Roman" w:eastAsia="Times New Roman" w:hAnsi="Times New Roman" w:cs="Times New Roman"/>
                <w:color w:val="2D2D2D"/>
                <w:sz w:val="21"/>
                <w:szCs w:val="21"/>
                <w:lang w:eastAsia="ru-RU"/>
              </w:rPr>
              <w:t xml:space="preserve"> </w:t>
            </w:r>
            <w:hyperlink r:id="rId49" w:history="1">
              <w:proofErr w:type="spellStart"/>
              <w:r w:rsidRPr="00CF23B4">
                <w:rPr>
                  <w:rFonts w:ascii="Times New Roman" w:eastAsia="Times New Roman" w:hAnsi="Times New Roman" w:cs="Times New Roman"/>
                  <w:color w:val="00466E"/>
                  <w:sz w:val="21"/>
                  <w:szCs w:val="21"/>
                  <w:u w:val="single"/>
                  <w:lang w:eastAsia="ru-RU"/>
                </w:rPr>
                <w:t>Требованиями</w:t>
              </w:r>
            </w:hyperlink>
            <w:r w:rsidRPr="00CF23B4">
              <w:rPr>
                <w:rFonts w:ascii="Times New Roman" w:eastAsia="Times New Roman" w:hAnsi="Times New Roman" w:cs="Times New Roman"/>
                <w:color w:val="2D2D2D"/>
                <w:sz w:val="21"/>
                <w:szCs w:val="21"/>
                <w:lang w:eastAsia="ru-RU"/>
              </w:rPr>
              <w:t>и</w:t>
            </w:r>
            <w:proofErr w:type="spellEnd"/>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организационно-распорядительными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документами</w:t>
            </w:r>
            <w:r>
              <w:rPr>
                <w:rFonts w:ascii="Times New Roman" w:eastAsia="Times New Roman" w:hAnsi="Times New Roman" w:cs="Times New Roman"/>
                <w:color w:val="2D2D2D"/>
                <w:sz w:val="21"/>
                <w:szCs w:val="21"/>
                <w:lang w:eastAsia="ru-RU"/>
              </w:rPr>
              <w:t xml:space="preserve"> </w:t>
            </w:r>
            <w:r w:rsidRPr="00CF23B4">
              <w:rPr>
                <w:rFonts w:ascii="Times New Roman" w:eastAsia="Times New Roman" w:hAnsi="Times New Roman" w:cs="Times New Roman"/>
                <w:color w:val="2D2D2D"/>
                <w:sz w:val="21"/>
                <w:szCs w:val="21"/>
                <w:lang w:eastAsia="ru-RU"/>
              </w:rPr>
              <w:t>организации</w:t>
            </w:r>
          </w:p>
        </w:tc>
      </w:tr>
    </w:tbl>
    <w:p w:rsidR="00CF23B4" w:rsidRDefault="00CF23B4" w:rsidP="00CF23B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sectPr w:rsidR="00CF23B4" w:rsidSect="00CF23B4">
          <w:pgSz w:w="16838" w:h="11906" w:orient="landscape"/>
          <w:pgMar w:top="1418" w:right="567" w:bottom="567" w:left="567" w:header="709" w:footer="709" w:gutter="0"/>
          <w:cols w:space="708"/>
          <w:docGrid w:linePitch="360"/>
        </w:sectPr>
      </w:pP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CF23B4">
        <w:rPr>
          <w:rFonts w:ascii="Arial" w:eastAsia="Times New Roman" w:hAnsi="Arial" w:cs="Arial"/>
          <w:b/>
          <w:color w:val="4C4C4C"/>
          <w:spacing w:val="2"/>
          <w:sz w:val="28"/>
          <w:szCs w:val="29"/>
          <w:lang w:eastAsia="ru-RU"/>
        </w:rPr>
        <w:t>IV</w:t>
      </w:r>
      <w:proofErr w:type="spellEnd"/>
      <w:r w:rsidRPr="00CF23B4">
        <w:rPr>
          <w:rFonts w:ascii="Arial" w:eastAsia="Times New Roman" w:hAnsi="Arial" w:cs="Arial"/>
          <w:b/>
          <w:color w:val="4C4C4C"/>
          <w:spacing w:val="2"/>
          <w:sz w:val="28"/>
          <w:szCs w:val="29"/>
          <w:lang w:eastAsia="ru-RU"/>
        </w:rPr>
        <w:t>.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Для определения и утверждения перечня объектов (территорий) руководитель организации-правообладателя издает приказ "Об обследовании и категорировании объектов (территорий) и разработке паспортов безопасности объектов (территорий)" (</w:t>
      </w:r>
      <w:hyperlink r:id="rId50" w:history="1">
        <w:r w:rsidRPr="00CF23B4">
          <w:rPr>
            <w:rFonts w:ascii="Arial" w:eastAsia="Times New Roman" w:hAnsi="Arial" w:cs="Arial"/>
            <w:color w:val="00466E"/>
            <w:spacing w:val="2"/>
            <w:sz w:val="24"/>
            <w:szCs w:val="21"/>
            <w:u w:val="single"/>
            <w:lang w:eastAsia="ru-RU"/>
          </w:rPr>
          <w:t>приложение 1</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Приложение см. по ссылке. - Примечание изготовителя базы данных.</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Приказом утверждается перечень объектов (территорий), подлежащих обследованию и категорированию; утверждается состав комиссии. Состав комиссии, с указанием фамилии</w:t>
      </w:r>
      <w:proofErr w:type="gramStart"/>
      <w:r w:rsidRPr="00CF23B4">
        <w:rPr>
          <w:rFonts w:ascii="Arial" w:eastAsia="Times New Roman" w:hAnsi="Arial" w:cs="Arial"/>
          <w:color w:val="2D2D2D"/>
          <w:spacing w:val="2"/>
          <w:sz w:val="24"/>
          <w:szCs w:val="21"/>
          <w:lang w:eastAsia="ru-RU"/>
        </w:rPr>
        <w:t>.</w:t>
      </w:r>
      <w:proofErr w:type="gramEnd"/>
      <w:r w:rsidRPr="00CF23B4">
        <w:rPr>
          <w:rFonts w:ascii="Arial" w:eastAsia="Times New Roman" w:hAnsi="Arial" w:cs="Arial"/>
          <w:color w:val="2D2D2D"/>
          <w:spacing w:val="2"/>
          <w:sz w:val="24"/>
          <w:szCs w:val="21"/>
          <w:lang w:eastAsia="ru-RU"/>
        </w:rPr>
        <w:t xml:space="preserve"> </w:t>
      </w:r>
      <w:proofErr w:type="gramStart"/>
      <w:r w:rsidRPr="00CF23B4">
        <w:rPr>
          <w:rFonts w:ascii="Arial" w:eastAsia="Times New Roman" w:hAnsi="Arial" w:cs="Arial"/>
          <w:color w:val="2D2D2D"/>
          <w:spacing w:val="2"/>
          <w:sz w:val="24"/>
          <w:szCs w:val="21"/>
          <w:lang w:eastAsia="ru-RU"/>
        </w:rPr>
        <w:t>и</w:t>
      </w:r>
      <w:proofErr w:type="gramEnd"/>
      <w:r w:rsidRPr="00CF23B4">
        <w:rPr>
          <w:rFonts w:ascii="Arial" w:eastAsia="Times New Roman" w:hAnsi="Arial" w:cs="Arial"/>
          <w:color w:val="2D2D2D"/>
          <w:spacing w:val="2"/>
          <w:sz w:val="24"/>
          <w:szCs w:val="21"/>
          <w:lang w:eastAsia="ru-RU"/>
        </w:rPr>
        <w:t xml:space="preserve">мени, отчества и занимаемой должности каждого, кроме: представителей территориального органа безопасности, территориального органа службы </w:t>
      </w:r>
      <w:proofErr w:type="spellStart"/>
      <w:r w:rsidRPr="00CF23B4">
        <w:rPr>
          <w:rFonts w:ascii="Arial" w:eastAsia="Times New Roman" w:hAnsi="Arial" w:cs="Arial"/>
          <w:color w:val="2D2D2D"/>
          <w:spacing w:val="2"/>
          <w:sz w:val="24"/>
          <w:szCs w:val="21"/>
          <w:lang w:eastAsia="ru-RU"/>
        </w:rPr>
        <w:t>Росгвардия</w:t>
      </w:r>
      <w:proofErr w:type="spellEnd"/>
      <w:r w:rsidRPr="00CF23B4">
        <w:rPr>
          <w:rFonts w:ascii="Arial" w:eastAsia="Times New Roman" w:hAnsi="Arial" w:cs="Arial"/>
          <w:color w:val="2D2D2D"/>
          <w:spacing w:val="2"/>
          <w:sz w:val="24"/>
          <w:szCs w:val="21"/>
          <w:lang w:eastAsia="ru-RU"/>
        </w:rPr>
        <w:t xml:space="preserve"> или подразделения вневедомственной охраны </w:t>
      </w:r>
      <w:proofErr w:type="spellStart"/>
      <w:r w:rsidRPr="00CF23B4">
        <w:rPr>
          <w:rFonts w:ascii="Arial" w:eastAsia="Times New Roman" w:hAnsi="Arial" w:cs="Arial"/>
          <w:color w:val="2D2D2D"/>
          <w:spacing w:val="2"/>
          <w:sz w:val="24"/>
          <w:szCs w:val="21"/>
          <w:lang w:eastAsia="ru-RU"/>
        </w:rPr>
        <w:t>Росгвардии</w:t>
      </w:r>
      <w:proofErr w:type="spellEnd"/>
      <w:r w:rsidRPr="00CF23B4">
        <w:rPr>
          <w:rFonts w:ascii="Arial" w:eastAsia="Times New Roman" w:hAnsi="Arial" w:cs="Arial"/>
          <w:color w:val="2D2D2D"/>
          <w:spacing w:val="2"/>
          <w:sz w:val="24"/>
          <w:szCs w:val="21"/>
          <w:lang w:eastAsia="ru-RU"/>
        </w:rPr>
        <w:t>, территориального органа МЧС России (по согласованию. т.е. без указания в приказе их Ф.И.О. и должностей).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Акт обследования и категорирования объекта (территории) (</w:t>
      </w:r>
      <w:hyperlink r:id="rId51" w:history="1">
        <w:r w:rsidRPr="00CF23B4">
          <w:rPr>
            <w:rFonts w:ascii="Arial" w:eastAsia="Times New Roman" w:hAnsi="Arial" w:cs="Arial"/>
            <w:color w:val="00466E"/>
            <w:spacing w:val="2"/>
            <w:sz w:val="24"/>
            <w:szCs w:val="21"/>
            <w:u w:val="single"/>
            <w:lang w:eastAsia="ru-RU"/>
          </w:rPr>
          <w:t>приложение 2</w:t>
        </w:r>
      </w:hyperlink>
      <w:r w:rsidRPr="00CF23B4">
        <w:rPr>
          <w:rFonts w:ascii="Arial" w:eastAsia="Times New Roman" w:hAnsi="Arial" w:cs="Arial"/>
          <w:color w:val="2D2D2D"/>
          <w:spacing w:val="2"/>
          <w:sz w:val="24"/>
          <w:szCs w:val="21"/>
          <w:lang w:eastAsia="ru-RU"/>
        </w:rPr>
        <w:t>*) составляется в двух экземплярах и содержит обязательные элементы: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Приложение см. по ссылке. - Примечание изготовителя базы данных.</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о</w:t>
      </w:r>
      <w:proofErr w:type="gramEnd"/>
      <w:r w:rsidRPr="00CF23B4">
        <w:rPr>
          <w:rFonts w:ascii="Arial" w:eastAsia="Times New Roman" w:hAnsi="Arial" w:cs="Arial"/>
          <w:color w:val="2D2D2D"/>
          <w:spacing w:val="2"/>
          <w:sz w:val="24"/>
          <w:szCs w:val="21"/>
          <w:lang w:eastAsia="ru-RU"/>
        </w:rPr>
        <w:t>граничительную пометку "Для служебного пользования, экз. N ____" с учетом содержащихся в акте сведений;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реквизит "УТВЕРЖДАЮ", должность, подпись, инициалы и фамилию председателя комиссии, дату утверждения;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состав комиссии с указанием фамилии, имени, отчества и занимаемой должности каждого члена комиссии;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наименование объекта (территории) обследования, адрес его фактического местонахождения;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установленные в результате обследования количественные показатели: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б) прогнозируемое количество пострадавших в результате террористического акта;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прогнозируемый размер материального ущерба в результате террористического акта;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установленная категория опасности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отметка "Решение принято голосами членов комиссии "за" ____, "против" ___, "воздержались"___.";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подписи членов комиссии с указанием их статуса в составе комиссии, инициалов и фамилий (в алфавитном порядке).</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акте указываются также основные данные об объекте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количество людей на объекте (территории) (максимально прогнозируемое единовременное количество, в том числе детей) и т.п.);</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режим функционирования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действующие меры по обеспечению безопасного функционирования объекта (территории) (</w:t>
      </w:r>
      <w:proofErr w:type="spellStart"/>
      <w:r w:rsidRPr="00CF23B4">
        <w:rPr>
          <w:rFonts w:ascii="Arial" w:eastAsia="Times New Roman" w:hAnsi="Arial" w:cs="Arial"/>
          <w:color w:val="2D2D2D"/>
          <w:spacing w:val="2"/>
          <w:sz w:val="24"/>
          <w:szCs w:val="21"/>
          <w:lang w:eastAsia="ru-RU"/>
        </w:rPr>
        <w:t>внутриобъектовый</w:t>
      </w:r>
      <w:proofErr w:type="spellEnd"/>
      <w:r w:rsidRPr="00CF23B4">
        <w:rPr>
          <w:rFonts w:ascii="Arial" w:eastAsia="Times New Roman" w:hAnsi="Arial" w:cs="Arial"/>
          <w:color w:val="2D2D2D"/>
          <w:spacing w:val="2"/>
          <w:sz w:val="24"/>
          <w:szCs w:val="21"/>
          <w:lang w:eastAsia="ru-RU"/>
        </w:rPr>
        <w:t xml:space="preserve"> и пропускной режимы, физическая охрана, технические системы охраны, контроля и управления доступом, система противопожарной защиты и т.п.);</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критические элементы и уязвимые места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наличие наглядных пособий, содержащих информацию о противодействии терроризму (</w:t>
      </w:r>
      <w:hyperlink r:id="rId52" w:history="1">
        <w:r w:rsidRPr="00CF23B4">
          <w:rPr>
            <w:rFonts w:ascii="Arial" w:eastAsia="Times New Roman" w:hAnsi="Arial" w:cs="Arial"/>
            <w:color w:val="00466E"/>
            <w:spacing w:val="2"/>
            <w:sz w:val="24"/>
            <w:szCs w:val="21"/>
            <w:u w:val="single"/>
            <w:lang w:eastAsia="ru-RU"/>
          </w:rPr>
          <w:t>п.22 "м" Требований</w:t>
        </w:r>
      </w:hyperlink>
      <w:r w:rsidRPr="00CF23B4">
        <w:rPr>
          <w:rFonts w:ascii="Arial" w:eastAsia="Times New Roman" w:hAnsi="Arial" w:cs="Arial"/>
          <w:color w:val="2D2D2D"/>
          <w:spacing w:val="2"/>
          <w:sz w:val="24"/>
          <w:szCs w:val="21"/>
          <w:lang w:eastAsia="ru-RU"/>
        </w:rPr>
        <w:t>) и планов эвакуации;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наличие системы видеонаблюдения (количество видеокамер; </w:t>
      </w:r>
      <w:proofErr w:type="gramStart"/>
      <w:r w:rsidRPr="00CF23B4">
        <w:rPr>
          <w:rFonts w:ascii="Arial" w:eastAsia="Times New Roman" w:hAnsi="Arial" w:cs="Arial"/>
          <w:color w:val="2D2D2D"/>
          <w:spacing w:val="2"/>
          <w:sz w:val="24"/>
          <w:szCs w:val="21"/>
          <w:lang w:eastAsia="ru-RU"/>
        </w:rPr>
        <w:t>обеспечивает</w:t>
      </w:r>
      <w:proofErr w:type="gramEnd"/>
      <w:r w:rsidRPr="00CF23B4">
        <w:rPr>
          <w:rFonts w:ascii="Arial" w:eastAsia="Times New Roman" w:hAnsi="Arial" w:cs="Arial"/>
          <w:color w:val="2D2D2D"/>
          <w:spacing w:val="2"/>
          <w:sz w:val="24"/>
          <w:szCs w:val="21"/>
          <w:lang w:eastAsia="ru-RU"/>
        </w:rPr>
        <w:t xml:space="preserve">/не обеспечивает непрерывное видеонаблюдение за потенциально опасными участками и критическими элементами, уязвимыми местами объекта (территории); обеспечивает/не обеспечивает архивирование и хранение данных в течение 1 месяца (положение </w:t>
      </w:r>
      <w:hyperlink r:id="rId53" w:history="1">
        <w:r w:rsidRPr="00CF23B4">
          <w:rPr>
            <w:rFonts w:ascii="Arial" w:eastAsia="Times New Roman" w:hAnsi="Arial" w:cs="Arial"/>
            <w:color w:val="00466E"/>
            <w:spacing w:val="2"/>
            <w:sz w:val="24"/>
            <w:szCs w:val="21"/>
            <w:u w:val="single"/>
            <w:lang w:eastAsia="ru-RU"/>
          </w:rPr>
          <w:t>п.27 Требований</w:t>
        </w:r>
      </w:hyperlink>
      <w:r w:rsidRPr="00CF23B4">
        <w:rPr>
          <w:rFonts w:ascii="Arial" w:eastAsia="Times New Roman" w:hAnsi="Arial" w:cs="Arial"/>
          <w:color w:val="2D2D2D"/>
          <w:spacing w:val="2"/>
          <w:sz w:val="24"/>
          <w:szCs w:val="21"/>
          <w:lang w:eastAsia="ru-RU"/>
        </w:rPr>
        <w:t xml:space="preserve"> касается объекта (территории) второй и первой категорий опасности);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наличие системы оповещения и управления эвакуацией (</w:t>
      </w:r>
      <w:proofErr w:type="spellStart"/>
      <w:r w:rsidRPr="00CF23B4">
        <w:rPr>
          <w:rFonts w:ascii="Arial" w:eastAsia="Times New Roman" w:hAnsi="Arial" w:cs="Arial"/>
          <w:color w:val="2D2D2D"/>
          <w:spacing w:val="2"/>
          <w:sz w:val="24"/>
          <w:szCs w:val="21"/>
          <w:lang w:eastAsia="ru-RU"/>
        </w:rPr>
        <w:t>СОУЭ</w:t>
      </w:r>
      <w:proofErr w:type="spellEnd"/>
      <w:r w:rsidRPr="00CF23B4">
        <w:rPr>
          <w:rFonts w:ascii="Arial" w:eastAsia="Times New Roman" w:hAnsi="Arial" w:cs="Arial"/>
          <w:color w:val="2D2D2D"/>
          <w:spacing w:val="2"/>
          <w:sz w:val="24"/>
          <w:szCs w:val="21"/>
          <w:lang w:eastAsia="ru-RU"/>
        </w:rPr>
        <w:t>) - автономность и способность обеспечивать оперативное информирование лиц, находящихся на объекте (</w:t>
      </w:r>
      <w:hyperlink r:id="rId54" w:history="1">
        <w:r w:rsidRPr="00CF23B4">
          <w:rPr>
            <w:rFonts w:ascii="Arial" w:eastAsia="Times New Roman" w:hAnsi="Arial" w:cs="Arial"/>
            <w:color w:val="00466E"/>
            <w:spacing w:val="2"/>
            <w:sz w:val="24"/>
            <w:szCs w:val="21"/>
            <w:u w:val="single"/>
            <w:lang w:eastAsia="ru-RU"/>
          </w:rPr>
          <w:t>п.28 Требований</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К акту обследования и категорирования объекта (территории) прилагаются: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пояснительная записка, в которую (с описанием при необходимости обосновывающих расчетов и исследований) вносятся все собранные об объекте (территории) сведения, подлежащие последующему внесению в паспорт безопасности объекта;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 (схема) объекта (территории) с обозначением потенциально опасных участков и критических элементов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план (схема) охраны объекта (территории) с указанием контрольно-пропускных пунктов, постов охраны, инженерно-технических средств охраны;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особое мнение членов комиссии, не согласных с общим принятым решением (при его наличии).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Основные данные об объекте (территории), имеющем несколько зданий (корпусов), а также значения прогнозируемых показателей и установленная категория опасности указываются для каждого здания (корпуса) объекта. </w:t>
      </w:r>
      <w:proofErr w:type="gramStart"/>
      <w:r w:rsidRPr="00CF23B4">
        <w:rPr>
          <w:rFonts w:ascii="Arial" w:eastAsia="Times New Roman" w:hAnsi="Arial" w:cs="Arial"/>
          <w:color w:val="2D2D2D"/>
          <w:spacing w:val="2"/>
          <w:sz w:val="24"/>
          <w:szCs w:val="21"/>
          <w:lang w:eastAsia="ru-RU"/>
        </w:rPr>
        <w:t>В случае отнесения их к разным категориям объекту присваивается наивысшая категория, из установленных для отдельных зданий объекта.</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Если объект (территория) представляет собой отдельное помещение или группу помещений нежилого назначения, занимающих часть жилого здания или не относящегося к ведению органа государственной или муниципальной власти нежилого здания, акт обследования и категорирования составляется только в отношении этих помещений. При оценке их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учитываются критические элементы (</w:t>
      </w:r>
      <w:proofErr w:type="spellStart"/>
      <w:r w:rsidRPr="00CF23B4">
        <w:rPr>
          <w:rFonts w:ascii="Arial" w:eastAsia="Times New Roman" w:hAnsi="Arial" w:cs="Arial"/>
          <w:color w:val="2D2D2D"/>
          <w:spacing w:val="2"/>
          <w:sz w:val="24"/>
          <w:szCs w:val="21"/>
          <w:lang w:eastAsia="ru-RU"/>
        </w:rPr>
        <w:t>КЭ</w:t>
      </w:r>
      <w:proofErr w:type="spellEnd"/>
      <w:r w:rsidRPr="00CF23B4">
        <w:rPr>
          <w:rFonts w:ascii="Arial" w:eastAsia="Times New Roman" w:hAnsi="Arial" w:cs="Arial"/>
          <w:color w:val="2D2D2D"/>
          <w:spacing w:val="2"/>
          <w:sz w:val="24"/>
          <w:szCs w:val="21"/>
          <w:lang w:eastAsia="ru-RU"/>
        </w:rPr>
        <w:t xml:space="preserve">), уязвимые места и элементы систем безопасности остального здания, если они непосредственно влияют на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w:t>
      </w:r>
      <w:hyperlink r:id="rId55" w:history="1">
        <w:r w:rsidRPr="00CF23B4">
          <w:rPr>
            <w:rFonts w:ascii="Arial" w:eastAsia="Times New Roman" w:hAnsi="Arial" w:cs="Arial"/>
            <w:color w:val="00466E"/>
            <w:spacing w:val="2"/>
            <w:sz w:val="24"/>
            <w:szCs w:val="21"/>
            <w:u w:val="single"/>
            <w:lang w:eastAsia="ru-RU"/>
          </w:rPr>
          <w:t xml:space="preserve">п.3.2.2.84 ГОСТ </w:t>
        </w:r>
        <w:proofErr w:type="gramStart"/>
        <w:r w:rsidRPr="00CF23B4">
          <w:rPr>
            <w:rFonts w:ascii="Arial" w:eastAsia="Times New Roman" w:hAnsi="Arial" w:cs="Arial"/>
            <w:color w:val="00466E"/>
            <w:spacing w:val="2"/>
            <w:sz w:val="24"/>
            <w:szCs w:val="21"/>
            <w:u w:val="single"/>
            <w:lang w:eastAsia="ru-RU"/>
          </w:rPr>
          <w:t>Р</w:t>
        </w:r>
        <w:proofErr w:type="gramEnd"/>
        <w:r w:rsidRPr="00CF23B4">
          <w:rPr>
            <w:rFonts w:ascii="Arial" w:eastAsia="Times New Roman" w:hAnsi="Arial" w:cs="Arial"/>
            <w:color w:val="00466E"/>
            <w:spacing w:val="2"/>
            <w:sz w:val="24"/>
            <w:szCs w:val="21"/>
            <w:u w:val="single"/>
            <w:lang w:eastAsia="ru-RU"/>
          </w:rPr>
          <w:t xml:space="preserve"> 7.0.8-2013</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Отдельным документом по результатам категорирования объекта (территории) (приложением к паспорту безопасности объекта) разрабатывается план (перечень) мероприятий по обеспечению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(территории) (</w:t>
      </w:r>
      <w:hyperlink r:id="rId56" w:history="1">
        <w:r w:rsidRPr="00CF23B4">
          <w:rPr>
            <w:rFonts w:ascii="Arial" w:eastAsia="Times New Roman" w:hAnsi="Arial" w:cs="Arial"/>
            <w:color w:val="00466E"/>
            <w:spacing w:val="2"/>
            <w:sz w:val="24"/>
            <w:szCs w:val="21"/>
            <w:u w:val="single"/>
            <w:lang w:eastAsia="ru-RU"/>
          </w:rPr>
          <w:t>приложение 3</w:t>
        </w:r>
      </w:hyperlink>
      <w:r w:rsidRPr="00CF23B4">
        <w:rPr>
          <w:rFonts w:ascii="Arial" w:eastAsia="Times New Roman" w:hAnsi="Arial" w:cs="Arial"/>
          <w:color w:val="2D2D2D"/>
          <w:spacing w:val="2"/>
          <w:sz w:val="24"/>
          <w:szCs w:val="21"/>
          <w:lang w:eastAsia="ru-RU"/>
        </w:rPr>
        <w:t xml:space="preserve">*) с указанием планируемых сроков их выполнения (в случае невыполнения условий обеспечения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согласно положениям </w:t>
      </w:r>
      <w:hyperlink r:id="rId57" w:history="1">
        <w:r w:rsidRPr="00CF23B4">
          <w:rPr>
            <w:rFonts w:ascii="Arial" w:eastAsia="Times New Roman" w:hAnsi="Arial" w:cs="Arial"/>
            <w:color w:val="00466E"/>
            <w:spacing w:val="2"/>
            <w:sz w:val="24"/>
            <w:szCs w:val="21"/>
            <w:u w:val="single"/>
            <w:lang w:eastAsia="ru-RU"/>
          </w:rPr>
          <w:t>пунктов 22</w:t>
        </w:r>
      </w:hyperlink>
      <w:r w:rsidRPr="00CF23B4">
        <w:rPr>
          <w:rFonts w:ascii="Arial" w:eastAsia="Times New Roman" w:hAnsi="Arial" w:cs="Arial"/>
          <w:color w:val="2D2D2D"/>
          <w:spacing w:val="2"/>
          <w:sz w:val="24"/>
          <w:szCs w:val="21"/>
          <w:lang w:eastAsia="ru-RU"/>
        </w:rPr>
        <w:t xml:space="preserve">, </w:t>
      </w:r>
      <w:hyperlink r:id="rId58" w:history="1">
        <w:r w:rsidRPr="00CF23B4">
          <w:rPr>
            <w:rFonts w:ascii="Arial" w:eastAsia="Times New Roman" w:hAnsi="Arial" w:cs="Arial"/>
            <w:color w:val="00466E"/>
            <w:spacing w:val="2"/>
            <w:sz w:val="24"/>
            <w:szCs w:val="21"/>
            <w:u w:val="single"/>
            <w:lang w:eastAsia="ru-RU"/>
          </w:rPr>
          <w:t>23</w:t>
        </w:r>
      </w:hyperlink>
      <w:r w:rsidRPr="00CF23B4">
        <w:rPr>
          <w:rFonts w:ascii="Arial" w:eastAsia="Times New Roman" w:hAnsi="Arial" w:cs="Arial"/>
          <w:color w:val="2D2D2D"/>
          <w:spacing w:val="2"/>
          <w:sz w:val="24"/>
          <w:szCs w:val="21"/>
          <w:lang w:eastAsia="ru-RU"/>
        </w:rPr>
        <w:t xml:space="preserve"> или </w:t>
      </w:r>
      <w:hyperlink r:id="rId59" w:history="1">
        <w:r w:rsidRPr="00CF23B4">
          <w:rPr>
            <w:rFonts w:ascii="Arial" w:eastAsia="Times New Roman" w:hAnsi="Arial" w:cs="Arial"/>
            <w:color w:val="00466E"/>
            <w:spacing w:val="2"/>
            <w:sz w:val="24"/>
            <w:szCs w:val="21"/>
            <w:u w:val="single"/>
            <w:lang w:eastAsia="ru-RU"/>
          </w:rPr>
          <w:t>24 Требований</w:t>
        </w:r>
      </w:hyperlink>
      <w:r w:rsidRPr="00CF23B4">
        <w:rPr>
          <w:rFonts w:ascii="Arial" w:eastAsia="Times New Roman" w:hAnsi="Arial" w:cs="Arial"/>
          <w:color w:val="2D2D2D"/>
          <w:spacing w:val="2"/>
          <w:sz w:val="24"/>
          <w:szCs w:val="21"/>
          <w:lang w:eastAsia="ru-RU"/>
        </w:rPr>
        <w:t xml:space="preserve"> в зависимости от присвоенной объекту (территории) категории).</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Приложение см. по ссылке. - Примечание изготовителя базы данных.</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r w:rsidRPr="00CF23B4">
        <w:rPr>
          <w:rFonts w:ascii="Arial" w:eastAsia="Times New Roman" w:hAnsi="Arial" w:cs="Arial"/>
          <w:b/>
          <w:color w:val="4C4C4C"/>
          <w:spacing w:val="2"/>
          <w:sz w:val="28"/>
          <w:szCs w:val="29"/>
          <w:lang w:eastAsia="ru-RU"/>
        </w:rPr>
        <w:t>V.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Экспертная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оценка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состояния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антитеррористической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защищенности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охраняемого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проводится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членами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межведомственной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рамках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участия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деятельности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его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обследованию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категорированию.</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Для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проведения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категорирования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решению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являющегося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правообладателем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создается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межведомственная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обследованию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категорированию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(далее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proofErr w:type="gramStart"/>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состав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включаются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представители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являющегося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правообладателем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работники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также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представитель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безопасности,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представитель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Федеральной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службы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войск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национальной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гвардии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подразделения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вневедомственной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войск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национальной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гвардии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w:t>
      </w:r>
      <w:proofErr w:type="spellStart"/>
      <w:r w:rsidRPr="00CF23B4">
        <w:rPr>
          <w:rFonts w:ascii="Arial" w:eastAsia="Times New Roman" w:hAnsi="Arial" w:cs="Arial"/>
          <w:color w:val="2D2D2D"/>
          <w:spacing w:val="2"/>
          <w:sz w:val="21"/>
          <w:szCs w:val="21"/>
          <w:lang w:eastAsia="ru-RU"/>
        </w:rPr>
        <w:t>Росгвардии</w:t>
      </w:r>
      <w:proofErr w:type="spellEnd"/>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представитель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Министерства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делам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гражданской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обороны,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чрезвычайным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ситуациям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ликвидации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последствий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стихийных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бедствий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w:t>
      </w:r>
      <w:proofErr w:type="spellStart"/>
      <w:r w:rsidRPr="00CF23B4">
        <w:rPr>
          <w:rFonts w:ascii="Arial" w:eastAsia="Times New Roman" w:hAnsi="Arial" w:cs="Arial"/>
          <w:color w:val="2D2D2D"/>
          <w:spacing w:val="2"/>
          <w:sz w:val="21"/>
          <w:szCs w:val="21"/>
          <w:lang w:eastAsia="ru-RU"/>
        </w:rPr>
        <w:t>ГУ</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МЧС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России</w:t>
      </w:r>
      <w:proofErr w:type="gramEnd"/>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месту</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нахождения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согласованию).</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proofErr w:type="gramStart"/>
      <w:r w:rsidRPr="00CF23B4">
        <w:rPr>
          <w:rFonts w:ascii="Arial" w:eastAsia="Times New Roman" w:hAnsi="Arial" w:cs="Arial"/>
          <w:color w:val="2D2D2D"/>
          <w:spacing w:val="2"/>
          <w:sz w:val="21"/>
          <w:szCs w:val="21"/>
          <w:lang w:eastAsia="ru-RU"/>
        </w:rPr>
        <w:t>Для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участия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проведении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экспертной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оценки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антитеррористической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защищенности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безопасности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охраняемого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решениями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безопасности,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Росгвардии</w:t>
      </w:r>
      <w:proofErr w:type="spellEnd"/>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ГУ</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МЧС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месту</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нахождения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назначаются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сотрудники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подразделений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из</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числа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наиболее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подготовленных,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обладающих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необходимыми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навыками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установленной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сфере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деятельности,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имеющие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соответствующий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допуск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сведениям,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составляющим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государственную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тайну.</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состав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могут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включаться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(помимо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указанных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hyperlink r:id="rId60" w:history="1">
        <w:r w:rsidRPr="00CF23B4">
          <w:rPr>
            <w:rFonts w:ascii="Arial" w:eastAsia="Times New Roman" w:hAnsi="Arial" w:cs="Arial"/>
            <w:color w:val="00466E"/>
            <w:spacing w:val="2"/>
            <w:sz w:val="21"/>
            <w:szCs w:val="21"/>
            <w:u w:val="single"/>
            <w:lang w:eastAsia="ru-RU"/>
          </w:rPr>
          <w:t>пункте</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9</w:t>
        </w:r>
        <w:r>
          <w:rPr>
            <w:rFonts w:ascii="Arial" w:eastAsia="Times New Roman" w:hAnsi="Arial" w:cs="Arial"/>
            <w:color w:val="00466E"/>
            <w:spacing w:val="2"/>
            <w:sz w:val="21"/>
            <w:szCs w:val="21"/>
            <w:u w:val="single"/>
            <w:lang w:eastAsia="ru-RU"/>
          </w:rPr>
          <w:t xml:space="preserve"> </w:t>
        </w:r>
        <w:r w:rsidRPr="00CF23B4">
          <w:rPr>
            <w:rFonts w:ascii="Arial" w:eastAsia="Times New Roman" w:hAnsi="Arial" w:cs="Arial"/>
            <w:color w:val="00466E"/>
            <w:spacing w:val="2"/>
            <w:sz w:val="21"/>
            <w:szCs w:val="21"/>
            <w:u w:val="single"/>
            <w:lang w:eastAsia="ru-RU"/>
          </w:rPr>
          <w:t>Требований</w:t>
        </w:r>
      </w:hyperlink>
      <w:r w:rsidRPr="00CF23B4">
        <w:rPr>
          <w:rFonts w:ascii="Arial" w:eastAsia="Times New Roman" w:hAnsi="Arial" w:cs="Arial"/>
          <w:color w:val="2D2D2D"/>
          <w:spacing w:val="2"/>
          <w:sz w:val="21"/>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сотрудники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отвечающие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организацию</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внутриобъектового</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пропускного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режимов,</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АТЗ</w:t>
      </w:r>
      <w:proofErr w:type="spellEnd"/>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пожарную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безопасность,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инженерно-техническое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материально-техническое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деятельности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уполномоченные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лица;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представители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proofErr w:type="spellStart"/>
      <w:r w:rsidRPr="00CF23B4">
        <w:rPr>
          <w:rFonts w:ascii="Arial" w:eastAsia="Times New Roman" w:hAnsi="Arial" w:cs="Arial"/>
          <w:color w:val="2D2D2D"/>
          <w:spacing w:val="2"/>
          <w:sz w:val="21"/>
          <w:szCs w:val="21"/>
          <w:lang w:eastAsia="ru-RU"/>
        </w:rPr>
        <w:t>соправообладателя</w:t>
      </w:r>
      <w:proofErr w:type="spellEnd"/>
      <w:r w:rsidRPr="00CF23B4">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если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здание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используется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законном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основании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двумя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более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правообладателями;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представитель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частной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оказывающей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услуги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действующим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контрактом;</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представитель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(представители)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управ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районов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местного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самоуправления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муниципальных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округов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(городских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округов,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поселений),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которых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расположены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согласованию).</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проведении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экспертной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оценки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член</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пределах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своей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компетенции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имеет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lastRenderedPageBreak/>
        <w:t>знакомиться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организационно-распорядительной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документацией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антитеррористической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защиты,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имеющейся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также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необходимости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запрашивать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другие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информационные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материалы,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необходимые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объективности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проведении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экспертной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оценки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конкретного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принимать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участие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проверке:</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проведения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организационных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мероприятий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антитеррористической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защищенности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инженерно-технического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оборудования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обеспечения</w:t>
      </w:r>
      <w:r>
        <w:rPr>
          <w:rFonts w:ascii="Arial" w:eastAsia="Times New Roman" w:hAnsi="Arial" w:cs="Arial"/>
          <w:color w:val="2D2D2D"/>
          <w:spacing w:val="2"/>
          <w:sz w:val="21"/>
          <w:szCs w:val="21"/>
          <w:lang w:eastAsia="ru-RU"/>
        </w:rPr>
        <w:t xml:space="preserve"> </w:t>
      </w:r>
      <w:proofErr w:type="gramStart"/>
      <w:r w:rsidRPr="00CF23B4">
        <w:rPr>
          <w:rFonts w:ascii="Arial" w:eastAsia="Times New Roman" w:hAnsi="Arial" w:cs="Arial"/>
          <w:color w:val="2D2D2D"/>
          <w:spacing w:val="2"/>
          <w:sz w:val="21"/>
          <w:szCs w:val="21"/>
          <w:lang w:eastAsia="ru-RU"/>
        </w:rPr>
        <w:t>контроля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w:t>
      </w:r>
      <w:proofErr w:type="gram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наличием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работоспособностью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также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обслуживания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обеспечения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пропускного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внутриобъектового</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режимов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Проведение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экспертной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оценки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осуществляется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путем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непосредственного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обследования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ходе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которого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определяются: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расположение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местности;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занимаемая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площадь;</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конфигурация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периметра;</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общая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протяженность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протяженность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линейных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участков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(участков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прямой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видимости);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количество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уязвимых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мест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вероятные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способы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проникновения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через</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(открывание,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взлом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пролом,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другие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способы);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количество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критических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элементов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совершение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террористического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отношении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которых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может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привести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прекращению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функционирования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всего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возникновению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чрезвычайной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ситуации;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режим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работы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наличие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ограничения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доступа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отдельные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здания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или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помещения,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отдельные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наличие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смежных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строений;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наличие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кабельных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иных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сетей,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электропитания;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наличие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физической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количество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постов,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время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наличие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(систем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тревожной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сигнализации</w:t>
      </w:r>
      <w:proofErr w:type="gramStart"/>
      <w:r w:rsidRPr="00CF23B4">
        <w:rPr>
          <w:rFonts w:ascii="Arial" w:eastAsia="Times New Roman" w:hAnsi="Arial" w:cs="Arial"/>
          <w:color w:val="2D2D2D"/>
          <w:spacing w:val="2"/>
          <w:sz w:val="21"/>
          <w:szCs w:val="21"/>
          <w:lang w:eastAsia="ru-RU"/>
        </w:rPr>
        <w:t>.</w:t>
      </w:r>
      <w:proofErr w:type="gramEnd"/>
      <w:r>
        <w:rPr>
          <w:rFonts w:ascii="Arial" w:eastAsia="Times New Roman" w:hAnsi="Arial" w:cs="Arial"/>
          <w:color w:val="2D2D2D"/>
          <w:spacing w:val="2"/>
          <w:sz w:val="21"/>
          <w:szCs w:val="21"/>
          <w:lang w:eastAsia="ru-RU"/>
        </w:rPr>
        <w:t xml:space="preserve"> </w:t>
      </w:r>
      <w:proofErr w:type="gramStart"/>
      <w:r w:rsidRPr="00CF23B4">
        <w:rPr>
          <w:rFonts w:ascii="Arial" w:eastAsia="Times New Roman" w:hAnsi="Arial" w:cs="Arial"/>
          <w:color w:val="2D2D2D"/>
          <w:spacing w:val="2"/>
          <w:sz w:val="21"/>
          <w:szCs w:val="21"/>
          <w:lang w:eastAsia="ru-RU"/>
        </w:rPr>
        <w:t>к</w:t>
      </w:r>
      <w:proofErr w:type="gramEnd"/>
      <w:r w:rsidRPr="00CF23B4">
        <w:rPr>
          <w:rFonts w:ascii="Arial" w:eastAsia="Times New Roman" w:hAnsi="Arial" w:cs="Arial"/>
          <w:color w:val="2D2D2D"/>
          <w:spacing w:val="2"/>
          <w:sz w:val="21"/>
          <w:szCs w:val="21"/>
          <w:lang w:eastAsia="ru-RU"/>
        </w:rPr>
        <w:t>онтроля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управления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доступом,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видеонаблюдения,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освещения,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оповещения).</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Член</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включенный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состав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комиссии,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проводит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проверку:</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инженерно-технической</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укрепленности</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ее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предъявляемым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требованиям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АТЗ</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инженерно-технической</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укрепленности</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также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техническому</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заданию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проектирование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оснащению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инженерными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защиты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техническими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утвержденному</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руководителем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(правообладателем)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инфраструктуры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физической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обеспечивающей</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внутриобъектовый</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пропускной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режимы;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работоспособности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организации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эксплуатационно-технического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обслуживания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технических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(наличия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договора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обслуживающей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организацией).</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изучении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состояния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инженерно-технической</w:t>
      </w:r>
      <w:r>
        <w:rPr>
          <w:rFonts w:ascii="Arial" w:eastAsia="Times New Roman" w:hAnsi="Arial" w:cs="Arial"/>
          <w:color w:val="2D2D2D"/>
          <w:spacing w:val="2"/>
          <w:sz w:val="21"/>
          <w:szCs w:val="21"/>
          <w:lang w:eastAsia="ru-RU"/>
        </w:rPr>
        <w:t xml:space="preserve"> </w:t>
      </w:r>
      <w:proofErr w:type="spellStart"/>
      <w:r w:rsidRPr="00CF23B4">
        <w:rPr>
          <w:rFonts w:ascii="Arial" w:eastAsia="Times New Roman" w:hAnsi="Arial" w:cs="Arial"/>
          <w:color w:val="2D2D2D"/>
          <w:spacing w:val="2"/>
          <w:sz w:val="21"/>
          <w:szCs w:val="21"/>
          <w:lang w:eastAsia="ru-RU"/>
        </w:rPr>
        <w:t>укрепленности</w:t>
      </w:r>
      <w:proofErr w:type="spellEnd"/>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следует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учитывать,</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что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требования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оборудованию</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объектов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инженерно-техническими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средствами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охраны,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утвержденные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соответствующими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постановлениями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Правительства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носят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основном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общий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характер.</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1"/>
          <w:szCs w:val="21"/>
          <w:lang w:eastAsia="ru-RU"/>
        </w:rPr>
      </w:pPr>
      <w:r w:rsidRPr="00CF23B4">
        <w:rPr>
          <w:rFonts w:ascii="Arial" w:eastAsia="Times New Roman" w:hAnsi="Arial" w:cs="Arial"/>
          <w:color w:val="2D2D2D"/>
          <w:spacing w:val="2"/>
          <w:sz w:val="21"/>
          <w:szCs w:val="21"/>
          <w:lang w:eastAsia="ru-RU"/>
        </w:rPr>
        <w:lastRenderedPageBreak/>
        <w:t>В</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связи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этим</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обследовании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каждого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конкретного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помимо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постановлений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Правительства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Российской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Федерации,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следует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руководствоваться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ведомственными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нормативными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правовыми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актами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соответствующего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федерального</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органа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исполнительной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власти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(при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их</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наличии),</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которые</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конкретизируют</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требования</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к</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инженерно-технической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составляющей</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защиты</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объекта</w:t>
      </w:r>
      <w:r>
        <w:rPr>
          <w:rFonts w:ascii="Arial" w:eastAsia="Times New Roman" w:hAnsi="Arial" w:cs="Arial"/>
          <w:color w:val="2D2D2D"/>
          <w:spacing w:val="2"/>
          <w:sz w:val="21"/>
          <w:szCs w:val="21"/>
          <w:lang w:eastAsia="ru-RU"/>
        </w:rPr>
        <w:t xml:space="preserve"> </w:t>
      </w:r>
      <w:r w:rsidRPr="00CF23B4">
        <w:rPr>
          <w:rFonts w:ascii="Arial" w:eastAsia="Times New Roman" w:hAnsi="Arial" w:cs="Arial"/>
          <w:color w:val="2D2D2D"/>
          <w:spacing w:val="2"/>
          <w:sz w:val="21"/>
          <w:szCs w:val="21"/>
          <w:lang w:eastAsia="ru-RU"/>
        </w:rPr>
        <w:t>(территории).</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CF23B4">
        <w:rPr>
          <w:rFonts w:ascii="Arial" w:eastAsia="Times New Roman" w:hAnsi="Arial" w:cs="Arial"/>
          <w:b/>
          <w:color w:val="4C4C4C"/>
          <w:spacing w:val="2"/>
          <w:sz w:val="28"/>
          <w:szCs w:val="29"/>
          <w:lang w:eastAsia="ru-RU"/>
        </w:rPr>
        <w:t>VI</w:t>
      </w:r>
      <w:proofErr w:type="spellEnd"/>
      <w:r w:rsidRPr="00CF23B4">
        <w:rPr>
          <w:rFonts w:ascii="Arial" w:eastAsia="Times New Roman" w:hAnsi="Arial" w:cs="Arial"/>
          <w:b/>
          <w:color w:val="4C4C4C"/>
          <w:spacing w:val="2"/>
          <w:sz w:val="28"/>
          <w:szCs w:val="29"/>
          <w:lang w:eastAsia="ru-RU"/>
        </w:rPr>
        <w:t>. Оформление результатов обследования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По окончании обследования </w:t>
      </w:r>
      <w:proofErr w:type="spellStart"/>
      <w:r w:rsidRPr="00CF23B4">
        <w:rPr>
          <w:rFonts w:ascii="Arial" w:eastAsia="Times New Roman" w:hAnsi="Arial" w:cs="Arial"/>
          <w:color w:val="2D2D2D"/>
          <w:spacing w:val="2"/>
          <w:sz w:val="24"/>
          <w:szCs w:val="21"/>
          <w:lang w:eastAsia="ru-RU"/>
        </w:rPr>
        <w:t>комиссионно</w:t>
      </w:r>
      <w:proofErr w:type="spellEnd"/>
      <w:r w:rsidRPr="00CF23B4">
        <w:rPr>
          <w:rFonts w:ascii="Arial" w:eastAsia="Times New Roman" w:hAnsi="Arial" w:cs="Arial"/>
          <w:color w:val="2D2D2D"/>
          <w:spacing w:val="2"/>
          <w:sz w:val="24"/>
          <w:szCs w:val="21"/>
          <w:lang w:eastAsia="ru-RU"/>
        </w:rPr>
        <w:t xml:space="preserve"> подготавливается акт обследования и категорирования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Результаты работы межведомственной комиссии оформляются актом, который составляется в двух экземплярах и подписывается всеми членами комиссии.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Форма паспорта безопасности объекта (территории), порядок и сроки его подготовки, уполномоченные на его подготовку и утверждение лица, а также количество экземпляров паспорта безопасности объекта (территории) определяются исходя из положений </w:t>
      </w:r>
      <w:hyperlink r:id="rId61" w:history="1">
        <w:r w:rsidRPr="00CF23B4">
          <w:rPr>
            <w:rFonts w:ascii="Arial" w:eastAsia="Times New Roman" w:hAnsi="Arial" w:cs="Arial"/>
            <w:color w:val="00466E"/>
            <w:spacing w:val="2"/>
            <w:sz w:val="24"/>
            <w:szCs w:val="21"/>
            <w:u w:val="single"/>
            <w:lang w:eastAsia="ru-RU"/>
          </w:rPr>
          <w:t>постановления Правительства Российской Федерации от 7 октября 2017 г. N 1235</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выводах и предложениях для занесения в акт обследования и категорирования объекта (территории) по итогам работы в обязательном порядке должны быть отражены следующие вопросы: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оценка эффективности системы безопасности объекта (территории), ее соответствие установленным требованиям;</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соответствие эксплуатируемых на объекте (территории) технических средств охраны и инженерно-технической </w:t>
      </w:r>
      <w:proofErr w:type="spellStart"/>
      <w:r w:rsidRPr="00CF23B4">
        <w:rPr>
          <w:rFonts w:ascii="Arial" w:eastAsia="Times New Roman" w:hAnsi="Arial" w:cs="Arial"/>
          <w:color w:val="2D2D2D"/>
          <w:spacing w:val="2"/>
          <w:sz w:val="24"/>
          <w:szCs w:val="21"/>
          <w:lang w:eastAsia="ru-RU"/>
        </w:rPr>
        <w:t>укрепленности</w:t>
      </w:r>
      <w:proofErr w:type="spellEnd"/>
      <w:r w:rsidRPr="00CF23B4">
        <w:rPr>
          <w:rFonts w:ascii="Arial" w:eastAsia="Times New Roman" w:hAnsi="Arial" w:cs="Arial"/>
          <w:color w:val="2D2D2D"/>
          <w:spacing w:val="2"/>
          <w:sz w:val="24"/>
          <w:szCs w:val="21"/>
          <w:lang w:eastAsia="ru-RU"/>
        </w:rPr>
        <w:t xml:space="preserve"> установленным требованиям, их совместимость и работоспособность;</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предложения по совершенствованию системы безопасности объекта (территории)</w:t>
      </w:r>
      <w:proofErr w:type="gramStart"/>
      <w:r w:rsidRPr="00CF23B4">
        <w:rPr>
          <w:rFonts w:ascii="Arial" w:eastAsia="Times New Roman" w:hAnsi="Arial" w:cs="Arial"/>
          <w:color w:val="2D2D2D"/>
          <w:spacing w:val="2"/>
          <w:sz w:val="24"/>
          <w:szCs w:val="21"/>
          <w:lang w:eastAsia="ru-RU"/>
        </w:rPr>
        <w:t>.</w:t>
      </w:r>
      <w:proofErr w:type="gramEnd"/>
      <w:r w:rsidRPr="00CF23B4">
        <w:rPr>
          <w:rFonts w:ascii="Arial" w:eastAsia="Times New Roman" w:hAnsi="Arial" w:cs="Arial"/>
          <w:color w:val="2D2D2D"/>
          <w:spacing w:val="2"/>
          <w:sz w:val="24"/>
          <w:szCs w:val="21"/>
          <w:lang w:eastAsia="ru-RU"/>
        </w:rPr>
        <w:t xml:space="preserve"> </w:t>
      </w:r>
      <w:proofErr w:type="gramStart"/>
      <w:r w:rsidRPr="00CF23B4">
        <w:rPr>
          <w:rFonts w:ascii="Arial" w:eastAsia="Times New Roman" w:hAnsi="Arial" w:cs="Arial"/>
          <w:color w:val="2D2D2D"/>
          <w:spacing w:val="2"/>
          <w:sz w:val="24"/>
          <w:szCs w:val="21"/>
          <w:lang w:eastAsia="ru-RU"/>
        </w:rPr>
        <w:t>п</w:t>
      </w:r>
      <w:proofErr w:type="gramEnd"/>
      <w:r w:rsidRPr="00CF23B4">
        <w:rPr>
          <w:rFonts w:ascii="Arial" w:eastAsia="Times New Roman" w:hAnsi="Arial" w:cs="Arial"/>
          <w:color w:val="2D2D2D"/>
          <w:spacing w:val="2"/>
          <w:sz w:val="24"/>
          <w:szCs w:val="21"/>
          <w:lang w:eastAsia="ru-RU"/>
        </w:rPr>
        <w:t>овышению уровня его инженерно-технической защиты;</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предложения по формированию модели взаимодействия подразделения, обеспечивающего безопасность объекта (территории) с другими органами (структурами) безопасности (территориальные органы </w:t>
      </w:r>
      <w:proofErr w:type="spellStart"/>
      <w:r w:rsidRPr="00CF23B4">
        <w:rPr>
          <w:rFonts w:ascii="Arial" w:eastAsia="Times New Roman" w:hAnsi="Arial" w:cs="Arial"/>
          <w:color w:val="2D2D2D"/>
          <w:spacing w:val="2"/>
          <w:sz w:val="24"/>
          <w:szCs w:val="21"/>
          <w:lang w:eastAsia="ru-RU"/>
        </w:rPr>
        <w:t>Росгвардии</w:t>
      </w:r>
      <w:proofErr w:type="spellEnd"/>
      <w:r w:rsidRPr="00CF23B4">
        <w:rPr>
          <w:rFonts w:ascii="Arial" w:eastAsia="Times New Roman" w:hAnsi="Arial" w:cs="Arial"/>
          <w:color w:val="2D2D2D"/>
          <w:spacing w:val="2"/>
          <w:sz w:val="24"/>
          <w:szCs w:val="21"/>
          <w:lang w:eastAsia="ru-RU"/>
        </w:rPr>
        <w:t>, ФСБ России, МЧС России);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предложения по присвоению соответствующей категории объекту (территории) (при необходимости).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При расхождении мнения члена комиссии с остальными членами комиссии по результатам проведенной экспертной оценки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CF23B4" w:rsidRPr="00CF23B4"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CF23B4">
        <w:rPr>
          <w:rFonts w:ascii="Arial" w:eastAsia="Times New Roman" w:hAnsi="Arial" w:cs="Arial"/>
          <w:b/>
          <w:color w:val="4C4C4C"/>
          <w:spacing w:val="2"/>
          <w:sz w:val="28"/>
          <w:szCs w:val="29"/>
          <w:lang w:eastAsia="ru-RU"/>
        </w:rPr>
        <w:t>VII</w:t>
      </w:r>
      <w:proofErr w:type="spellEnd"/>
      <w:r w:rsidRPr="00CF23B4">
        <w:rPr>
          <w:rFonts w:ascii="Arial" w:eastAsia="Times New Roman" w:hAnsi="Arial" w:cs="Arial"/>
          <w:b/>
          <w:color w:val="4C4C4C"/>
          <w:spacing w:val="2"/>
          <w:sz w:val="28"/>
          <w:szCs w:val="29"/>
          <w:lang w:eastAsia="ru-RU"/>
        </w:rPr>
        <w:t>. Рекомендации по заполнению акта обследования и категорирования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В целях экспертной оценки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(территории), выявленных несоответствий (недостатков) в </w:t>
      </w:r>
      <w:proofErr w:type="spellStart"/>
      <w:r w:rsidRPr="00CF23B4">
        <w:rPr>
          <w:rFonts w:ascii="Arial" w:eastAsia="Times New Roman" w:hAnsi="Arial" w:cs="Arial"/>
          <w:color w:val="2D2D2D"/>
          <w:spacing w:val="2"/>
          <w:sz w:val="24"/>
          <w:szCs w:val="21"/>
          <w:lang w:eastAsia="ru-RU"/>
        </w:rPr>
        <w:t>АТЗ</w:t>
      </w:r>
      <w:proofErr w:type="spellEnd"/>
      <w:r w:rsidRPr="00CF23B4">
        <w:rPr>
          <w:rFonts w:ascii="Arial" w:eastAsia="Times New Roman" w:hAnsi="Arial" w:cs="Arial"/>
          <w:color w:val="2D2D2D"/>
          <w:spacing w:val="2"/>
          <w:sz w:val="24"/>
          <w:szCs w:val="21"/>
          <w:lang w:eastAsia="ru-RU"/>
        </w:rPr>
        <w:t xml:space="preserve"> объекта (территории) предъявляемым </w:t>
      </w:r>
      <w:hyperlink r:id="rId62" w:history="1">
        <w:r w:rsidRPr="00CF23B4">
          <w:rPr>
            <w:rFonts w:ascii="Arial" w:eastAsia="Times New Roman" w:hAnsi="Arial" w:cs="Arial"/>
            <w:color w:val="00466E"/>
            <w:spacing w:val="2"/>
            <w:sz w:val="24"/>
            <w:szCs w:val="21"/>
            <w:u w:val="single"/>
            <w:lang w:eastAsia="ru-RU"/>
          </w:rPr>
          <w:t>Требованиям</w:t>
        </w:r>
      </w:hyperlink>
      <w:r w:rsidRPr="00CF23B4">
        <w:rPr>
          <w:rFonts w:ascii="Arial" w:eastAsia="Times New Roman" w:hAnsi="Arial" w:cs="Arial"/>
          <w:color w:val="2D2D2D"/>
          <w:spacing w:val="2"/>
          <w:sz w:val="24"/>
          <w:szCs w:val="21"/>
          <w:lang w:eastAsia="ru-RU"/>
        </w:rPr>
        <w:t xml:space="preserve"> подготавливается соответствующий акт обследования и категорирования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lastRenderedPageBreak/>
        <w:t>Акт обследования и категорирования объекта (территории) составляется в двух экземплярах и является основанием для разработки, а также неотъемлемой частью паспорта безопасности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Акту обследования и категорирования объекта (территории) присваивается гриф "Для служебного пользования" или гриф секретности (решение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Акт обследования и категорирования объекта (территории)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________________</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 Разъяснения </w:t>
      </w:r>
      <w:hyperlink r:id="rId63" w:history="1">
        <w:r w:rsidRPr="00CF23B4">
          <w:rPr>
            <w:rFonts w:ascii="Arial" w:eastAsia="Times New Roman" w:hAnsi="Arial" w:cs="Arial"/>
            <w:color w:val="00466E"/>
            <w:spacing w:val="2"/>
            <w:sz w:val="24"/>
            <w:szCs w:val="21"/>
            <w:u w:val="single"/>
            <w:lang w:eastAsia="ru-RU"/>
          </w:rPr>
          <w:t>пункта 2 раздела I постановления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r w:rsidRPr="00CF23B4">
        <w:rPr>
          <w:rFonts w:ascii="Arial" w:eastAsia="Times New Roman" w:hAnsi="Arial" w:cs="Arial"/>
          <w:color w:val="2D2D2D"/>
          <w:spacing w:val="2"/>
          <w:sz w:val="24"/>
          <w:szCs w:val="21"/>
          <w:lang w:eastAsia="ru-RU"/>
        </w:rPr>
        <w:t>:</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в соответствии с </w:t>
      </w:r>
      <w:hyperlink r:id="rId64" w:history="1">
        <w:r w:rsidRPr="00CF23B4">
          <w:rPr>
            <w:rFonts w:ascii="Arial" w:eastAsia="Times New Roman" w:hAnsi="Arial" w:cs="Arial"/>
            <w:color w:val="00466E"/>
            <w:spacing w:val="2"/>
            <w:sz w:val="24"/>
            <w:szCs w:val="21"/>
            <w:u w:val="single"/>
            <w:lang w:eastAsia="ru-RU"/>
          </w:rPr>
          <w:t>пунктом 2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hyperlink>
      <w:r w:rsidRPr="00CF23B4">
        <w:rPr>
          <w:rFonts w:ascii="Arial" w:eastAsia="Times New Roman" w:hAnsi="Arial" w:cs="Arial"/>
          <w:color w:val="2D2D2D"/>
          <w:spacing w:val="2"/>
          <w:sz w:val="24"/>
          <w:szCs w:val="21"/>
          <w:lang w:eastAsia="ru-RU"/>
        </w:rPr>
        <w:t xml:space="preserve">, утвержденных </w:t>
      </w:r>
      <w:hyperlink r:id="rId65" w:history="1">
        <w:r w:rsidRPr="00CF23B4">
          <w:rPr>
            <w:rFonts w:ascii="Arial" w:eastAsia="Times New Roman" w:hAnsi="Arial" w:cs="Arial"/>
            <w:color w:val="00466E"/>
            <w:spacing w:val="2"/>
            <w:sz w:val="24"/>
            <w:szCs w:val="21"/>
            <w:u w:val="single"/>
            <w:lang w:eastAsia="ru-RU"/>
          </w:rPr>
          <w:t>постановлением Правительства Российской Федерации от 7 октября 2017 г. N 1235</w:t>
        </w:r>
      </w:hyperlink>
      <w:r w:rsidRPr="00CF23B4">
        <w:rPr>
          <w:rFonts w:ascii="Arial" w:eastAsia="Times New Roman" w:hAnsi="Arial" w:cs="Arial"/>
          <w:color w:val="2D2D2D"/>
          <w:spacing w:val="2"/>
          <w:sz w:val="24"/>
          <w:szCs w:val="21"/>
          <w:lang w:eastAsia="ru-RU"/>
        </w:rPr>
        <w:t>, под объектами (территориями) понимаются комплексы технологически и технически связанных между собой зданий (строений, сооружений) и систем, имеющие общую</w:t>
      </w:r>
      <w:proofErr w:type="gramEnd"/>
      <w:r w:rsidRPr="00CF23B4">
        <w:rPr>
          <w:rFonts w:ascii="Arial" w:eastAsia="Times New Roman" w:hAnsi="Arial" w:cs="Arial"/>
          <w:color w:val="2D2D2D"/>
          <w:spacing w:val="2"/>
          <w:sz w:val="24"/>
          <w:szCs w:val="21"/>
          <w:lang w:eastAsia="ru-RU"/>
        </w:rPr>
        <w:t xml:space="preserve">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w:t>
      </w:r>
      <w:proofErr w:type="gramStart"/>
      <w:r w:rsidRPr="00CF23B4">
        <w:rPr>
          <w:rFonts w:ascii="Arial" w:eastAsia="Times New Roman" w:hAnsi="Arial" w:cs="Arial"/>
          <w:color w:val="2D2D2D"/>
          <w:spacing w:val="2"/>
          <w:sz w:val="24"/>
          <w:szCs w:val="21"/>
          <w:lang w:eastAsia="ru-RU"/>
        </w:rPr>
        <w:t>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w:t>
      </w:r>
      <w:proofErr w:type="gramEnd"/>
      <w:r w:rsidRPr="00CF23B4">
        <w:rPr>
          <w:rFonts w:ascii="Arial" w:eastAsia="Times New Roman" w:hAnsi="Arial" w:cs="Arial"/>
          <w:color w:val="2D2D2D"/>
          <w:spacing w:val="2"/>
          <w:sz w:val="24"/>
          <w:szCs w:val="21"/>
          <w:lang w:eastAsia="ru-RU"/>
        </w:rPr>
        <w:t xml:space="preserve">, </w:t>
      </w:r>
      <w:proofErr w:type="gramStart"/>
      <w:r w:rsidRPr="00CF23B4">
        <w:rPr>
          <w:rFonts w:ascii="Arial" w:eastAsia="Times New Roman" w:hAnsi="Arial" w:cs="Arial"/>
          <w:color w:val="2D2D2D"/>
          <w:spacing w:val="2"/>
          <w:sz w:val="24"/>
          <w:szCs w:val="21"/>
          <w:lang w:eastAsia="ru-RU"/>
        </w:rPr>
        <w:t>осуществляющих</w:t>
      </w:r>
      <w:proofErr w:type="gramEnd"/>
      <w:r w:rsidRPr="00CF23B4">
        <w:rPr>
          <w:rFonts w:ascii="Arial" w:eastAsia="Times New Roman" w:hAnsi="Arial" w:cs="Arial"/>
          <w:color w:val="2D2D2D"/>
          <w:spacing w:val="2"/>
          <w:sz w:val="24"/>
          <w:szCs w:val="21"/>
          <w:lang w:eastAsia="ru-RU"/>
        </w:rPr>
        <w:t xml:space="preserve"> полномочия в сфере образования и научной деятельности, и иные организации, осуществляющие деятельность в сфере образования и науки.</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hyperlink r:id="rId66" w:history="1">
        <w:r w:rsidRPr="00CF23B4">
          <w:rPr>
            <w:rFonts w:ascii="Arial" w:eastAsia="Times New Roman" w:hAnsi="Arial" w:cs="Arial"/>
            <w:color w:val="00466E"/>
            <w:spacing w:val="2"/>
            <w:sz w:val="24"/>
            <w:szCs w:val="21"/>
            <w:u w:val="single"/>
            <w:lang w:eastAsia="ru-RU"/>
          </w:rPr>
          <w:t>Пунктом 1 статьи 209 Гражданского кодекса Российской Федерации</w:t>
        </w:r>
      </w:hyperlink>
      <w:r w:rsidRPr="00CF23B4">
        <w:rPr>
          <w:rFonts w:ascii="Arial" w:eastAsia="Times New Roman" w:hAnsi="Arial" w:cs="Arial"/>
          <w:color w:val="2D2D2D"/>
          <w:spacing w:val="2"/>
          <w:sz w:val="24"/>
          <w:szCs w:val="21"/>
          <w:lang w:eastAsia="ru-RU"/>
        </w:rPr>
        <w:t xml:space="preserve"> установлено, что права владения, пользования и распоряжения имуществом принадлежат его собственнику.</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CF23B4">
        <w:rPr>
          <w:rFonts w:ascii="Arial" w:eastAsia="Times New Roman" w:hAnsi="Arial" w:cs="Arial"/>
          <w:color w:val="2D2D2D"/>
          <w:spacing w:val="2"/>
          <w:sz w:val="24"/>
          <w:szCs w:val="21"/>
          <w:lang w:eastAsia="ru-RU"/>
        </w:rPr>
        <w:t xml:space="preserve">Вместе с тем согласно </w:t>
      </w:r>
      <w:hyperlink r:id="rId67" w:history="1">
        <w:r w:rsidRPr="00CF23B4">
          <w:rPr>
            <w:rFonts w:ascii="Arial" w:eastAsia="Times New Roman" w:hAnsi="Arial" w:cs="Arial"/>
            <w:color w:val="00466E"/>
            <w:spacing w:val="2"/>
            <w:sz w:val="24"/>
            <w:szCs w:val="21"/>
            <w:u w:val="single"/>
            <w:lang w:eastAsia="ru-RU"/>
          </w:rPr>
          <w:t xml:space="preserve">пункту 2 статьи 209 Гражданского кодекса Российской </w:t>
        </w:r>
        <w:proofErr w:type="spellStart"/>
        <w:r w:rsidRPr="00CF23B4">
          <w:rPr>
            <w:rFonts w:ascii="Arial" w:eastAsia="Times New Roman" w:hAnsi="Arial" w:cs="Arial"/>
            <w:color w:val="00466E"/>
            <w:spacing w:val="2"/>
            <w:sz w:val="24"/>
            <w:szCs w:val="21"/>
            <w:u w:val="single"/>
            <w:lang w:eastAsia="ru-RU"/>
          </w:rPr>
          <w:t>Федерации</w:t>
        </w:r>
      </w:hyperlink>
      <w:r w:rsidRPr="00CF23B4">
        <w:rPr>
          <w:rFonts w:ascii="Arial" w:eastAsia="Times New Roman" w:hAnsi="Arial" w:cs="Arial"/>
          <w:color w:val="2D2D2D"/>
          <w:spacing w:val="2"/>
          <w:sz w:val="24"/>
          <w:szCs w:val="21"/>
          <w:lang w:eastAsia="ru-RU"/>
        </w:rPr>
        <w:t>собственник</w:t>
      </w:r>
      <w:proofErr w:type="spellEnd"/>
      <w:r w:rsidRPr="00CF23B4">
        <w:rPr>
          <w:rFonts w:ascii="Arial" w:eastAsia="Times New Roman" w:hAnsi="Arial" w:cs="Arial"/>
          <w:color w:val="2D2D2D"/>
          <w:spacing w:val="2"/>
          <w:sz w:val="24"/>
          <w:szCs w:val="21"/>
          <w:lang w:eastAsia="ru-RU"/>
        </w:rPr>
        <w:t xml:space="preserve">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w:t>
      </w:r>
      <w:proofErr w:type="gramEnd"/>
      <w:r w:rsidRPr="00CF23B4">
        <w:rPr>
          <w:rFonts w:ascii="Arial" w:eastAsia="Times New Roman" w:hAnsi="Arial" w:cs="Arial"/>
          <w:color w:val="2D2D2D"/>
          <w:spacing w:val="2"/>
          <w:sz w:val="24"/>
          <w:szCs w:val="21"/>
          <w:lang w:eastAsia="ru-RU"/>
        </w:rPr>
        <w:t xml:space="preserve"> распоряжения имуществом, отдавать имущество в залог и обременять его другими способами, распоряжаться им иным образом.</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В соответствии с </w:t>
      </w:r>
      <w:hyperlink r:id="rId68" w:history="1">
        <w:r w:rsidRPr="00CF23B4">
          <w:rPr>
            <w:rFonts w:ascii="Arial" w:eastAsia="Times New Roman" w:hAnsi="Arial" w:cs="Arial"/>
            <w:color w:val="00466E"/>
            <w:spacing w:val="2"/>
            <w:sz w:val="24"/>
            <w:szCs w:val="21"/>
            <w:u w:val="single"/>
            <w:lang w:eastAsia="ru-RU"/>
          </w:rPr>
          <w:t>пунктом 4 статьи 214</w:t>
        </w:r>
      </w:hyperlink>
      <w:r w:rsidRPr="00CF23B4">
        <w:rPr>
          <w:rFonts w:ascii="Arial" w:eastAsia="Times New Roman" w:hAnsi="Arial" w:cs="Arial"/>
          <w:color w:val="2D2D2D"/>
          <w:spacing w:val="2"/>
          <w:sz w:val="24"/>
          <w:szCs w:val="21"/>
          <w:lang w:eastAsia="ru-RU"/>
        </w:rPr>
        <w:t xml:space="preserve"> и </w:t>
      </w:r>
      <w:hyperlink r:id="rId69" w:history="1">
        <w:r w:rsidRPr="00CF23B4">
          <w:rPr>
            <w:rFonts w:ascii="Arial" w:eastAsia="Times New Roman" w:hAnsi="Arial" w:cs="Arial"/>
            <w:color w:val="00466E"/>
            <w:spacing w:val="2"/>
            <w:sz w:val="24"/>
            <w:szCs w:val="21"/>
            <w:u w:val="single"/>
            <w:lang w:eastAsia="ru-RU"/>
          </w:rPr>
          <w:t>пунктом 3 статьи 215 Гражданского кодекса Российской Федерации</w:t>
        </w:r>
      </w:hyperlink>
      <w:r w:rsidRPr="00CF23B4">
        <w:rPr>
          <w:rFonts w:ascii="Arial" w:eastAsia="Times New Roman" w:hAnsi="Arial" w:cs="Arial"/>
          <w:color w:val="2D2D2D"/>
          <w:spacing w:val="2"/>
          <w:sz w:val="24"/>
          <w:szCs w:val="21"/>
          <w:lang w:eastAsia="ru-RU"/>
        </w:rPr>
        <w:t xml:space="preserve">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CF23B4">
        <w:rPr>
          <w:rFonts w:ascii="Arial" w:eastAsia="Times New Roman" w:hAnsi="Arial" w:cs="Arial"/>
          <w:color w:val="2D2D2D"/>
          <w:spacing w:val="2"/>
          <w:sz w:val="24"/>
          <w:szCs w:val="21"/>
          <w:lang w:eastAsia="ru-RU"/>
        </w:rPr>
        <w:t xml:space="preserve">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w:t>
      </w:r>
      <w:hyperlink r:id="rId70" w:history="1">
        <w:r w:rsidRPr="00CF23B4">
          <w:rPr>
            <w:rFonts w:ascii="Arial" w:eastAsia="Times New Roman" w:hAnsi="Arial" w:cs="Arial"/>
            <w:color w:val="00466E"/>
            <w:spacing w:val="2"/>
            <w:sz w:val="24"/>
            <w:szCs w:val="21"/>
            <w:u w:val="single"/>
            <w:lang w:eastAsia="ru-RU"/>
          </w:rPr>
          <w:t>Гражданским кодексом Российской Федерации</w:t>
        </w:r>
      </w:hyperlink>
      <w:r w:rsidRPr="00CF23B4">
        <w:rPr>
          <w:rFonts w:ascii="Arial" w:eastAsia="Times New Roman" w:hAnsi="Arial" w:cs="Arial"/>
          <w:color w:val="2D2D2D"/>
          <w:spacing w:val="2"/>
          <w:sz w:val="24"/>
          <w:szCs w:val="21"/>
          <w:lang w:eastAsia="ru-RU"/>
        </w:rPr>
        <w:t xml:space="preserve"> (</w:t>
      </w:r>
      <w:hyperlink r:id="rId71" w:history="1">
        <w:r w:rsidRPr="00CF23B4">
          <w:rPr>
            <w:rFonts w:ascii="Arial" w:eastAsia="Times New Roman" w:hAnsi="Arial" w:cs="Arial"/>
            <w:color w:val="00466E"/>
            <w:spacing w:val="2"/>
            <w:sz w:val="24"/>
            <w:szCs w:val="21"/>
            <w:u w:val="single"/>
            <w:lang w:eastAsia="ru-RU"/>
          </w:rPr>
          <w:t>статья 294 Гражданского кодекса Российской Федерации</w:t>
        </w:r>
      </w:hyperlink>
      <w:r w:rsidRPr="00CF23B4">
        <w:rPr>
          <w:rFonts w:ascii="Arial" w:eastAsia="Times New Roman" w:hAnsi="Arial" w:cs="Arial"/>
          <w:color w:val="2D2D2D"/>
          <w:spacing w:val="2"/>
          <w:sz w:val="24"/>
          <w:szCs w:val="21"/>
          <w:lang w:eastAsia="ru-RU"/>
        </w:rPr>
        <w:t xml:space="preserve">). </w:t>
      </w:r>
      <w:proofErr w:type="gramStart"/>
      <w:r w:rsidRPr="00CF23B4">
        <w:rPr>
          <w:rFonts w:ascii="Arial" w:eastAsia="Times New Roman" w:hAnsi="Arial" w:cs="Arial"/>
          <w:color w:val="2D2D2D"/>
          <w:spacing w:val="2"/>
          <w:sz w:val="24"/>
          <w:szCs w:val="21"/>
          <w:lang w:eastAsia="ru-RU"/>
        </w:rPr>
        <w:t>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72" w:history="1">
        <w:r w:rsidRPr="00CF23B4">
          <w:rPr>
            <w:rFonts w:ascii="Arial" w:eastAsia="Times New Roman" w:hAnsi="Arial" w:cs="Arial"/>
            <w:color w:val="00466E"/>
            <w:spacing w:val="2"/>
            <w:sz w:val="24"/>
            <w:szCs w:val="21"/>
            <w:u w:val="single"/>
            <w:lang w:eastAsia="ru-RU"/>
          </w:rPr>
          <w:t>пункт 1 статьи 296 Гражданского кодекса Российской Федерации</w:t>
        </w:r>
      </w:hyperlink>
      <w:r w:rsidRPr="00CF23B4">
        <w:rPr>
          <w:rFonts w:ascii="Arial" w:eastAsia="Times New Roman" w:hAnsi="Arial" w:cs="Arial"/>
          <w:color w:val="2D2D2D"/>
          <w:spacing w:val="2"/>
          <w:sz w:val="24"/>
          <w:szCs w:val="21"/>
          <w:lang w:eastAsia="ru-RU"/>
        </w:rPr>
        <w:t>).</w:t>
      </w:r>
      <w:proofErr w:type="gramEnd"/>
    </w:p>
    <w:p w:rsidR="00CF23B4" w:rsidRDefault="00CF23B4" w:rsidP="00CF23B4">
      <w:pPr>
        <w:shd w:val="clear" w:color="auto" w:fill="FFFFFF"/>
        <w:spacing w:after="0" w:line="315" w:lineRule="atLeast"/>
        <w:ind w:firstLine="709"/>
        <w:jc w:val="both"/>
        <w:textAlignment w:val="baseline"/>
        <w:rPr>
          <w:rFonts w:ascii="Arial" w:eastAsia="Times New Roman" w:hAnsi="Arial" w:cs="Arial"/>
          <w:b/>
          <w:bCs/>
          <w:color w:val="2D2D2D"/>
          <w:spacing w:val="2"/>
          <w:sz w:val="24"/>
          <w:szCs w:val="21"/>
          <w:lang w:eastAsia="ru-RU"/>
        </w:rPr>
        <w:sectPr w:rsidR="00CF23B4" w:rsidSect="00CF23B4">
          <w:pgSz w:w="11906" w:h="16838"/>
          <w:pgMar w:top="1134" w:right="851" w:bottom="851" w:left="1418" w:header="709" w:footer="709" w:gutter="0"/>
          <w:cols w:space="708"/>
          <w:docGrid w:linePitch="360"/>
        </w:sectPr>
      </w:pPr>
      <w:proofErr w:type="gramStart"/>
      <w:r w:rsidRPr="00CF23B4">
        <w:rPr>
          <w:rFonts w:ascii="Arial" w:eastAsia="Times New Roman" w:hAnsi="Arial" w:cs="Arial"/>
          <w:color w:val="2D2D2D"/>
          <w:spacing w:val="2"/>
          <w:sz w:val="24"/>
          <w:szCs w:val="21"/>
          <w:lang w:eastAsia="ru-RU"/>
        </w:rPr>
        <w:t xml:space="preserve">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w:t>
      </w:r>
      <w:r w:rsidRPr="00CF23B4">
        <w:rPr>
          <w:rFonts w:ascii="Arial" w:eastAsia="Times New Roman" w:hAnsi="Arial" w:cs="Arial"/>
          <w:b/>
          <w:bCs/>
          <w:color w:val="2D2D2D"/>
          <w:spacing w:val="2"/>
          <w:sz w:val="24"/>
          <w:szCs w:val="21"/>
          <w:lang w:eastAsia="ru-RU"/>
        </w:rPr>
        <w:t>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 хозяйственного ведения соответственно, которые и будут являться правообладателями в отношении такого имущества.</w:t>
      </w:r>
      <w:proofErr w:type="gramEnd"/>
    </w:p>
    <w:p w:rsidR="00CF23B4" w:rsidRPr="00CF23B4" w:rsidRDefault="00CF23B4" w:rsidP="00CF23B4">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
    <w:tbl>
      <w:tblPr>
        <w:tblW w:w="5000" w:type="pct"/>
        <w:tblCellMar>
          <w:left w:w="85" w:type="dxa"/>
          <w:right w:w="85" w:type="dxa"/>
        </w:tblCellMar>
        <w:tblLook w:val="04A0" w:firstRow="1" w:lastRow="0" w:firstColumn="1" w:lastColumn="0" w:noHBand="0" w:noVBand="1"/>
      </w:tblPr>
      <w:tblGrid>
        <w:gridCol w:w="1280"/>
        <w:gridCol w:w="5633"/>
        <w:gridCol w:w="8961"/>
      </w:tblGrid>
      <w:tr w:rsidR="00CF23B4" w:rsidRPr="00CF23B4" w:rsidTr="00CF23B4">
        <w:trPr>
          <w:trHeight w:val="20"/>
        </w:trPr>
        <w:tc>
          <w:tcPr>
            <w:tcW w:w="1280" w:type="dxa"/>
            <w:hideMark/>
          </w:tcPr>
          <w:p w:rsidR="00CF23B4" w:rsidRPr="00CF23B4" w:rsidRDefault="00CF23B4" w:rsidP="00CF23B4">
            <w:pPr>
              <w:spacing w:after="0" w:line="240" w:lineRule="auto"/>
              <w:rPr>
                <w:rFonts w:ascii="Times New Roman" w:eastAsia="Times New Roman" w:hAnsi="Times New Roman" w:cs="Times New Roman"/>
                <w:sz w:val="2"/>
                <w:szCs w:val="24"/>
                <w:lang w:eastAsia="ru-RU"/>
              </w:rPr>
            </w:pPr>
          </w:p>
        </w:tc>
        <w:tc>
          <w:tcPr>
            <w:tcW w:w="5633" w:type="dxa"/>
            <w:hideMark/>
          </w:tcPr>
          <w:p w:rsidR="00CF23B4" w:rsidRPr="00CF23B4" w:rsidRDefault="00CF23B4" w:rsidP="00CF23B4">
            <w:pPr>
              <w:spacing w:after="0" w:line="240" w:lineRule="auto"/>
              <w:rPr>
                <w:rFonts w:ascii="Times New Roman" w:eastAsia="Times New Roman" w:hAnsi="Times New Roman" w:cs="Times New Roman"/>
                <w:sz w:val="2"/>
                <w:szCs w:val="24"/>
                <w:lang w:eastAsia="ru-RU"/>
              </w:rPr>
            </w:pPr>
          </w:p>
        </w:tc>
        <w:tc>
          <w:tcPr>
            <w:tcW w:w="8961" w:type="dxa"/>
            <w:hideMark/>
          </w:tcPr>
          <w:p w:rsidR="00CF23B4" w:rsidRPr="00CF23B4" w:rsidRDefault="00CF23B4" w:rsidP="00CF23B4">
            <w:pPr>
              <w:spacing w:after="0" w:line="240" w:lineRule="auto"/>
              <w:rPr>
                <w:rFonts w:ascii="Times New Roman" w:eastAsia="Times New Roman" w:hAnsi="Times New Roman" w:cs="Times New Roman"/>
                <w:sz w:val="2"/>
                <w:szCs w:val="24"/>
                <w:lang w:eastAsia="ru-RU"/>
              </w:rPr>
            </w:pPr>
          </w:p>
        </w:tc>
      </w:tr>
    </w:tbl>
    <w:p w:rsidR="00CF23B4" w:rsidRDefault="00CF23B4"/>
    <w:tbl>
      <w:tblPr>
        <w:tblW w:w="4972" w:type="pct"/>
        <w:tblInd w:w="45" w:type="dxa"/>
        <w:tblCellMar>
          <w:left w:w="85" w:type="dxa"/>
          <w:right w:w="85" w:type="dxa"/>
        </w:tblCellMar>
        <w:tblLook w:val="04A0" w:firstRow="1" w:lastRow="0" w:firstColumn="1" w:lastColumn="0" w:noHBand="0" w:noVBand="1"/>
      </w:tblPr>
      <w:tblGrid>
        <w:gridCol w:w="936"/>
        <w:gridCol w:w="5528"/>
        <w:gridCol w:w="9411"/>
      </w:tblGrid>
      <w:tr w:rsidR="00CF23B4" w:rsidRPr="00CF23B4" w:rsidTr="002F066B">
        <w:trPr>
          <w:trHeight w:val="20"/>
          <w:tblHeader/>
        </w:trPr>
        <w:tc>
          <w:tcPr>
            <w:tcW w:w="936"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30" w:type="dxa"/>
              <w:bottom w:w="0" w:type="dxa"/>
              <w:right w:w="130" w:type="dxa"/>
            </w:tcMar>
            <w:vAlign w:val="center"/>
            <w:hideMark/>
          </w:tcPr>
          <w:p w:rsidR="00CF23B4" w:rsidRPr="002F066B" w:rsidRDefault="00CF23B4" w:rsidP="002F066B">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color w:val="2D2D2D"/>
                <w:sz w:val="24"/>
                <w:szCs w:val="24"/>
                <w:lang w:eastAsia="ru-RU"/>
              </w:rPr>
              <w:t>NN</w:t>
            </w:r>
            <w:proofErr w:type="spellEnd"/>
            <w:r w:rsidRPr="002F066B">
              <w:rPr>
                <w:rFonts w:ascii="Times New Roman" w:eastAsia="Times New Roman" w:hAnsi="Times New Roman" w:cs="Times New Roman"/>
                <w:color w:val="2D2D2D"/>
                <w:sz w:val="24"/>
                <w:szCs w:val="24"/>
                <w:lang w:eastAsia="ru-RU"/>
              </w:rPr>
              <w:t xml:space="preserve"> </w:t>
            </w:r>
            <w:proofErr w:type="gramStart"/>
            <w:r w:rsidRPr="002F066B">
              <w:rPr>
                <w:rFonts w:ascii="Times New Roman" w:eastAsia="Times New Roman" w:hAnsi="Times New Roman" w:cs="Times New Roman"/>
                <w:color w:val="2D2D2D"/>
                <w:sz w:val="24"/>
                <w:szCs w:val="24"/>
                <w:lang w:eastAsia="ru-RU"/>
              </w:rPr>
              <w:t>п</w:t>
            </w:r>
            <w:proofErr w:type="gramEnd"/>
            <w:r w:rsidRPr="002F066B">
              <w:rPr>
                <w:rFonts w:ascii="Times New Roman" w:eastAsia="Times New Roman" w:hAnsi="Times New Roman" w:cs="Times New Roman"/>
                <w:color w:val="2D2D2D"/>
                <w:sz w:val="24"/>
                <w:szCs w:val="24"/>
                <w:lang w:eastAsia="ru-RU"/>
              </w:rPr>
              <w:t>/п</w:t>
            </w:r>
          </w:p>
        </w:tc>
        <w:tc>
          <w:tcPr>
            <w:tcW w:w="5528"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30" w:type="dxa"/>
              <w:bottom w:w="0" w:type="dxa"/>
              <w:right w:w="130" w:type="dxa"/>
            </w:tcMar>
            <w:vAlign w:val="center"/>
            <w:hideMark/>
          </w:tcPr>
          <w:p w:rsidR="00CF23B4" w:rsidRPr="002F066B" w:rsidRDefault="00CF23B4" w:rsidP="002F066B">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Разделы</w:t>
            </w:r>
          </w:p>
        </w:tc>
        <w:tc>
          <w:tcPr>
            <w:tcW w:w="9411"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30" w:type="dxa"/>
              <w:bottom w:w="0" w:type="dxa"/>
              <w:right w:w="130" w:type="dxa"/>
            </w:tcMar>
            <w:vAlign w:val="center"/>
            <w:hideMark/>
          </w:tcPr>
          <w:p w:rsidR="00CF23B4" w:rsidRPr="002F066B" w:rsidRDefault="00CF23B4" w:rsidP="002F066B">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Рекомендации по заполнению</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Титульный лист</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Наименование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w:t>
            </w:r>
            <w:proofErr w:type="spellStart"/>
            <w:r w:rsidRPr="002F066B">
              <w:rPr>
                <w:rFonts w:ascii="Times New Roman" w:eastAsia="Times New Roman" w:hAnsi="Times New Roman" w:cs="Times New Roman"/>
                <w:color w:val="2D2D2D"/>
                <w:sz w:val="24"/>
                <w:szCs w:val="24"/>
                <w:lang w:eastAsia="ru-RU"/>
              </w:rPr>
              <w:t>ЕГРН</w:t>
            </w:r>
            <w:proofErr w:type="spellEnd"/>
            <w:r w:rsidRPr="002F066B">
              <w:rPr>
                <w:rFonts w:ascii="Times New Roman" w:eastAsia="Times New Roman" w:hAnsi="Times New Roman" w:cs="Times New Roman"/>
                <w:color w:val="2D2D2D"/>
                <w:sz w:val="24"/>
                <w:szCs w:val="24"/>
                <w:lang w:eastAsia="ru-RU"/>
              </w:rPr>
              <w:t xml:space="preserve"> (</w:t>
            </w:r>
            <w:proofErr w:type="spellStart"/>
            <w:r w:rsidRPr="002F066B">
              <w:rPr>
                <w:rFonts w:ascii="Times New Roman" w:eastAsia="Times New Roman" w:hAnsi="Times New Roman" w:cs="Times New Roman"/>
                <w:color w:val="2D2D2D"/>
                <w:sz w:val="24"/>
                <w:szCs w:val="24"/>
                <w:lang w:eastAsia="ru-RU"/>
              </w:rPr>
              <w:t>ЕГРП</w:t>
            </w:r>
            <w:proofErr w:type="spellEnd"/>
            <w:r w:rsidRPr="002F066B">
              <w:rPr>
                <w:rFonts w:ascii="Times New Roman" w:eastAsia="Times New Roman" w:hAnsi="Times New Roman" w:cs="Times New Roman"/>
                <w:color w:val="2D2D2D"/>
                <w:sz w:val="24"/>
                <w:szCs w:val="24"/>
                <w:lang w:eastAsia="ru-RU"/>
              </w:rPr>
              <w:t xml:space="preserve">), выписок из </w:t>
            </w:r>
            <w:proofErr w:type="spellStart"/>
            <w:r w:rsidRPr="002F066B">
              <w:rPr>
                <w:rFonts w:ascii="Times New Roman" w:eastAsia="Times New Roman" w:hAnsi="Times New Roman" w:cs="Times New Roman"/>
                <w:color w:val="2D2D2D"/>
                <w:sz w:val="24"/>
                <w:szCs w:val="24"/>
                <w:lang w:eastAsia="ru-RU"/>
              </w:rPr>
              <w:t>ГКН</w:t>
            </w:r>
            <w:proofErr w:type="spellEnd"/>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Состав межведомственной комиссии по обследованию и категорированию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Указывается в соответствии с решением руководителя органа (организации), являющегося правообладателем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3.</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Председатель комиссии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4.</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Члены комиссии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 xml:space="preserve">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представитель территориального органа безопасности России (по согласованию), представитель территориального органа </w:t>
            </w:r>
            <w:proofErr w:type="spellStart"/>
            <w:r w:rsidRPr="002F066B">
              <w:rPr>
                <w:rFonts w:ascii="Times New Roman" w:eastAsia="Times New Roman" w:hAnsi="Times New Roman" w:cs="Times New Roman"/>
                <w:color w:val="2D2D2D"/>
                <w:sz w:val="24"/>
                <w:szCs w:val="24"/>
                <w:lang w:eastAsia="ru-RU"/>
              </w:rPr>
              <w:t>Росгвардии</w:t>
            </w:r>
            <w:proofErr w:type="spellEnd"/>
            <w:r w:rsidRPr="002F066B">
              <w:rPr>
                <w:rFonts w:ascii="Times New Roman" w:eastAsia="Times New Roman" w:hAnsi="Times New Roman" w:cs="Times New Roman"/>
                <w:color w:val="2D2D2D"/>
                <w:sz w:val="24"/>
                <w:szCs w:val="24"/>
                <w:lang w:eastAsia="ru-RU"/>
              </w:rPr>
              <w:t xml:space="preserve"> (по согласованию), представитель территориального органа </w:t>
            </w:r>
            <w:proofErr w:type="spellStart"/>
            <w:r w:rsidRPr="002F066B">
              <w:rPr>
                <w:rFonts w:ascii="Times New Roman" w:eastAsia="Times New Roman" w:hAnsi="Times New Roman" w:cs="Times New Roman"/>
                <w:color w:val="2D2D2D"/>
                <w:sz w:val="24"/>
                <w:szCs w:val="24"/>
                <w:lang w:eastAsia="ru-RU"/>
              </w:rPr>
              <w:t>ГУ</w:t>
            </w:r>
            <w:proofErr w:type="spellEnd"/>
            <w:r w:rsidRPr="002F066B">
              <w:rPr>
                <w:rFonts w:ascii="Times New Roman" w:eastAsia="Times New Roman" w:hAnsi="Times New Roman" w:cs="Times New Roman"/>
                <w:color w:val="2D2D2D"/>
                <w:sz w:val="24"/>
                <w:szCs w:val="24"/>
                <w:lang w:eastAsia="ru-RU"/>
              </w:rPr>
              <w:t xml:space="preserve"> МЧС России (по согласованию) по месту нахождения объекта (территории), иные лица, участвующие (при необходимости) в обследовании объекта (эксперты из числа работников специализированных организаций, имеющих право осуществлять экспертизу</w:t>
            </w:r>
            <w:proofErr w:type="gramEnd"/>
            <w:r w:rsidRPr="002F066B">
              <w:rPr>
                <w:rFonts w:ascii="Times New Roman" w:eastAsia="Times New Roman" w:hAnsi="Times New Roman" w:cs="Times New Roman"/>
                <w:color w:val="2D2D2D"/>
                <w:sz w:val="24"/>
                <w:szCs w:val="24"/>
                <w:lang w:eastAsia="ru-RU"/>
              </w:rPr>
              <w:t xml:space="preserve"> безопасности объектов (территорий) и др.)</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________________</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 Участие сотрудников МВД России в проведении экспертной оценке и в составе комиссии по обследованию и категорированию объектов (территорий) не является обязательным.</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5.</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Основание</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w:t>
            </w:r>
            <w:proofErr w:type="spellStart"/>
            <w:r w:rsidRPr="002F066B">
              <w:rPr>
                <w:rFonts w:ascii="Times New Roman" w:eastAsia="Times New Roman" w:hAnsi="Times New Roman" w:cs="Times New Roman"/>
                <w:color w:val="2D2D2D"/>
                <w:sz w:val="24"/>
                <w:szCs w:val="24"/>
                <w:lang w:eastAsia="ru-RU"/>
              </w:rPr>
              <w:t>NN</w:t>
            </w:r>
            <w:proofErr w:type="spellEnd"/>
            <w:r w:rsidRPr="002F066B">
              <w:rPr>
                <w:rFonts w:ascii="Times New Roman" w:eastAsia="Times New Roman" w:hAnsi="Times New Roman" w:cs="Times New Roman"/>
                <w:color w:val="2D2D2D"/>
                <w:sz w:val="24"/>
                <w:szCs w:val="24"/>
                <w:lang w:eastAsia="ru-RU"/>
              </w:rPr>
              <w:t xml:space="preserve"> распорядительных документов</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6.</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Срок работы комиссии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но не более 30 рабочих дней</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I. Общие сведения об объекте (территории)</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Полное и сокращенное наименование объекта (территории), почтовый адрес, телефон, факс, электронный адрес</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Указываются сведения на основании учредительных документов</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Форма собственности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Федеральная</w:t>
            </w:r>
            <w:proofErr w:type="gramEnd"/>
            <w:r w:rsidRPr="002F066B">
              <w:rPr>
                <w:rFonts w:ascii="Times New Roman" w:eastAsia="Times New Roman" w:hAnsi="Times New Roman" w:cs="Times New Roman"/>
                <w:color w:val="2D2D2D"/>
                <w:sz w:val="24"/>
                <w:szCs w:val="24"/>
                <w:lang w:eastAsia="ru-RU"/>
              </w:rPr>
              <w:t>, субъекта Российской Федерации, муниципальная</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Наименование вышестоящей организации по принадлежности, наименование, адрес, телефон, факс</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Министерство образования и науки Российской Федерации (</w:t>
            </w:r>
            <w:proofErr w:type="spellStart"/>
            <w:r w:rsidRPr="002F066B">
              <w:rPr>
                <w:rFonts w:ascii="Times New Roman" w:eastAsia="Times New Roman" w:hAnsi="Times New Roman" w:cs="Times New Roman"/>
                <w:color w:val="2D2D2D"/>
                <w:sz w:val="24"/>
                <w:szCs w:val="24"/>
                <w:lang w:eastAsia="ru-RU"/>
              </w:rPr>
              <w:t>Минобрнауки</w:t>
            </w:r>
            <w:proofErr w:type="spellEnd"/>
            <w:r w:rsidRPr="002F066B">
              <w:rPr>
                <w:rFonts w:ascii="Times New Roman" w:eastAsia="Times New Roman" w:hAnsi="Times New Roman" w:cs="Times New Roman"/>
                <w:color w:val="2D2D2D"/>
                <w:sz w:val="24"/>
                <w:szCs w:val="24"/>
                <w:lang w:eastAsia="ru-RU"/>
              </w:rPr>
              <w:t xml:space="preserve"> России), Россия, 125993, Москва, улица Тверская, дом 11, ГСП-3, +7 (495) 629 36 42, +7 (495) 539 55 19, info@mon.gov.ru или орган государственной или муниципальной власти, которому подведомственна организация-правообладатель объекта (учредитель организации-правообладателя)</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Виды деятельности организации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Указываются основной и другие виды деятельности в соответствии с уставом организации, лицензией, выпиской из </w:t>
            </w:r>
            <w:proofErr w:type="spellStart"/>
            <w:r w:rsidRPr="002F066B">
              <w:rPr>
                <w:rFonts w:ascii="Times New Roman" w:eastAsia="Times New Roman" w:hAnsi="Times New Roman" w:cs="Times New Roman"/>
                <w:color w:val="2D2D2D"/>
                <w:sz w:val="24"/>
                <w:szCs w:val="24"/>
                <w:lang w:eastAsia="ru-RU"/>
              </w:rPr>
              <w:t>ЕГРЮЛ</w:t>
            </w:r>
            <w:proofErr w:type="spellEnd"/>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Сведения по параметрам объекта (общая площадь, протяженность и др.)</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Общие сведения о зданиях, строениях, сооружениях, автостоянках, расположенных на объекте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Указываются сведения на основании свидетельств о государственной регистрации прав, других правоустанавливающих документов</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Сведения по должностным лицам организации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Указываются мобильные, служебные и домашние номера телефонов</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14939"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Характеристика местности в районе расположения объекта (территории)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Рельеф местности, прилегающие лесные массивы, удаленность водоемов, др.</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Климатическая зона, среднестатистические метеорологические данные</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Социально значимые, административные и другие объекты</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см. таблицу </w:t>
            </w:r>
            <w:hyperlink r:id="rId73" w:history="1">
              <w:r w:rsidRPr="002F066B">
                <w:rPr>
                  <w:rFonts w:ascii="Times New Roman" w:eastAsia="Times New Roman" w:hAnsi="Times New Roman" w:cs="Times New Roman"/>
                  <w:color w:val="00466E"/>
                  <w:sz w:val="24"/>
                  <w:szCs w:val="24"/>
                  <w:u w:val="single"/>
                  <w:lang w:eastAsia="ru-RU"/>
                </w:rPr>
                <w:t>приложения 4</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15875" w:type="dxa"/>
            <w:gridSpan w:val="3"/>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________________</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Приложение см. по ссылке. - Примечание изготовителя базы данных.</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3.</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Сведения о потенциально опасных объектах, расположенных в непосредственной близости к объекту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Приводится наименование объекта, характеристика объекта по уровню опасности, сторона расположения объекта (направление), расстояние до объекта (см. таблицу </w:t>
            </w:r>
            <w:hyperlink r:id="rId74" w:history="1">
              <w:r w:rsidRPr="002F066B">
                <w:rPr>
                  <w:rFonts w:ascii="Times New Roman" w:eastAsia="Times New Roman" w:hAnsi="Times New Roman" w:cs="Times New Roman"/>
                  <w:color w:val="00466E"/>
                  <w:sz w:val="24"/>
                  <w:szCs w:val="24"/>
                  <w:u w:val="single"/>
                  <w:lang w:eastAsia="ru-RU"/>
                </w:rPr>
                <w:t>приложения 5</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________________</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Приложение см. по ссылке. - Примечание изготовителя базы данных.</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 </w:t>
            </w:r>
            <w:hyperlink r:id="rId75" w:history="1">
              <w:r w:rsidRPr="002F066B">
                <w:rPr>
                  <w:rFonts w:ascii="Times New Roman" w:eastAsia="Times New Roman" w:hAnsi="Times New Roman" w:cs="Times New Roman"/>
                  <w:color w:val="00466E"/>
                  <w:sz w:val="24"/>
                  <w:szCs w:val="24"/>
                  <w:u w:val="single"/>
                  <w:lang w:eastAsia="ru-RU"/>
                </w:rPr>
                <w:t>Приказ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4.</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Размещение объекта (территории) по отношению к транспортным коммуникациям</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По видам транспорта и транспортных коммуникаций (см. таблицу </w:t>
            </w:r>
            <w:hyperlink r:id="rId76" w:history="1">
              <w:r w:rsidRPr="002F066B">
                <w:rPr>
                  <w:rFonts w:ascii="Times New Roman" w:eastAsia="Times New Roman" w:hAnsi="Times New Roman" w:cs="Times New Roman"/>
                  <w:color w:val="00466E"/>
                  <w:sz w:val="24"/>
                  <w:szCs w:val="24"/>
                  <w:u w:val="single"/>
                  <w:lang w:eastAsia="ru-RU"/>
                </w:rPr>
                <w:t>приложения 6</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________________</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Приложение см. по ссылке. - Примечание изготовителя базы данных.</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II</w:t>
            </w:r>
            <w:proofErr w:type="spellEnd"/>
            <w:r w:rsidRPr="002F066B">
              <w:rPr>
                <w:rFonts w:ascii="Times New Roman" w:eastAsia="Times New Roman" w:hAnsi="Times New Roman" w:cs="Times New Roman"/>
                <w:b/>
                <w:bCs/>
                <w:color w:val="2D2D2D"/>
                <w:sz w:val="24"/>
                <w:szCs w:val="24"/>
                <w:lang w:eastAsia="ru-RU"/>
              </w:rPr>
              <w:t xml:space="preserve">. Сведения о работниках объекта (территории), обучающихся и иных </w:t>
            </w:r>
            <w:proofErr w:type="spellStart"/>
            <w:r w:rsidRPr="002F066B">
              <w:rPr>
                <w:rFonts w:ascii="Times New Roman" w:eastAsia="Times New Roman" w:hAnsi="Times New Roman" w:cs="Times New Roman"/>
                <w:b/>
                <w:bCs/>
                <w:color w:val="2D2D2D"/>
                <w:sz w:val="24"/>
                <w:szCs w:val="24"/>
                <w:lang w:eastAsia="ru-RU"/>
              </w:rPr>
              <w:t>лицах</w:t>
            </w:r>
            <w:proofErr w:type="gramStart"/>
            <w:r w:rsidRPr="002F066B">
              <w:rPr>
                <w:rFonts w:ascii="Times New Roman" w:eastAsia="Times New Roman" w:hAnsi="Times New Roman" w:cs="Times New Roman"/>
                <w:b/>
                <w:bCs/>
                <w:color w:val="2D2D2D"/>
                <w:sz w:val="24"/>
                <w:szCs w:val="24"/>
                <w:lang w:eastAsia="ru-RU"/>
              </w:rPr>
              <w:t>,н</w:t>
            </w:r>
            <w:proofErr w:type="gramEnd"/>
            <w:r w:rsidRPr="002F066B">
              <w:rPr>
                <w:rFonts w:ascii="Times New Roman" w:eastAsia="Times New Roman" w:hAnsi="Times New Roman" w:cs="Times New Roman"/>
                <w:b/>
                <w:bCs/>
                <w:color w:val="2D2D2D"/>
                <w:sz w:val="24"/>
                <w:szCs w:val="24"/>
                <w:lang w:eastAsia="ru-RU"/>
              </w:rPr>
              <w:t>аходящихся</w:t>
            </w:r>
            <w:proofErr w:type="spellEnd"/>
            <w:r w:rsidRPr="002F066B">
              <w:rPr>
                <w:rFonts w:ascii="Times New Roman" w:eastAsia="Times New Roman" w:hAnsi="Times New Roman" w:cs="Times New Roman"/>
                <w:b/>
                <w:bCs/>
                <w:color w:val="2D2D2D"/>
                <w:sz w:val="24"/>
                <w:szCs w:val="24"/>
                <w:lang w:eastAsia="ru-RU"/>
              </w:rPr>
              <w:t xml:space="preserve"> на объекте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Режим работы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Продолжительность, начало (окончание) рабочего дня для всех категорий работников и обучающихся</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Общее количество работников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Как входящих в штат, так и работающих на основании гражданско-правовых договоров</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з.</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па объекте (территории), сотрудников охранных организаций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Заполняется в виде таблицы (свободная форма)</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4.</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Заполняется в виде таблицы, отдельно определяется количество </w:t>
            </w:r>
            <w:proofErr w:type="gramStart"/>
            <w:r w:rsidRPr="002F066B">
              <w:rPr>
                <w:rFonts w:ascii="Times New Roman" w:eastAsia="Times New Roman" w:hAnsi="Times New Roman" w:cs="Times New Roman"/>
                <w:color w:val="2D2D2D"/>
                <w:sz w:val="24"/>
                <w:szCs w:val="24"/>
                <w:lang w:eastAsia="ru-RU"/>
              </w:rPr>
              <w:t>находящихся</w:t>
            </w:r>
            <w:proofErr w:type="gramEnd"/>
            <w:r w:rsidRPr="002F066B">
              <w:rPr>
                <w:rFonts w:ascii="Times New Roman" w:eastAsia="Times New Roman" w:hAnsi="Times New Roman" w:cs="Times New Roman"/>
                <w:color w:val="2D2D2D"/>
                <w:sz w:val="24"/>
                <w:szCs w:val="24"/>
                <w:lang w:eastAsia="ru-RU"/>
              </w:rPr>
              <w:t xml:space="preserve"> на объекте (территории) в каникулярное время и во время обучения (свободная форма)</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5.</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Сведения об арендаторах, иных лицах (организациях), осуществляющих безвозмездное пользование имуществом, находящимся на объекте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Дается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roofErr w:type="gramEnd"/>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III</w:t>
            </w:r>
            <w:proofErr w:type="spellEnd"/>
            <w:r w:rsidRPr="002F066B">
              <w:rPr>
                <w:rFonts w:ascii="Times New Roman" w:eastAsia="Times New Roman" w:hAnsi="Times New Roman" w:cs="Times New Roman"/>
                <w:b/>
                <w:bCs/>
                <w:color w:val="2D2D2D"/>
                <w:sz w:val="24"/>
                <w:szCs w:val="24"/>
                <w:lang w:eastAsia="ru-RU"/>
              </w:rPr>
              <w:t>. Сведения о потенциально опасных участках и (или) критических элементах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Потенциально опасные участки объекта (территории) (при наличии)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В соответствии с </w:t>
            </w:r>
            <w:hyperlink r:id="rId77" w:history="1">
              <w:r w:rsidRPr="002F066B">
                <w:rPr>
                  <w:rFonts w:ascii="Times New Roman" w:eastAsia="Times New Roman" w:hAnsi="Times New Roman" w:cs="Times New Roman"/>
                  <w:color w:val="00466E"/>
                  <w:sz w:val="24"/>
                  <w:szCs w:val="24"/>
                  <w:u w:val="single"/>
                  <w:lang w:eastAsia="ru-RU"/>
                </w:rPr>
                <w:t>приказом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hyperlink>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Критические элементы объекта (территории) (при наличии)</w:t>
            </w:r>
          </w:p>
        </w:tc>
        <w:tc>
          <w:tcPr>
            <w:tcW w:w="941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 качестве критических элементов объекта (территории) рассматриваются:</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б) элементы систем, узлы оборудования или устройств потенциально опасных установок на объекте (территории);</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 места использования или хранения опасных веществ и материалов на объекте (территории);</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При наличии критических элементов объекта (территории) отмечается их наименование, количество работников, обучающихся и иных лиц, находящихся на участке, общая площадь участка, характер террористической угрозы, характер возможных последствий.</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Возможные места и способы проникновения террористов на объект (территорию)</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Указываются наиболее вероятные места для проникновения и способы, которыми они могут воспользоваться для проникновения на объект с целью совершения террористического акта</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Наиболее вероятные средства поражения, которые могут применить террористы при совершении террористического акта</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Холодное, огнестрельное оружие, взрывчатые вещества, отравляющие вещества, излучатели электромагнитных импульсов, химическое, биологическое оружие, пиротехнические средства</w:t>
            </w:r>
            <w:proofErr w:type="gramEnd"/>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IV</w:t>
            </w:r>
            <w:proofErr w:type="spellEnd"/>
            <w:r w:rsidRPr="002F066B">
              <w:rPr>
                <w:rFonts w:ascii="Times New Roman" w:eastAsia="Times New Roman" w:hAnsi="Times New Roman" w:cs="Times New Roman"/>
                <w:b/>
                <w:bCs/>
                <w:color w:val="2D2D2D"/>
                <w:sz w:val="24"/>
                <w:szCs w:val="24"/>
                <w:lang w:eastAsia="ru-RU"/>
              </w:rPr>
              <w:t>. Прогноз последствий совершения террористического акта на объекте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Предполагаемые модели действий нарушителей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 xml:space="preserve">Краткое описание (можно в таблице объединить с пунктом 4 раздела </w:t>
            </w:r>
            <w:proofErr w:type="spellStart"/>
            <w:r w:rsidRPr="002F066B">
              <w:rPr>
                <w:rFonts w:ascii="Times New Roman" w:eastAsia="Times New Roman" w:hAnsi="Times New Roman" w:cs="Times New Roman"/>
                <w:color w:val="2D2D2D"/>
                <w:sz w:val="24"/>
                <w:szCs w:val="24"/>
                <w:lang w:eastAsia="ru-RU"/>
              </w:rPr>
              <w:t>III</w:t>
            </w:r>
            <w:proofErr w:type="spellEnd"/>
            <w:r w:rsidRPr="002F066B">
              <w:rPr>
                <w:rFonts w:ascii="Times New Roman" w:eastAsia="Times New Roman" w:hAnsi="Times New Roman" w:cs="Times New Roman"/>
                <w:color w:val="2D2D2D"/>
                <w:sz w:val="24"/>
                <w:szCs w:val="24"/>
                <w:lang w:eastAsia="ru-RU"/>
              </w:rPr>
              <w:t xml:space="preserve"> и пунктом 2 раздела </w:t>
            </w:r>
            <w:proofErr w:type="spellStart"/>
            <w:r w:rsidRPr="002F066B">
              <w:rPr>
                <w:rFonts w:ascii="Times New Roman" w:eastAsia="Times New Roman" w:hAnsi="Times New Roman" w:cs="Times New Roman"/>
                <w:color w:val="2D2D2D"/>
                <w:sz w:val="24"/>
                <w:szCs w:val="24"/>
                <w:lang w:eastAsia="ru-RU"/>
              </w:rPr>
              <w:t>IV</w:t>
            </w:r>
            <w:proofErr w:type="spellEnd"/>
            <w:r w:rsidRPr="002F066B">
              <w:rPr>
                <w:rFonts w:ascii="Times New Roman" w:eastAsia="Times New Roman" w:hAnsi="Times New Roman" w:cs="Times New Roman"/>
                <w:color w:val="2D2D2D"/>
                <w:sz w:val="24"/>
                <w:szCs w:val="24"/>
                <w:lang w:eastAsia="ru-RU"/>
              </w:rPr>
              <w:t>) основных угроз совершения террористического акта на объекте (территории), возможность размещения на объекте (территории) взрывных устройств, вывод из строя или несанкционированное вмешательство в работу различных коммуникаций,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w:t>
            </w:r>
            <w:proofErr w:type="gramEnd"/>
            <w:r w:rsidRPr="002F066B">
              <w:rPr>
                <w:rFonts w:ascii="Times New Roman" w:eastAsia="Times New Roman" w:hAnsi="Times New Roman" w:cs="Times New Roman"/>
                <w:color w:val="2D2D2D"/>
                <w:sz w:val="24"/>
                <w:szCs w:val="24"/>
                <w:lang w:eastAsia="ru-RU"/>
              </w:rPr>
              <w:t xml:space="preserve"> заражения (загрязнения),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по телефону</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Вероятные последствия совершения террористического акта на объекте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Площадь возможной зоны разрушения (заражения) в случае совершения террористического акта в кв. метрах, иные ситуации в результате совершения террористического акта на объекте (территории)</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V. Оценка социально-экономических последствий совершения террористического акта на объекте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Таблица 6 - заполняется в соответствии с вышеперечисленными предполагаемыми моделями действий нарушителей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Возможные людские потери (число пострадавших на объекте ориентировочно можно принять как 10-30% от общего числа людей на объекте, из них 30% погибших и 70% раненых);</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возможные нарушения инфраструктуры (с учетом потенциально опасных участков объектов (территорий) и критических элементов объекта (территории), возможных мест и способов проникновения террористов на объект); возможный экономический ущерб (материальный ущерб ориентировочно можно принять как 15-30% от балансовой стоимости объекта (здания)</w:t>
            </w:r>
            <w:proofErr w:type="gramEnd"/>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VI</w:t>
            </w:r>
            <w:proofErr w:type="spellEnd"/>
            <w:r w:rsidRPr="002F066B">
              <w:rPr>
                <w:rFonts w:ascii="Times New Roman" w:eastAsia="Times New Roman" w:hAnsi="Times New Roman" w:cs="Times New Roman"/>
                <w:b/>
                <w:bCs/>
                <w:color w:val="2D2D2D"/>
                <w:sz w:val="24"/>
                <w:szCs w:val="24"/>
                <w:lang w:eastAsia="ru-RU"/>
              </w:rPr>
              <w:t>. Силы и средства, привлекаемые для обеспечения антитеррористической защищенности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Силы, привлекаемые для обеспечения антитеррористической защищенности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Наименование подразделения вневедомственной, ведомственной охраны, частной охранной организации,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территориальные органы МВД России и </w:t>
            </w:r>
            <w:proofErr w:type="spellStart"/>
            <w:r w:rsidRPr="002F066B">
              <w:rPr>
                <w:rFonts w:ascii="Times New Roman" w:eastAsia="Times New Roman" w:hAnsi="Times New Roman" w:cs="Times New Roman"/>
                <w:color w:val="2D2D2D"/>
                <w:sz w:val="24"/>
                <w:szCs w:val="24"/>
                <w:lang w:eastAsia="ru-RU"/>
              </w:rPr>
              <w:t>Росгвардии</w:t>
            </w:r>
            <w:proofErr w:type="spellEnd"/>
            <w:r w:rsidRPr="002F066B">
              <w:rPr>
                <w:rFonts w:ascii="Times New Roman" w:eastAsia="Times New Roman" w:hAnsi="Times New Roman" w:cs="Times New Roman"/>
                <w:color w:val="2D2D2D"/>
                <w:sz w:val="24"/>
                <w:szCs w:val="24"/>
                <w:lang w:eastAsia="ru-RU"/>
              </w:rPr>
              <w:t>, направляющие при необходимости силы и средства для усиления охраны объекта, состав суточного наряда, обеспечивающего охрану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Средства, привлекаемые для обеспечения антитеррористической защищенности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w:t>
            </w:r>
            <w:proofErr w:type="gramStart"/>
            <w:r w:rsidRPr="002F066B">
              <w:rPr>
                <w:rFonts w:ascii="Times New Roman" w:eastAsia="Times New Roman" w:hAnsi="Times New Roman" w:cs="Times New Roman"/>
                <w:color w:val="2D2D2D"/>
                <w:sz w:val="24"/>
                <w:szCs w:val="24"/>
                <w:lang w:eastAsia="ru-RU"/>
              </w:rPr>
              <w:t>есть</w:t>
            </w:r>
            <w:proofErr w:type="gramEnd"/>
            <w:r w:rsidRPr="002F066B">
              <w:rPr>
                <w:rFonts w:ascii="Times New Roman" w:eastAsia="Times New Roman" w:hAnsi="Times New Roman" w:cs="Times New Roman"/>
                <w:color w:val="2D2D2D"/>
                <w:sz w:val="24"/>
                <w:szCs w:val="24"/>
                <w:lang w:eastAsia="ru-RU"/>
              </w:rPr>
              <w:t>/нет, если есть - сколько, какой породы</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3.</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Организация оповещения и связи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Между постами: телефоны, радиостанции; между постами и центральным пунктом: телефоны, радиостанции центрального пункта; номера телефонов частных охранных организаций, диспетчерских и дежурных служб (города, района); номера телефонов дежурного территориального органа безопасности, территориальных органов МВД России, </w:t>
            </w:r>
            <w:proofErr w:type="spellStart"/>
            <w:r w:rsidRPr="002F066B">
              <w:rPr>
                <w:rFonts w:ascii="Times New Roman" w:eastAsia="Times New Roman" w:hAnsi="Times New Roman" w:cs="Times New Roman"/>
                <w:color w:val="2D2D2D"/>
                <w:sz w:val="24"/>
                <w:szCs w:val="24"/>
                <w:lang w:eastAsia="ru-RU"/>
              </w:rPr>
              <w:t>Росгвардии</w:t>
            </w:r>
            <w:proofErr w:type="spellEnd"/>
            <w:r w:rsidRPr="002F066B">
              <w:rPr>
                <w:rFonts w:ascii="Times New Roman" w:eastAsia="Times New Roman" w:hAnsi="Times New Roman" w:cs="Times New Roman"/>
                <w:color w:val="2D2D2D"/>
                <w:sz w:val="24"/>
                <w:szCs w:val="24"/>
                <w:lang w:eastAsia="ru-RU"/>
              </w:rPr>
              <w:t xml:space="preserve"> и МЧС России; наименование ближайших подразделений аварийно-спасательных служб и расстояние до них</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VII</w:t>
            </w:r>
            <w:proofErr w:type="spellEnd"/>
            <w:r w:rsidRPr="002F066B">
              <w:rPr>
                <w:rFonts w:ascii="Times New Roman" w:eastAsia="Times New Roman" w:hAnsi="Times New Roman" w:cs="Times New Roman"/>
                <w:b/>
                <w:bCs/>
                <w:color w:val="2D2D2D"/>
                <w:sz w:val="24"/>
                <w:szCs w:val="24"/>
                <w:lang w:eastAsia="ru-RU"/>
              </w:rPr>
              <w:t xml:space="preserve">. Меры по инженерно-технической, физической защите и пожарной </w:t>
            </w:r>
            <w:proofErr w:type="spellStart"/>
            <w:r w:rsidRPr="002F066B">
              <w:rPr>
                <w:rFonts w:ascii="Times New Roman" w:eastAsia="Times New Roman" w:hAnsi="Times New Roman" w:cs="Times New Roman"/>
                <w:b/>
                <w:bCs/>
                <w:color w:val="2D2D2D"/>
                <w:sz w:val="24"/>
                <w:szCs w:val="24"/>
                <w:lang w:eastAsia="ru-RU"/>
              </w:rPr>
              <w:t>безопасностиобъекта</w:t>
            </w:r>
            <w:proofErr w:type="spellEnd"/>
            <w:r w:rsidRPr="002F066B">
              <w:rPr>
                <w:rFonts w:ascii="Times New Roman" w:eastAsia="Times New Roman" w:hAnsi="Times New Roman" w:cs="Times New Roman"/>
                <w:b/>
                <w:bCs/>
                <w:color w:val="2D2D2D"/>
                <w:sz w:val="24"/>
                <w:szCs w:val="24"/>
                <w:lang w:eastAsia="ru-RU"/>
              </w:rPr>
              <w:t xml:space="preserve"> (территории)</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1. Средства инженерно-технической </w:t>
            </w:r>
            <w:proofErr w:type="spellStart"/>
            <w:r w:rsidRPr="002F066B">
              <w:rPr>
                <w:rFonts w:ascii="Times New Roman" w:eastAsia="Times New Roman" w:hAnsi="Times New Roman" w:cs="Times New Roman"/>
                <w:color w:val="2D2D2D"/>
                <w:sz w:val="24"/>
                <w:szCs w:val="24"/>
                <w:lang w:eastAsia="ru-RU"/>
              </w:rPr>
              <w:t>укрепленности</w:t>
            </w:r>
            <w:proofErr w:type="spellEnd"/>
            <w:r w:rsidRPr="002F066B">
              <w:rPr>
                <w:rFonts w:ascii="Times New Roman" w:eastAsia="Times New Roman" w:hAnsi="Times New Roman" w:cs="Times New Roman"/>
                <w:color w:val="2D2D2D"/>
                <w:sz w:val="24"/>
                <w:szCs w:val="24"/>
                <w:lang w:eastAsia="ru-RU"/>
              </w:rPr>
              <w:t xml:space="preserve"> объекта (территории):</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________________</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 </w:t>
            </w:r>
            <w:hyperlink r:id="rId78" w:history="1">
              <w:r w:rsidRPr="002F066B">
                <w:rPr>
                  <w:rFonts w:ascii="Times New Roman" w:eastAsia="Times New Roman" w:hAnsi="Times New Roman" w:cs="Times New Roman"/>
                  <w:color w:val="00466E"/>
                  <w:sz w:val="24"/>
                  <w:szCs w:val="24"/>
                  <w:u w:val="single"/>
                  <w:lang w:eastAsia="ru-RU"/>
                </w:rPr>
                <w:t>Пункт 6.48 СП 118.13330.2012. "Свод правил. Общественные здания и сооружения. Актуализированная редакция СНиП 31-О6-2009"</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а) объектовые и локальные системы оповещения и управления эвакуацией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марка, характеристика, место установки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б) резервные источники электроснабжения,</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теплоснабжения,</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газоснабжения,</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водоснабжения, системы связи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количество, характеристика, место установки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марка, количество, место установки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г) стационарные и ручные металлоискатели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марка, количество, место установки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д) телевизионные системы охраны (видеонаблюдения)</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марка, количество, место установки</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е) системы охранного освещения</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марка, количество, место установки</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 Меры по физической защите объекта (территории):</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а) количество контрольно-пропускных пунктов</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для прохода людей и проезда транспортных средств</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б) количество эвакуационных выходов</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для выхода людей и выезда транспортных средств, наличие схем, информационных указателей</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 наличие на объекте (территории) электронной системы пропуска</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тип установленного оборудования, место установки</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г) укомплектованность личным составом нештатных аварийно-спасательных формирований (по видам подразделений)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указывается количество человек, в процентах</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3. Меры по пожарной безопасности объекта (территории):</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а) наличие документа, подтверждающего соответствие объекта (территории) установленным требованиям пожарной безопасности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реквизиты, дата выдачи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б) наличие системы внутреннего противопожарного водопровода</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характеристика, место установки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в) наличие противопожарного оборудования, в том числе автоматической системы пожаротушения</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тип, марка, место установки</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г) наличие оборудования для эвакуации из зданий людей</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тип, марка, место установки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4.</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2F066B">
              <w:rPr>
                <w:rFonts w:ascii="Times New Roman" w:eastAsia="Times New Roman" w:hAnsi="Times New Roman" w:cs="Times New Roman"/>
                <w:color w:val="2D2D2D"/>
                <w:sz w:val="24"/>
                <w:szCs w:val="24"/>
                <w:lang w:eastAsia="ru-RU"/>
              </w:rPr>
              <w:t>Росгвардии</w:t>
            </w:r>
            <w:proofErr w:type="spellEnd"/>
            <w:r w:rsidRPr="002F066B">
              <w:rPr>
                <w:rFonts w:ascii="Times New Roman" w:eastAsia="Times New Roman" w:hAnsi="Times New Roman" w:cs="Times New Roman"/>
                <w:color w:val="2D2D2D"/>
                <w:sz w:val="24"/>
                <w:szCs w:val="24"/>
                <w:lang w:eastAsia="ru-RU"/>
              </w:rPr>
              <w:t xml:space="preserve"> по защите объекта (территории) от террористических угроз</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и реквизиты документов</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VIII</w:t>
            </w:r>
            <w:proofErr w:type="spellEnd"/>
            <w:r w:rsidRPr="002F066B">
              <w:rPr>
                <w:rFonts w:ascii="Times New Roman" w:eastAsia="Times New Roman" w:hAnsi="Times New Roman" w:cs="Times New Roman"/>
                <w:b/>
                <w:bCs/>
                <w:color w:val="2D2D2D"/>
                <w:sz w:val="24"/>
                <w:szCs w:val="24"/>
                <w:lang w:eastAsia="ru-RU"/>
              </w:rPr>
              <w:t>. Оценка достаточности мероприятий по защите критических элементов и потенциально опасных участков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Наименование критического элемента или потенциально опасного участка</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Указываются все критические элементы или потенциально опасные участки, делается отметка о: выполнении установленных требований (да/нет), выполнении задачи по физической защите (да/нет), выполнении задачи по предотвращению террористического акта (да/нет).</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2F066B">
              <w:rPr>
                <w:rFonts w:ascii="Times New Roman" w:eastAsia="Times New Roman" w:hAnsi="Times New Roman" w:cs="Times New Roman"/>
                <w:color w:val="2D2D2D"/>
                <w:sz w:val="24"/>
                <w:szCs w:val="24"/>
                <w:lang w:eastAsia="ru-RU"/>
              </w:rPr>
              <w:t>Делается вывод о достаточности мероприятий по защите предлагаются</w:t>
            </w:r>
            <w:proofErr w:type="gramEnd"/>
            <w:r w:rsidRPr="002F066B">
              <w:rPr>
                <w:rFonts w:ascii="Times New Roman" w:eastAsia="Times New Roman" w:hAnsi="Times New Roman" w:cs="Times New Roman"/>
                <w:color w:val="2D2D2D"/>
                <w:sz w:val="24"/>
                <w:szCs w:val="24"/>
                <w:lang w:eastAsia="ru-RU"/>
              </w:rPr>
              <w:t xml:space="preserve"> компенсационные мероприятия</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proofErr w:type="spellStart"/>
            <w:r w:rsidRPr="002F066B">
              <w:rPr>
                <w:rFonts w:ascii="Times New Roman" w:eastAsia="Times New Roman" w:hAnsi="Times New Roman" w:cs="Times New Roman"/>
                <w:b/>
                <w:bCs/>
                <w:color w:val="2D2D2D"/>
                <w:sz w:val="24"/>
                <w:szCs w:val="24"/>
                <w:lang w:eastAsia="ru-RU"/>
              </w:rPr>
              <w:t>IX</w:t>
            </w:r>
            <w:proofErr w:type="spellEnd"/>
            <w:r w:rsidRPr="002F066B">
              <w:rPr>
                <w:rFonts w:ascii="Times New Roman" w:eastAsia="Times New Roman" w:hAnsi="Times New Roman" w:cs="Times New Roman"/>
                <w:b/>
                <w:bCs/>
                <w:color w:val="2D2D2D"/>
                <w:sz w:val="24"/>
                <w:szCs w:val="24"/>
                <w:lang w:eastAsia="ru-RU"/>
              </w:rPr>
              <w:t>. Дополнительная информация с учетом особенностей объекта (территории)</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Наличие на объекте (территории) </w:t>
            </w:r>
            <w:proofErr w:type="spellStart"/>
            <w:r w:rsidRPr="002F066B">
              <w:rPr>
                <w:rFonts w:ascii="Times New Roman" w:eastAsia="Times New Roman" w:hAnsi="Times New Roman" w:cs="Times New Roman"/>
                <w:color w:val="2D2D2D"/>
                <w:sz w:val="24"/>
                <w:szCs w:val="24"/>
                <w:lang w:eastAsia="ru-RU"/>
              </w:rPr>
              <w:t>режимно</w:t>
            </w:r>
            <w:proofErr w:type="spellEnd"/>
            <w:r w:rsidRPr="002F066B">
              <w:rPr>
                <w:rFonts w:ascii="Times New Roman" w:eastAsia="Times New Roman" w:hAnsi="Times New Roman" w:cs="Times New Roman"/>
                <w:color w:val="2D2D2D"/>
                <w:sz w:val="24"/>
                <w:szCs w:val="24"/>
                <w:lang w:eastAsia="ru-RU"/>
              </w:rPr>
              <w:t>-секретного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Наличие локальных зон безопасности и другие особенности</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jc w:val="center"/>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X. Выводы и рекомендации</w:t>
            </w:r>
          </w:p>
        </w:tc>
      </w:tr>
      <w:tr w:rsidR="00CF23B4" w:rsidRPr="00CF23B4" w:rsidTr="002F066B">
        <w:trPr>
          <w:trHeight w:val="20"/>
        </w:trPr>
        <w:tc>
          <w:tcPr>
            <w:tcW w:w="9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Категория опасности объекта (территории)</w:t>
            </w:r>
          </w:p>
        </w:tc>
        <w:tc>
          <w:tcPr>
            <w:tcW w:w="941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Устанавливается с учетом степени угрозы совершения террористического акта и возможных последствий его совершения.</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79" w:history="1">
              <w:r w:rsidRPr="002F066B">
                <w:rPr>
                  <w:rFonts w:ascii="Times New Roman" w:eastAsia="Times New Roman" w:hAnsi="Times New Roman" w:cs="Times New Roman"/>
                  <w:color w:val="00466E"/>
                  <w:sz w:val="24"/>
                  <w:szCs w:val="24"/>
                  <w:u w:val="single"/>
                  <w:lang w:eastAsia="ru-RU"/>
                </w:rPr>
                <w:t>пункте 12 Требований</w:t>
              </w:r>
            </w:hyperlink>
            <w:r w:rsidRPr="002F066B">
              <w:rPr>
                <w:rFonts w:ascii="Times New Roman" w:eastAsia="Times New Roman" w:hAnsi="Times New Roman" w:cs="Times New Roman"/>
                <w:color w:val="2D2D2D"/>
                <w:sz w:val="24"/>
                <w:szCs w:val="24"/>
                <w:lang w:eastAsia="ru-RU"/>
              </w:rPr>
              <w:t>.</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Выводы:</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о присвоении категории объекту (территории),</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об оценке эффективности системы безопасности объекта (территории), ее соответствии установленным Требованиям;</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об обеспечении безопасности и антитеррористической защищенности существующей системой охраны/защиты и безопасности объекта (территории)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xml:space="preserve">- о соответствии эксплуатируемых на объекте (территории) технических средств охраны и инженерно-технической </w:t>
            </w:r>
            <w:proofErr w:type="spellStart"/>
            <w:r w:rsidRPr="002F066B">
              <w:rPr>
                <w:rFonts w:ascii="Times New Roman" w:eastAsia="Times New Roman" w:hAnsi="Times New Roman" w:cs="Times New Roman"/>
                <w:color w:val="2D2D2D"/>
                <w:sz w:val="24"/>
                <w:szCs w:val="24"/>
                <w:lang w:eastAsia="ru-RU"/>
              </w:rPr>
              <w:t>укрепленности</w:t>
            </w:r>
            <w:proofErr w:type="spellEnd"/>
            <w:r w:rsidRPr="002F066B">
              <w:rPr>
                <w:rFonts w:ascii="Times New Roman" w:eastAsia="Times New Roman" w:hAnsi="Times New Roman" w:cs="Times New Roman"/>
                <w:color w:val="2D2D2D"/>
                <w:sz w:val="24"/>
                <w:szCs w:val="24"/>
                <w:lang w:eastAsia="ru-RU"/>
              </w:rPr>
              <w:t xml:space="preserve"> установленным </w:t>
            </w:r>
            <w:hyperlink r:id="rId80" w:history="1">
              <w:r w:rsidRPr="002F066B">
                <w:rPr>
                  <w:rFonts w:ascii="Times New Roman" w:eastAsia="Times New Roman" w:hAnsi="Times New Roman" w:cs="Times New Roman"/>
                  <w:color w:val="00466E"/>
                  <w:sz w:val="24"/>
                  <w:szCs w:val="24"/>
                  <w:u w:val="single"/>
                  <w:lang w:eastAsia="ru-RU"/>
                </w:rPr>
                <w:t>Требованиям</w:t>
              </w:r>
            </w:hyperlink>
            <w:r w:rsidRPr="002F066B">
              <w:rPr>
                <w:rFonts w:ascii="Times New Roman" w:eastAsia="Times New Roman" w:hAnsi="Times New Roman" w:cs="Times New Roman"/>
                <w:color w:val="2D2D2D"/>
                <w:sz w:val="24"/>
                <w:szCs w:val="24"/>
                <w:lang w:eastAsia="ru-RU"/>
              </w:rPr>
              <w:t>, их совместимость и работоспособность;</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о достаточности или недостаточности сил и сре</w:t>
            </w:r>
            <w:proofErr w:type="gramStart"/>
            <w:r w:rsidRPr="002F066B">
              <w:rPr>
                <w:rFonts w:ascii="Times New Roman" w:eastAsia="Times New Roman" w:hAnsi="Times New Roman" w:cs="Times New Roman"/>
                <w:color w:val="2D2D2D"/>
                <w:sz w:val="24"/>
                <w:szCs w:val="24"/>
                <w:lang w:eastAsia="ru-RU"/>
              </w:rPr>
              <w:t>дств дл</w:t>
            </w:r>
            <w:proofErr w:type="gramEnd"/>
            <w:r w:rsidRPr="002F066B">
              <w:rPr>
                <w:rFonts w:ascii="Times New Roman" w:eastAsia="Times New Roman" w:hAnsi="Times New Roman" w:cs="Times New Roman"/>
                <w:color w:val="2D2D2D"/>
                <w:sz w:val="24"/>
                <w:szCs w:val="24"/>
                <w:lang w:eastAsia="ru-RU"/>
              </w:rPr>
              <w:t>я выполнения мероприятий по охране/защите объекта (территории);</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w:t>
            </w:r>
          </w:p>
        </w:tc>
      </w:tr>
      <w:tr w:rsidR="00CF23B4" w:rsidRPr="00CF23B4" w:rsidTr="002F066B">
        <w:trPr>
          <w:trHeight w:val="20"/>
        </w:trPr>
        <w:tc>
          <w:tcPr>
            <w:tcW w:w="936"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nil"/>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Предложения:</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по формированию модели взаимодействия подразделения, обеспечивающего безопасность объекта (территории), с другими органами (структурами) безопасности (</w:t>
            </w:r>
            <w:proofErr w:type="spellStart"/>
            <w:r w:rsidRPr="002F066B">
              <w:rPr>
                <w:rFonts w:ascii="Times New Roman" w:eastAsia="Times New Roman" w:hAnsi="Times New Roman" w:cs="Times New Roman"/>
                <w:color w:val="2D2D2D"/>
                <w:sz w:val="24"/>
                <w:szCs w:val="24"/>
                <w:lang w:eastAsia="ru-RU"/>
              </w:rPr>
              <w:t>Росгвардии</w:t>
            </w:r>
            <w:proofErr w:type="spellEnd"/>
            <w:r w:rsidRPr="002F066B">
              <w:rPr>
                <w:rFonts w:ascii="Times New Roman" w:eastAsia="Times New Roman" w:hAnsi="Times New Roman" w:cs="Times New Roman"/>
                <w:color w:val="2D2D2D"/>
                <w:sz w:val="24"/>
                <w:szCs w:val="24"/>
                <w:lang w:eastAsia="ru-RU"/>
              </w:rPr>
              <w:t>, ФСБ России, МЧС России);</w:t>
            </w:r>
          </w:p>
        </w:tc>
      </w:tr>
      <w:tr w:rsidR="00CF23B4" w:rsidRPr="00CF23B4" w:rsidTr="002F066B">
        <w:trPr>
          <w:trHeight w:val="20"/>
        </w:trPr>
        <w:tc>
          <w:tcPr>
            <w:tcW w:w="93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5528"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c>
          <w:tcPr>
            <w:tcW w:w="9411"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по совершенствованию системы безопасности объекта (территории), повышению уровня его инженерно-технической защиты;</w:t>
            </w:r>
          </w:p>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 по устранению недостатков, выявленных комиссией.</w:t>
            </w:r>
          </w:p>
        </w:tc>
      </w:tr>
      <w:tr w:rsidR="00CF23B4" w:rsidRPr="00CF23B4" w:rsidTr="002F066B">
        <w:trPr>
          <w:trHeight w:val="20"/>
        </w:trPr>
        <w:tc>
          <w:tcPr>
            <w:tcW w:w="1587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b/>
                <w:bCs/>
                <w:color w:val="2D2D2D"/>
                <w:sz w:val="24"/>
                <w:szCs w:val="24"/>
                <w:lang w:eastAsia="ru-RU"/>
              </w:rPr>
              <w:t>Приложения:</w:t>
            </w: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План (схема) объекта (территории) с обозначением потенциально опасных участков и критических элементов объекта (территории).</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r>
      <w:tr w:rsidR="00CF23B4" w:rsidRPr="00CF23B4" w:rsidTr="002F066B">
        <w:trPr>
          <w:trHeight w:val="20"/>
        </w:trPr>
        <w:tc>
          <w:tcPr>
            <w:tcW w:w="9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315" w:lineRule="atLeast"/>
              <w:textAlignment w:val="baseline"/>
              <w:rPr>
                <w:rFonts w:ascii="Times New Roman" w:eastAsia="Times New Roman" w:hAnsi="Times New Roman" w:cs="Times New Roman"/>
                <w:color w:val="2D2D2D"/>
                <w:sz w:val="24"/>
                <w:szCs w:val="24"/>
                <w:lang w:eastAsia="ru-RU"/>
              </w:rPr>
            </w:pPr>
            <w:r w:rsidRPr="002F066B">
              <w:rPr>
                <w:rFonts w:ascii="Times New Roman" w:eastAsia="Times New Roman" w:hAnsi="Times New Roman" w:cs="Times New Roman"/>
                <w:color w:val="2D2D2D"/>
                <w:sz w:val="24"/>
                <w:szCs w:val="24"/>
                <w:lang w:eastAsia="ru-RU"/>
              </w:rPr>
              <w:t>План (схема) охраны объекта (территории) с указанием контрольно-пропускных пунктов, постов охраны, инженерно-технических средств охраны.</w:t>
            </w:r>
          </w:p>
        </w:tc>
        <w:tc>
          <w:tcPr>
            <w:tcW w:w="94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F23B4" w:rsidRPr="002F066B" w:rsidRDefault="00CF23B4" w:rsidP="00CF23B4">
            <w:pPr>
              <w:spacing w:after="0" w:line="240" w:lineRule="auto"/>
              <w:rPr>
                <w:rFonts w:ascii="Times New Roman" w:eastAsia="Times New Roman" w:hAnsi="Times New Roman" w:cs="Times New Roman"/>
                <w:sz w:val="24"/>
                <w:szCs w:val="24"/>
                <w:lang w:eastAsia="ru-RU"/>
              </w:rPr>
            </w:pPr>
          </w:p>
        </w:tc>
      </w:tr>
    </w:tbl>
    <w:p w:rsidR="002F066B" w:rsidRDefault="002F066B" w:rsidP="00CF23B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sectPr w:rsidR="002F066B" w:rsidSect="00CF23B4">
          <w:pgSz w:w="16838" w:h="11906" w:orient="landscape"/>
          <w:pgMar w:top="1418" w:right="567" w:bottom="567" w:left="567" w:header="709" w:footer="709" w:gutter="0"/>
          <w:cols w:space="708"/>
          <w:docGrid w:linePitch="360"/>
        </w:sectPr>
      </w:pPr>
    </w:p>
    <w:p w:rsidR="00CF23B4" w:rsidRPr="002F066B" w:rsidRDefault="00CF23B4" w:rsidP="00CF23B4">
      <w:pPr>
        <w:shd w:val="clear" w:color="auto" w:fill="FFFFFF"/>
        <w:spacing w:before="375" w:after="225" w:line="240" w:lineRule="auto"/>
        <w:jc w:val="center"/>
        <w:textAlignment w:val="baseline"/>
        <w:outlineLvl w:val="2"/>
        <w:rPr>
          <w:rFonts w:ascii="Arial" w:eastAsia="Times New Roman" w:hAnsi="Arial" w:cs="Arial"/>
          <w:b/>
          <w:color w:val="4C4C4C"/>
          <w:spacing w:val="2"/>
          <w:sz w:val="28"/>
          <w:szCs w:val="29"/>
          <w:lang w:eastAsia="ru-RU"/>
        </w:rPr>
      </w:pPr>
      <w:proofErr w:type="spellStart"/>
      <w:r w:rsidRPr="002F066B">
        <w:rPr>
          <w:rFonts w:ascii="Arial" w:eastAsia="Times New Roman" w:hAnsi="Arial" w:cs="Arial"/>
          <w:b/>
          <w:color w:val="4C4C4C"/>
          <w:spacing w:val="2"/>
          <w:sz w:val="28"/>
          <w:szCs w:val="29"/>
          <w:lang w:eastAsia="ru-RU"/>
        </w:rPr>
        <w:t>VIII</w:t>
      </w:r>
      <w:proofErr w:type="spellEnd"/>
      <w:r w:rsidRPr="002F066B">
        <w:rPr>
          <w:rFonts w:ascii="Arial" w:eastAsia="Times New Roman" w:hAnsi="Arial" w:cs="Arial"/>
          <w:b/>
          <w:color w:val="4C4C4C"/>
          <w:spacing w:val="2"/>
          <w:sz w:val="28"/>
          <w:szCs w:val="29"/>
          <w:lang w:eastAsia="ru-RU"/>
        </w:rPr>
        <w:t>. Рекомендации по заполнению паспорта безопасности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Паспорт безопасности объекта (территории) разрабатывается на каждый объект (территорию) на основании акта обследования и категорирования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в сфере безопасности.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Паспорт безопасности объекта (территории) утверждается руководителем органа (организации), являющегося правообладателем объекта (территории), или уполномоченным им лицом.</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Срок действия паспорта безопасности объекта (территории) 5 лет.</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а) общей площади и периметра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б) количества потенциально опасных и критических элементов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lastRenderedPageBreak/>
        <w:t>в) сил и средств, привлекаемых для обеспечения антитеррористической защищенности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г) мер по инженерно-технической защите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д) других фактических данных, содержащихся в паспорте безопасности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Изменения вносятся во все экземпляры паспорта безопасности объекта (территории) с указанием причин и дат их внесения.</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proofErr w:type="gramStart"/>
      <w:r w:rsidRPr="002F066B">
        <w:rPr>
          <w:rFonts w:ascii="Arial" w:eastAsia="Times New Roman" w:hAnsi="Arial" w:cs="Arial"/>
          <w:color w:val="2D2D2D"/>
          <w:spacing w:val="2"/>
          <w:sz w:val="24"/>
          <w:szCs w:val="21"/>
          <w:lang w:eastAsia="ru-RU"/>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или уполномоченными ими лицами по месту нахождения объекта (территории).</w:t>
      </w:r>
      <w:proofErr w:type="gramEnd"/>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 xml:space="preserve">Паспорт безопасности объекта (территории), признанный по результатам его </w:t>
      </w:r>
      <w:proofErr w:type="gramStart"/>
      <w:r w:rsidRPr="002F066B">
        <w:rPr>
          <w:rFonts w:ascii="Arial" w:eastAsia="Times New Roman" w:hAnsi="Arial" w:cs="Arial"/>
          <w:color w:val="2D2D2D"/>
          <w:spacing w:val="2"/>
          <w:sz w:val="24"/>
          <w:szCs w:val="21"/>
          <w:lang w:eastAsia="ru-RU"/>
        </w:rPr>
        <w:t>актуализации</w:t>
      </w:r>
      <w:proofErr w:type="gramEnd"/>
      <w:r w:rsidRPr="002F066B">
        <w:rPr>
          <w:rFonts w:ascii="Arial" w:eastAsia="Times New Roman" w:hAnsi="Arial" w:cs="Arial"/>
          <w:color w:val="2D2D2D"/>
          <w:spacing w:val="2"/>
          <w:sz w:val="24"/>
          <w:szCs w:val="21"/>
          <w:lang w:eastAsia="ru-RU"/>
        </w:rPr>
        <w:t xml:space="preserve"> нуждающимся в замене, после замены хранится на объекте (территории) в течение 5 лет.</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CF23B4" w:rsidRPr="002F066B" w:rsidRDefault="00CF23B4" w:rsidP="002F066B">
      <w:pPr>
        <w:shd w:val="clear" w:color="auto" w:fill="FFFFFF"/>
        <w:spacing w:after="0" w:line="315" w:lineRule="atLeast"/>
        <w:ind w:firstLine="709"/>
        <w:jc w:val="both"/>
        <w:textAlignment w:val="baseline"/>
        <w:rPr>
          <w:rFonts w:ascii="Arial" w:eastAsia="Times New Roman" w:hAnsi="Arial" w:cs="Arial"/>
          <w:color w:val="2D2D2D"/>
          <w:spacing w:val="2"/>
          <w:sz w:val="24"/>
          <w:szCs w:val="21"/>
          <w:lang w:eastAsia="ru-RU"/>
        </w:rPr>
      </w:pPr>
      <w:r w:rsidRPr="002F066B">
        <w:rPr>
          <w:rFonts w:ascii="Arial" w:eastAsia="Times New Roman" w:hAnsi="Arial" w:cs="Arial"/>
          <w:color w:val="2D2D2D"/>
          <w:spacing w:val="2"/>
          <w:sz w:val="24"/>
          <w:szCs w:val="21"/>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7E61E3" w:rsidRDefault="007E61E3" w:rsidP="002F066B">
      <w:pPr>
        <w:jc w:val="center"/>
        <w:rPr>
          <w:rFonts w:ascii="Arial" w:hAnsi="Arial" w:cs="Arial"/>
          <w:sz w:val="28"/>
        </w:rPr>
      </w:pPr>
    </w:p>
    <w:p w:rsidR="002F066B" w:rsidRPr="002F066B" w:rsidRDefault="002F066B" w:rsidP="002F066B">
      <w:pPr>
        <w:jc w:val="center"/>
        <w:rPr>
          <w:rFonts w:ascii="Arial" w:hAnsi="Arial" w:cs="Arial"/>
          <w:sz w:val="28"/>
        </w:rPr>
      </w:pPr>
      <w:r>
        <w:rPr>
          <w:rFonts w:ascii="Arial" w:hAnsi="Arial" w:cs="Arial"/>
          <w:sz w:val="28"/>
        </w:rPr>
        <w:t>__________________</w:t>
      </w:r>
      <w:bookmarkStart w:id="0" w:name="_GoBack"/>
      <w:bookmarkEnd w:id="0"/>
    </w:p>
    <w:sectPr w:rsidR="002F066B" w:rsidRPr="002F066B" w:rsidSect="002F066B">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B4"/>
    <w:rsid w:val="002F066B"/>
    <w:rsid w:val="004501E2"/>
    <w:rsid w:val="007771BC"/>
    <w:rsid w:val="007E61E3"/>
    <w:rsid w:val="00CF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23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23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3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23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23B4"/>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23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23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3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23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23B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3365">
      <w:bodyDiv w:val="1"/>
      <w:marLeft w:val="0"/>
      <w:marRight w:val="0"/>
      <w:marTop w:val="0"/>
      <w:marBottom w:val="0"/>
      <w:divBdr>
        <w:top w:val="none" w:sz="0" w:space="0" w:color="auto"/>
        <w:left w:val="none" w:sz="0" w:space="0" w:color="auto"/>
        <w:bottom w:val="none" w:sz="0" w:space="0" w:color="auto"/>
        <w:right w:val="none" w:sz="0" w:space="0" w:color="auto"/>
      </w:divBdr>
      <w:divsChild>
        <w:div w:id="819271468">
          <w:marLeft w:val="0"/>
          <w:marRight w:val="0"/>
          <w:marTop w:val="0"/>
          <w:marBottom w:val="0"/>
          <w:divBdr>
            <w:top w:val="none" w:sz="0" w:space="0" w:color="auto"/>
            <w:left w:val="none" w:sz="0" w:space="0" w:color="auto"/>
            <w:bottom w:val="none" w:sz="0" w:space="0" w:color="auto"/>
            <w:right w:val="none" w:sz="0" w:space="0" w:color="auto"/>
          </w:divBdr>
          <w:divsChild>
            <w:div w:id="1360932146">
              <w:marLeft w:val="0"/>
              <w:marRight w:val="0"/>
              <w:marTop w:val="0"/>
              <w:marBottom w:val="0"/>
              <w:divBdr>
                <w:top w:val="none" w:sz="0" w:space="0" w:color="auto"/>
                <w:left w:val="none" w:sz="0" w:space="0" w:color="auto"/>
                <w:bottom w:val="none" w:sz="0" w:space="0" w:color="auto"/>
                <w:right w:val="none" w:sz="0" w:space="0" w:color="auto"/>
              </w:divBdr>
            </w:div>
            <w:div w:id="6376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34380" TargetMode="External"/><Relationship Id="rId18" Type="http://schemas.openxmlformats.org/officeDocument/2006/relationships/hyperlink" Target="http://docs.cntd.ru/document/902253576" TargetMode="External"/><Relationship Id="rId26" Type="http://schemas.openxmlformats.org/officeDocument/2006/relationships/hyperlink" Target="http://docs.cntd.ru/document/420325756" TargetMode="External"/><Relationship Id="rId39" Type="http://schemas.openxmlformats.org/officeDocument/2006/relationships/hyperlink" Target="http://docs.cntd.ru/document/420325649" TargetMode="External"/><Relationship Id="rId21" Type="http://schemas.openxmlformats.org/officeDocument/2006/relationships/hyperlink" Target="http://docs.cntd.ru/document/9004687" TargetMode="External"/><Relationship Id="rId34" Type="http://schemas.openxmlformats.org/officeDocument/2006/relationships/hyperlink" Target="http://docs.cntd.ru/document/499067323" TargetMode="External"/><Relationship Id="rId42" Type="http://schemas.openxmlformats.org/officeDocument/2006/relationships/hyperlink" Target="http://docs.cntd.ru/document/436787343" TargetMode="External"/><Relationship Id="rId47" Type="http://schemas.openxmlformats.org/officeDocument/2006/relationships/hyperlink" Target="http://docs.cntd.ru/document/445130089" TargetMode="External"/><Relationship Id="rId50" Type="http://schemas.openxmlformats.org/officeDocument/2006/relationships/hyperlink" Target="http://docs.cntd.ru/document/445130088" TargetMode="External"/><Relationship Id="rId55" Type="http://schemas.openxmlformats.org/officeDocument/2006/relationships/hyperlink" Target="http://docs.cntd.ru/document/1200108447" TargetMode="External"/><Relationship Id="rId63" Type="http://schemas.openxmlformats.org/officeDocument/2006/relationships/hyperlink" Target="http://docs.cntd.ru/document/436787343" TargetMode="External"/><Relationship Id="rId68" Type="http://schemas.openxmlformats.org/officeDocument/2006/relationships/hyperlink" Target="http://docs.cntd.ru/document/9027690" TargetMode="External"/><Relationship Id="rId76" Type="http://schemas.openxmlformats.org/officeDocument/2006/relationships/hyperlink" Target="http://docs.cntd.ru/document/445130093" TargetMode="External"/><Relationship Id="rId7" Type="http://schemas.openxmlformats.org/officeDocument/2006/relationships/hyperlink" Target="http://docs.cntd.ru/document/436787343" TargetMode="External"/><Relationship Id="rId71" Type="http://schemas.openxmlformats.org/officeDocument/2006/relationships/hyperlink" Target="http://docs.cntd.ru/document/9027690" TargetMode="External"/><Relationship Id="rId2" Type="http://schemas.microsoft.com/office/2007/relationships/stylesWithEffects" Target="stylesWithEffects.xml"/><Relationship Id="rId16" Type="http://schemas.openxmlformats.org/officeDocument/2006/relationships/hyperlink" Target="http://docs.cntd.ru/document/9009935" TargetMode="External"/><Relationship Id="rId29" Type="http://schemas.openxmlformats.org/officeDocument/2006/relationships/hyperlink" Target="http://docs.cntd.ru/document/902180267" TargetMode="External"/><Relationship Id="rId11" Type="http://schemas.openxmlformats.org/officeDocument/2006/relationships/hyperlink" Target="http://docs.cntd.ru/document/902389617" TargetMode="External"/><Relationship Id="rId24" Type="http://schemas.openxmlformats.org/officeDocument/2006/relationships/hyperlink" Target="http://docs.cntd.ru/document/902291528" TargetMode="External"/><Relationship Id="rId32" Type="http://schemas.openxmlformats.org/officeDocument/2006/relationships/hyperlink" Target="http://docs.cntd.ru/document/902099293" TargetMode="External"/><Relationship Id="rId37" Type="http://schemas.openxmlformats.org/officeDocument/2006/relationships/hyperlink" Target="http://docs.cntd.ru/document/436787343" TargetMode="External"/><Relationship Id="rId40" Type="http://schemas.openxmlformats.org/officeDocument/2006/relationships/hyperlink" Target="http://docs.cntd.ru/document/1200108447" TargetMode="External"/><Relationship Id="rId45" Type="http://schemas.openxmlformats.org/officeDocument/2006/relationships/hyperlink" Target="http://docs.cntd.ru/document/445130088" TargetMode="External"/><Relationship Id="rId53" Type="http://schemas.openxmlformats.org/officeDocument/2006/relationships/hyperlink" Target="http://docs.cntd.ru/document/436787343" TargetMode="External"/><Relationship Id="rId58" Type="http://schemas.openxmlformats.org/officeDocument/2006/relationships/hyperlink" Target="http://docs.cntd.ru/document/436787343" TargetMode="External"/><Relationship Id="rId66" Type="http://schemas.openxmlformats.org/officeDocument/2006/relationships/hyperlink" Target="http://docs.cntd.ru/document/9027690" TargetMode="External"/><Relationship Id="rId74" Type="http://schemas.openxmlformats.org/officeDocument/2006/relationships/hyperlink" Target="http://docs.cntd.ru/document/445130092" TargetMode="External"/><Relationship Id="rId79" Type="http://schemas.openxmlformats.org/officeDocument/2006/relationships/hyperlink" Target="http://docs.cntd.ru/document/436787343" TargetMode="External"/><Relationship Id="rId5" Type="http://schemas.openxmlformats.org/officeDocument/2006/relationships/hyperlink" Target="http://docs.cntd.ru/document/436787343" TargetMode="External"/><Relationship Id="rId61" Type="http://schemas.openxmlformats.org/officeDocument/2006/relationships/hyperlink" Target="http://docs.cntd.ru/document/436787343" TargetMode="External"/><Relationship Id="rId82" Type="http://schemas.openxmlformats.org/officeDocument/2006/relationships/theme" Target="theme/theme1.xml"/><Relationship Id="rId10" Type="http://schemas.openxmlformats.org/officeDocument/2006/relationships/hyperlink" Target="http://docs.cntd.ru/document/9027690" TargetMode="External"/><Relationship Id="rId19" Type="http://schemas.openxmlformats.org/officeDocument/2006/relationships/hyperlink" Target="http://docs.cntd.ru/document/901876063" TargetMode="External"/><Relationship Id="rId31" Type="http://schemas.openxmlformats.org/officeDocument/2006/relationships/hyperlink" Target="http://docs.cntd.ru/document/901884206" TargetMode="External"/><Relationship Id="rId44" Type="http://schemas.openxmlformats.org/officeDocument/2006/relationships/hyperlink" Target="http://docs.cntd.ru/document/436787343" TargetMode="External"/><Relationship Id="rId52" Type="http://schemas.openxmlformats.org/officeDocument/2006/relationships/hyperlink" Target="http://docs.cntd.ru/document/436787343" TargetMode="External"/><Relationship Id="rId60" Type="http://schemas.openxmlformats.org/officeDocument/2006/relationships/hyperlink" Target="http://docs.cntd.ru/document/436787343" TargetMode="External"/><Relationship Id="rId65" Type="http://schemas.openxmlformats.org/officeDocument/2006/relationships/hyperlink" Target="http://docs.cntd.ru/document/436787343" TargetMode="External"/><Relationship Id="rId73" Type="http://schemas.openxmlformats.org/officeDocument/2006/relationships/hyperlink" Target="http://docs.cntd.ru/document/445130091" TargetMode="External"/><Relationship Id="rId78" Type="http://schemas.openxmlformats.org/officeDocument/2006/relationships/hyperlink" Target="http://docs.cntd.ru/document/1200092705"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36787343" TargetMode="External"/><Relationship Id="rId14" Type="http://schemas.openxmlformats.org/officeDocument/2006/relationships/hyperlink" Target="http://docs.cntd.ru/document/902192610" TargetMode="External"/><Relationship Id="rId22" Type="http://schemas.openxmlformats.org/officeDocument/2006/relationships/hyperlink" Target="http://docs.cntd.ru/document/420327289" TargetMode="External"/><Relationship Id="rId27" Type="http://schemas.openxmlformats.org/officeDocument/2006/relationships/hyperlink" Target="http://docs.cntd.ru/document/420325756" TargetMode="External"/><Relationship Id="rId30" Type="http://schemas.openxmlformats.org/officeDocument/2006/relationships/hyperlink" Target="http://docs.cntd.ru/document/901713364" TargetMode="External"/><Relationship Id="rId35" Type="http://schemas.openxmlformats.org/officeDocument/2006/relationships/hyperlink" Target="http://docs.cntd.ru/document/420243891" TargetMode="External"/><Relationship Id="rId43" Type="http://schemas.openxmlformats.org/officeDocument/2006/relationships/hyperlink" Target="http://docs.cntd.ru/document/436787343" TargetMode="External"/><Relationship Id="rId48" Type="http://schemas.openxmlformats.org/officeDocument/2006/relationships/hyperlink" Target="http://docs.cntd.ru/document/436787343" TargetMode="External"/><Relationship Id="rId56" Type="http://schemas.openxmlformats.org/officeDocument/2006/relationships/hyperlink" Target="http://docs.cntd.ru/document/445130090" TargetMode="External"/><Relationship Id="rId64" Type="http://schemas.openxmlformats.org/officeDocument/2006/relationships/hyperlink" Target="http://docs.cntd.ru/document/436787343" TargetMode="External"/><Relationship Id="rId69" Type="http://schemas.openxmlformats.org/officeDocument/2006/relationships/hyperlink" Target="http://docs.cntd.ru/document/9027690" TargetMode="External"/><Relationship Id="rId77" Type="http://schemas.openxmlformats.org/officeDocument/2006/relationships/hyperlink" Target="http://docs.cntd.ru/document/901854607" TargetMode="External"/><Relationship Id="rId8" Type="http://schemas.openxmlformats.org/officeDocument/2006/relationships/hyperlink" Target="http://docs.cntd.ru/document/436787343" TargetMode="External"/><Relationship Id="rId51" Type="http://schemas.openxmlformats.org/officeDocument/2006/relationships/hyperlink" Target="http://docs.cntd.ru/document/445130089" TargetMode="External"/><Relationship Id="rId72" Type="http://schemas.openxmlformats.org/officeDocument/2006/relationships/hyperlink" Target="http://docs.cntd.ru/document/9027690" TargetMode="External"/><Relationship Id="rId80" Type="http://schemas.openxmlformats.org/officeDocument/2006/relationships/hyperlink" Target="http://docs.cntd.ru/document/436787343" TargetMode="External"/><Relationship Id="rId3" Type="http://schemas.openxmlformats.org/officeDocument/2006/relationships/settings" Target="settings.xml"/><Relationship Id="rId12" Type="http://schemas.openxmlformats.org/officeDocument/2006/relationships/hyperlink" Target="http://docs.cntd.ru/document/901970787" TargetMode="External"/><Relationship Id="rId17" Type="http://schemas.openxmlformats.org/officeDocument/2006/relationships/hyperlink" Target="http://docs.cntd.ru/document/901701041" TargetMode="External"/><Relationship Id="rId25" Type="http://schemas.openxmlformats.org/officeDocument/2006/relationships/hyperlink" Target="http://docs.cntd.ru/document/902352499" TargetMode="External"/><Relationship Id="rId33" Type="http://schemas.openxmlformats.org/officeDocument/2006/relationships/hyperlink" Target="http://docs.cntd.ru/document/499067323" TargetMode="External"/><Relationship Id="rId38" Type="http://schemas.openxmlformats.org/officeDocument/2006/relationships/hyperlink" Target="http://docs.cntd.ru/document/901854607" TargetMode="External"/><Relationship Id="rId46" Type="http://schemas.openxmlformats.org/officeDocument/2006/relationships/hyperlink" Target="http://docs.cntd.ru/document/436787343" TargetMode="External"/><Relationship Id="rId59" Type="http://schemas.openxmlformats.org/officeDocument/2006/relationships/hyperlink" Target="http://docs.cntd.ru/document/436787343" TargetMode="External"/><Relationship Id="rId67" Type="http://schemas.openxmlformats.org/officeDocument/2006/relationships/hyperlink" Target="http://docs.cntd.ru/document/9027690" TargetMode="External"/><Relationship Id="rId20" Type="http://schemas.openxmlformats.org/officeDocument/2006/relationships/hyperlink" Target="http://docs.cntd.ru/document/9004238" TargetMode="External"/><Relationship Id="rId41" Type="http://schemas.openxmlformats.org/officeDocument/2006/relationships/hyperlink" Target="http://docs.cntd.ru/document/499077758" TargetMode="External"/><Relationship Id="rId54" Type="http://schemas.openxmlformats.org/officeDocument/2006/relationships/hyperlink" Target="http://docs.cntd.ru/document/436787343" TargetMode="External"/><Relationship Id="rId62" Type="http://schemas.openxmlformats.org/officeDocument/2006/relationships/hyperlink" Target="http://docs.cntd.ru/document/436787343" TargetMode="External"/><Relationship Id="rId70" Type="http://schemas.openxmlformats.org/officeDocument/2006/relationships/hyperlink" Target="http://docs.cntd.ru/document/9027690" TargetMode="External"/><Relationship Id="rId75" Type="http://schemas.openxmlformats.org/officeDocument/2006/relationships/hyperlink" Target="http://docs.cntd.ru/document/901854607" TargetMode="External"/><Relationship Id="rId1" Type="http://schemas.openxmlformats.org/officeDocument/2006/relationships/styles" Target="styles.xml"/><Relationship Id="rId6" Type="http://schemas.openxmlformats.org/officeDocument/2006/relationships/hyperlink" Target="http://docs.cntd.ru/document/436787343" TargetMode="External"/><Relationship Id="rId15" Type="http://schemas.openxmlformats.org/officeDocument/2006/relationships/hyperlink" Target="http://docs.cntd.ru/document/901823502" TargetMode="External"/><Relationship Id="rId23" Type="http://schemas.openxmlformats.org/officeDocument/2006/relationships/hyperlink" Target="http://docs.cntd.ru/document/901968230" TargetMode="External"/><Relationship Id="rId28" Type="http://schemas.openxmlformats.org/officeDocument/2006/relationships/hyperlink" Target="http://docs.cntd.ru/document/420377712" TargetMode="External"/><Relationship Id="rId36" Type="http://schemas.openxmlformats.org/officeDocument/2006/relationships/hyperlink" Target="http://docs.cntd.ru/document/436737081" TargetMode="External"/><Relationship Id="rId49" Type="http://schemas.openxmlformats.org/officeDocument/2006/relationships/hyperlink" Target="http://docs.cntd.ru/document/436787343" TargetMode="External"/><Relationship Id="rId57" Type="http://schemas.openxmlformats.org/officeDocument/2006/relationships/hyperlink" Target="http://docs.cntd.ru/document/436787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9276</Words>
  <Characters>52879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ASDFGH</dc:creator>
  <cp:lastModifiedBy>ASDFGH</cp:lastModifiedBy>
  <cp:revision>1</cp:revision>
  <dcterms:created xsi:type="dcterms:W3CDTF">2018-12-03T06:21:00Z</dcterms:created>
  <dcterms:modified xsi:type="dcterms:W3CDTF">2018-12-03T06:43:00Z</dcterms:modified>
</cp:coreProperties>
</file>