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D3E" w:rsidRDefault="006921D9">
      <w:pPr>
        <w:pStyle w:val="ConsPlusNormal0"/>
        <w:outlineLvl w:val="0"/>
      </w:pPr>
      <w:bookmarkStart w:id="0" w:name="_GoBack"/>
      <w:bookmarkEnd w:id="0"/>
      <w:r>
        <w:t>Зарегистрировано в Минюсте России 29 мая 2025 г. N 82403</w:t>
      </w:r>
    </w:p>
    <w:p w:rsidR="00593D3E" w:rsidRDefault="00593D3E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93D3E" w:rsidRDefault="006921D9">
      <w:pPr>
        <w:pStyle w:val="ConsPlusTitle0"/>
        <w:jc w:val="center"/>
      </w:pPr>
      <w:r>
        <w:t>МИНИСТЕРСТВО РОССИЙСКОЙ ФЕДЕРАЦИИ ПО ДЕЛАМ ГРАЖДАНСКОЙ</w:t>
      </w:r>
    </w:p>
    <w:p w:rsidR="00593D3E" w:rsidRDefault="006921D9">
      <w:pPr>
        <w:pStyle w:val="ConsPlusTitle0"/>
        <w:jc w:val="center"/>
      </w:pPr>
      <w:r>
        <w:t>ОБОРОНЫ, ЧРЕЗВЫЧАЙНЫМ СИТУАЦИЯМ И ЛИКВИДАЦИИ</w:t>
      </w:r>
    </w:p>
    <w:p w:rsidR="00593D3E" w:rsidRDefault="006921D9">
      <w:pPr>
        <w:pStyle w:val="ConsPlusTitle0"/>
        <w:jc w:val="center"/>
      </w:pPr>
      <w:r>
        <w:t>ПОСЛЕДСТВИЙ СТИХИЙНЫХ БЕДСТВИЙ</w:t>
      </w:r>
    </w:p>
    <w:p w:rsidR="00593D3E" w:rsidRDefault="00593D3E">
      <w:pPr>
        <w:pStyle w:val="ConsPlusTitle0"/>
        <w:jc w:val="center"/>
      </w:pPr>
    </w:p>
    <w:p w:rsidR="00593D3E" w:rsidRDefault="006921D9">
      <w:pPr>
        <w:pStyle w:val="ConsPlusTitle0"/>
        <w:jc w:val="center"/>
      </w:pPr>
      <w:r>
        <w:t>ПРИКАЗ</w:t>
      </w:r>
    </w:p>
    <w:p w:rsidR="00593D3E" w:rsidRDefault="006921D9">
      <w:pPr>
        <w:pStyle w:val="ConsPlusTitle0"/>
        <w:jc w:val="center"/>
      </w:pPr>
      <w:r>
        <w:t>от 8 апреля 2025 г. N 290</w:t>
      </w:r>
    </w:p>
    <w:p w:rsidR="00593D3E" w:rsidRDefault="00593D3E">
      <w:pPr>
        <w:pStyle w:val="ConsPlusTitle0"/>
        <w:jc w:val="center"/>
      </w:pPr>
    </w:p>
    <w:p w:rsidR="00593D3E" w:rsidRDefault="006921D9">
      <w:pPr>
        <w:pStyle w:val="ConsPlusTitle0"/>
        <w:jc w:val="center"/>
      </w:pPr>
      <w:r>
        <w:t>ОБ УТВЕРЖДЕНИИ ПОРЯДКА УЧЕТА ПОЖАРОВ И ИХ ПОСЛЕДСТВИЙ</w:t>
      </w:r>
    </w:p>
    <w:p w:rsidR="00593D3E" w:rsidRDefault="00593D3E">
      <w:pPr>
        <w:pStyle w:val="ConsPlusNormal0"/>
        <w:jc w:val="center"/>
      </w:pPr>
    </w:p>
    <w:p w:rsidR="00593D3E" w:rsidRDefault="006921D9">
      <w:pPr>
        <w:pStyle w:val="ConsPlusNormal0"/>
        <w:ind w:firstLine="540"/>
        <w:jc w:val="both"/>
      </w:pPr>
      <w:r>
        <w:t xml:space="preserve">В соответствии с </w:t>
      </w:r>
      <w:hyperlink r:id="rId7" w:tooltip="Федеральный закон от 21.12.1994 N 69-ФЗ (ред. от 08.08.2024) &quot;О пожарной безопасности&quot; (с изм. и доп., вступ. в силу с 01.03.2025) {КонсультантПлюс}">
        <w:r>
          <w:rPr>
            <w:color w:val="0000FF"/>
          </w:rPr>
          <w:t>частью третьей статьи 27</w:t>
        </w:r>
      </w:hyperlink>
      <w:r>
        <w:t xml:space="preserve"> Федерального закона от 21 декабря 1994 г. N 69-ФЗ "О пожарной безопасности", </w:t>
      </w:r>
      <w:hyperlink r:id="rId8" w:tooltip="Указ Президента РФ от 11.07.2004 N 868 (ред. от 05.01.2025) &quot;Вопросы Министерства Российской Федерации по делам гражданской обороны, чрезвычайным ситуациям и ликвидации последствий стихийных бедствий&quot; {КонсультантПлюс}">
        <w:r>
          <w:rPr>
            <w:color w:val="0000FF"/>
          </w:rPr>
          <w:t>пунктом 1</w:t>
        </w:r>
      </w:hyperlink>
      <w:r>
        <w:t xml:space="preserve"> Положения о Министерстве Росси</w:t>
      </w:r>
      <w:r>
        <w:t>йской Федерации по делам гражданской обороны, чрезвычайным ситуациям и ликвидации последствий стихийных бедствий, утвержденного Указом Президента Российской Федерации от 11 июля 2004 г. N 868, приказываю:</w:t>
      </w:r>
    </w:p>
    <w:p w:rsidR="00593D3E" w:rsidRDefault="006921D9">
      <w:pPr>
        <w:pStyle w:val="ConsPlusNormal0"/>
        <w:spacing w:before="240"/>
        <w:ind w:firstLine="540"/>
        <w:jc w:val="both"/>
      </w:pPr>
      <w:r>
        <w:t xml:space="preserve">1. Утвердить </w:t>
      </w:r>
      <w:hyperlink w:anchor="P34" w:tooltip="ПОРЯДОК УЧЕТА ПОЖАРОВ И ИХ ПОСЛЕДСТВИЙ">
        <w:r>
          <w:rPr>
            <w:color w:val="0000FF"/>
          </w:rPr>
          <w:t>Порядок</w:t>
        </w:r>
      </w:hyperlink>
      <w:r>
        <w:t xml:space="preserve"> учета пожаров и их последствий согласно приложению к настоящему приказу.</w:t>
      </w:r>
    </w:p>
    <w:p w:rsidR="00593D3E" w:rsidRDefault="006921D9">
      <w:pPr>
        <w:pStyle w:val="ConsPlusNormal0"/>
        <w:spacing w:before="240"/>
        <w:ind w:firstLine="540"/>
        <w:jc w:val="both"/>
      </w:pPr>
      <w:r>
        <w:t>2. Признать утратившими силу:</w:t>
      </w:r>
    </w:p>
    <w:p w:rsidR="00593D3E" w:rsidRDefault="006921D9">
      <w:pPr>
        <w:pStyle w:val="ConsPlusNormal0"/>
        <w:spacing w:before="240"/>
        <w:ind w:firstLine="540"/>
        <w:jc w:val="both"/>
      </w:pPr>
      <w:hyperlink r:id="rId9" w:tooltip="Приказ МЧС России от 21.11.2008 N 714 (ред. от 17.11.2020) &quot;Об утверждении Порядка учета пожаров и их последствий&quot; (Зарегистрировано в Минюсте России 12.12.2008 N 12842) {КонсультантПлюс}">
        <w:r>
          <w:rPr>
            <w:color w:val="0000FF"/>
          </w:rPr>
          <w:t>приказ</w:t>
        </w:r>
      </w:hyperlink>
      <w:r>
        <w:t xml:space="preserve"> МЧС России от 21 ноября 2008 г. N 714 "Об утверждении Порядка уче</w:t>
      </w:r>
      <w:r>
        <w:t>та пожаров и их последствий" (зарегистрирован Министерством юстиции Российской Федерации 12 декабря 2008 г., регистрационный N 12842);</w:t>
      </w:r>
    </w:p>
    <w:p w:rsidR="00593D3E" w:rsidRDefault="006921D9">
      <w:pPr>
        <w:pStyle w:val="ConsPlusNormal0"/>
        <w:spacing w:before="240"/>
        <w:ind w:firstLine="540"/>
        <w:jc w:val="both"/>
      </w:pPr>
      <w:hyperlink r:id="rId10" w:tooltip="Приказ МЧС России от 22.06.2010 N 289 (ред. от 18.11.2021) &quot;О внесении изменений в нормативные правовые акты МЧС России&quot; (Зарегистрировано в Минюсте России 16.07.2010 N 17880) {КонсультантПлюс}">
        <w:r>
          <w:rPr>
            <w:color w:val="0000FF"/>
          </w:rPr>
          <w:t>пункт 5</w:t>
        </w:r>
      </w:hyperlink>
      <w:r>
        <w:t xml:space="preserve"> изменений, вносимых в нормативные правовые ак</w:t>
      </w:r>
      <w:r>
        <w:t xml:space="preserve">ты Министерства Российской Федерации по делам гражданской обороны, чрезвычайным ситуациям и ликвидации последствий стихийных бедствий, утвержденных приказом МЧС России от 22 июня 2010 г. N 289 (зарегистрирован Министерством юстиции Российской Федерации 16 </w:t>
      </w:r>
      <w:r>
        <w:t>июля 2010 г., регистрационный N 17880);</w:t>
      </w:r>
    </w:p>
    <w:p w:rsidR="00593D3E" w:rsidRDefault="006921D9">
      <w:pPr>
        <w:pStyle w:val="ConsPlusNormal0"/>
        <w:spacing w:before="240"/>
        <w:ind w:firstLine="540"/>
        <w:jc w:val="both"/>
      </w:pPr>
      <w:hyperlink r:id="rId11" w:tooltip="Приказ МЧС РФ от 17.01.2012 N 9 &quot;О внесении изменений в Порядок учета пожаров и их последствий, утвержденный приказом МЧС России от 21.11.2008 N 714&quot; (Зарегистрировано в Минюсте РФ 13.02.2012 N 23193) {КонсультантПлюс}">
        <w:r>
          <w:rPr>
            <w:color w:val="0000FF"/>
          </w:rPr>
          <w:t>приказ</w:t>
        </w:r>
      </w:hyperlink>
      <w:r>
        <w:t xml:space="preserve"> МЧС России от 17 января 2012 г. N 9 "О внесении изменений в Порядок учета пожаров и их последствий, утвержденный приказом МЧС России от 2</w:t>
      </w:r>
      <w:r>
        <w:t>1.11.2008 N 714" (зарегистрирован Министерством юстиции Российской Федерации 13 февраля 2012 г., регистрационный N 23193);</w:t>
      </w:r>
    </w:p>
    <w:p w:rsidR="00593D3E" w:rsidRDefault="006921D9">
      <w:pPr>
        <w:pStyle w:val="ConsPlusNormal0"/>
        <w:spacing w:before="240"/>
        <w:ind w:firstLine="540"/>
        <w:jc w:val="both"/>
      </w:pPr>
      <w:hyperlink r:id="rId12" w:tooltip="Приказ МЧС России от 08.10.2018 N 431 &quot;О внесении изменений в Порядок учета пожаров и их последствий, утвержденный приказом МЧС России от 21 ноября 2008 г. N 714&quot; (Зарегистрировано в Минюсте России 11.12.2018 N 52973) {КонсультантПлюс}">
        <w:r>
          <w:rPr>
            <w:color w:val="0000FF"/>
          </w:rPr>
          <w:t>приказ</w:t>
        </w:r>
      </w:hyperlink>
      <w:r>
        <w:t xml:space="preserve"> МЧС России от 8 октября 2018 г. N 431</w:t>
      </w:r>
      <w:r>
        <w:t xml:space="preserve"> "О внесении изменений в Порядок учета пожаров и их последствий, утвержденный приказом МЧС России от 21 ноября 2008 г. N 714" (зарегистрирован Министерством юстиции Российской Федерации 11 декабря 2018 г., регистрационный N 52973);</w:t>
      </w:r>
    </w:p>
    <w:p w:rsidR="00593D3E" w:rsidRDefault="006921D9">
      <w:pPr>
        <w:pStyle w:val="ConsPlusNormal0"/>
        <w:spacing w:before="240"/>
        <w:ind w:firstLine="540"/>
        <w:jc w:val="both"/>
      </w:pPr>
      <w:hyperlink r:id="rId13" w:tooltip="Приказ МЧС России от 17.11.2020 N 848 &quot;О внесении изменений в Порядок учета пожаров и их последствий, утвержденный приказом МЧС России от 21 ноября 2008 г. N 714&quot; (Зарегистрировано в Минюсте России 24.12.2020 N 61777) {КонсультантПлюс}">
        <w:r>
          <w:rPr>
            <w:color w:val="0000FF"/>
          </w:rPr>
          <w:t>приказ</w:t>
        </w:r>
      </w:hyperlink>
      <w:r>
        <w:t xml:space="preserve"> МЧС России от 17 ноября 2020 г. N 848 "О внесении изменений в Порядок учета пожаров и их последствий, утвержденный приказом МЧС России от 21 ноября 2008 г. N 714"</w:t>
      </w:r>
      <w:r>
        <w:t xml:space="preserve"> (зарегистрирован Министерством юстиции Российской Федерации 24 декабря 2020 г., регистрационный N 61777).</w:t>
      </w:r>
    </w:p>
    <w:p w:rsidR="00593D3E" w:rsidRDefault="006921D9">
      <w:pPr>
        <w:pStyle w:val="ConsPlusNormal0"/>
        <w:spacing w:before="240"/>
        <w:ind w:firstLine="540"/>
        <w:jc w:val="both"/>
      </w:pPr>
      <w:r>
        <w:t>3. Настоящий приказ вступает в силу 1 сентября 2025 года и действует по 31 августа 2031 года.</w:t>
      </w:r>
    </w:p>
    <w:p w:rsidR="00593D3E" w:rsidRDefault="00593D3E">
      <w:pPr>
        <w:pStyle w:val="ConsPlusNormal0"/>
        <w:ind w:firstLine="540"/>
        <w:jc w:val="both"/>
      </w:pPr>
    </w:p>
    <w:p w:rsidR="00593D3E" w:rsidRDefault="006921D9">
      <w:pPr>
        <w:pStyle w:val="ConsPlusNormal0"/>
        <w:jc w:val="right"/>
      </w:pPr>
      <w:r>
        <w:t>Министр</w:t>
      </w:r>
    </w:p>
    <w:p w:rsidR="00593D3E" w:rsidRDefault="006921D9">
      <w:pPr>
        <w:pStyle w:val="ConsPlusNormal0"/>
        <w:jc w:val="right"/>
      </w:pPr>
      <w:r>
        <w:t>А.В.КУРЕНКОВ</w:t>
      </w:r>
    </w:p>
    <w:p w:rsidR="00211981" w:rsidRDefault="00211981">
      <w:pPr>
        <w:rPr>
          <w:rFonts w:ascii="Times New Roman" w:hAnsi="Times New Roman" w:cs="Times New Roman"/>
          <w:sz w:val="24"/>
        </w:rPr>
      </w:pPr>
      <w:r>
        <w:br w:type="page"/>
      </w:r>
    </w:p>
    <w:p w:rsidR="00593D3E" w:rsidRDefault="006921D9">
      <w:pPr>
        <w:pStyle w:val="ConsPlusNormal0"/>
        <w:jc w:val="right"/>
        <w:outlineLvl w:val="0"/>
      </w:pPr>
      <w:r>
        <w:lastRenderedPageBreak/>
        <w:t>Утвержден</w:t>
      </w:r>
    </w:p>
    <w:p w:rsidR="00593D3E" w:rsidRDefault="006921D9">
      <w:pPr>
        <w:pStyle w:val="ConsPlusNormal0"/>
        <w:jc w:val="right"/>
      </w:pPr>
      <w:r>
        <w:t>приказом МЧС Росси</w:t>
      </w:r>
      <w:r>
        <w:t>и</w:t>
      </w:r>
    </w:p>
    <w:p w:rsidR="00593D3E" w:rsidRDefault="006921D9">
      <w:pPr>
        <w:pStyle w:val="ConsPlusNormal0"/>
        <w:jc w:val="right"/>
      </w:pPr>
      <w:r>
        <w:t>от 8 апреля 2025 г. N 290</w:t>
      </w:r>
    </w:p>
    <w:p w:rsidR="00593D3E" w:rsidRDefault="00593D3E">
      <w:pPr>
        <w:pStyle w:val="ConsPlusNormal0"/>
        <w:ind w:firstLine="540"/>
        <w:jc w:val="both"/>
      </w:pPr>
    </w:p>
    <w:p w:rsidR="00593D3E" w:rsidRDefault="006921D9">
      <w:pPr>
        <w:pStyle w:val="ConsPlusTitle0"/>
        <w:jc w:val="center"/>
      </w:pPr>
      <w:bookmarkStart w:id="1" w:name="P34"/>
      <w:bookmarkEnd w:id="1"/>
      <w:r>
        <w:t>ПОРЯДОК УЧЕТА ПОЖАРОВ И ИХ ПОСЛЕДСТВИЙ</w:t>
      </w:r>
    </w:p>
    <w:p w:rsidR="00593D3E" w:rsidRDefault="00593D3E">
      <w:pPr>
        <w:pStyle w:val="ConsPlusNormal0"/>
        <w:ind w:firstLine="540"/>
        <w:jc w:val="both"/>
      </w:pPr>
    </w:p>
    <w:p w:rsidR="00593D3E" w:rsidRDefault="006921D9">
      <w:pPr>
        <w:pStyle w:val="ConsPlusTitle0"/>
        <w:jc w:val="center"/>
        <w:outlineLvl w:val="1"/>
      </w:pPr>
      <w:r>
        <w:t>I. Общие положения</w:t>
      </w:r>
    </w:p>
    <w:p w:rsidR="00593D3E" w:rsidRDefault="00593D3E">
      <w:pPr>
        <w:pStyle w:val="ConsPlusNormal0"/>
        <w:ind w:firstLine="540"/>
        <w:jc w:val="both"/>
      </w:pPr>
    </w:p>
    <w:p w:rsidR="00593D3E" w:rsidRDefault="006921D9">
      <w:pPr>
        <w:pStyle w:val="ConsPlusNormal0"/>
        <w:ind w:firstLine="540"/>
        <w:jc w:val="both"/>
      </w:pPr>
      <w:r>
        <w:t xml:space="preserve">1. </w:t>
      </w:r>
      <w:proofErr w:type="gramStart"/>
      <w:r>
        <w:t xml:space="preserve">Настоящий Порядок регулирует общественные отношения между Министерством Российской Федерации по делам гражданской обороны, чрезвычайным ситуациям и ликвидации последствий стихийных бедствий, его территориальными органами и организациями, находящимися в </w:t>
      </w:r>
      <w:r>
        <w:t xml:space="preserve">ведении МЧС России, а также Министерством обороны Российской Федерации, Министерством иностранных дел Российской Федерации, Министерством внутренних дел Российской Федерации, Федеральной службой войск национальной гвардии Российской Федерации, Федеральной </w:t>
      </w:r>
      <w:r>
        <w:t>службой безопасности Российской Федерации, Службой внешней</w:t>
      </w:r>
      <w:proofErr w:type="gramEnd"/>
      <w:r>
        <w:t xml:space="preserve"> разведки Российской Федерации, Федеральной службой охраны Российской Федерации, Главным управлением специальных программ Президента Российской Федерации (далее - федеральные органы исполнительной в</w:t>
      </w:r>
      <w:r>
        <w:t>ласти), возникающие в процессе организации и осуществления официального статистического учета пожаров и их последствий в Российской Федерации.</w:t>
      </w:r>
    </w:p>
    <w:p w:rsidR="00593D3E" w:rsidRDefault="006921D9">
      <w:pPr>
        <w:pStyle w:val="ConsPlusNormal0"/>
        <w:spacing w:before="240"/>
        <w:ind w:firstLine="540"/>
        <w:jc w:val="both"/>
      </w:pPr>
      <w:r>
        <w:t>2. Учет пожаров и их последствий осуществляется в целях проведения федерального статистического наблюдения &lt;1&gt; по</w:t>
      </w:r>
      <w:r>
        <w:t xml:space="preserve"> пожарам и их последствиям и обработке данных, полученных в результате этих наблюдений.</w:t>
      </w:r>
    </w:p>
    <w:p w:rsidR="00593D3E" w:rsidRDefault="006921D9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593D3E" w:rsidRDefault="006921D9">
      <w:pPr>
        <w:pStyle w:val="ConsPlusNormal0"/>
        <w:spacing w:before="240"/>
        <w:ind w:firstLine="540"/>
        <w:jc w:val="both"/>
      </w:pPr>
      <w:r>
        <w:t xml:space="preserve">&lt;1&gt; </w:t>
      </w:r>
      <w:hyperlink r:id="rId14" w:tooltip="Федеральный закон от 29.11.2007 N 282-ФЗ (ред. от 22.07.2024) &quot;Об официальном статистическом учете и системе государственной статистики в Российской Федерации&quot; {КонсультантПлюс}">
        <w:r>
          <w:rPr>
            <w:color w:val="0000FF"/>
          </w:rPr>
          <w:t>Часть 2 статьи 6</w:t>
        </w:r>
      </w:hyperlink>
      <w:r>
        <w:t xml:space="preserve"> Федерального закона от 29 ноября 2007 г. N 282-ФЗ "Об официальном </w:t>
      </w:r>
      <w:r>
        <w:t>статистическом учете и системе государственной статистики в Российской Федерации" (далее - Федеральный закон N 282-ФЗ).</w:t>
      </w:r>
    </w:p>
    <w:p w:rsidR="00593D3E" w:rsidRDefault="00593D3E">
      <w:pPr>
        <w:pStyle w:val="ConsPlusNormal0"/>
        <w:ind w:firstLine="540"/>
        <w:jc w:val="both"/>
      </w:pPr>
    </w:p>
    <w:p w:rsidR="00593D3E" w:rsidRDefault="006921D9">
      <w:pPr>
        <w:pStyle w:val="ConsPlusNormal0"/>
        <w:ind w:firstLine="540"/>
        <w:jc w:val="both"/>
      </w:pPr>
      <w:r>
        <w:t>3. При учете пожаров и их последствий федеральное статистическое наблюдение проводится сплошным способом &lt;2&gt; в отношении федеральных ор</w:t>
      </w:r>
      <w:r>
        <w:t>ганов исполнительной власти, территориальных органов МЧС России и организаций, находящихся в ведении МЧС России.</w:t>
      </w:r>
    </w:p>
    <w:p w:rsidR="00593D3E" w:rsidRDefault="006921D9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593D3E" w:rsidRDefault="006921D9">
      <w:pPr>
        <w:pStyle w:val="ConsPlusNormal0"/>
        <w:spacing w:before="240"/>
        <w:ind w:firstLine="540"/>
        <w:jc w:val="both"/>
      </w:pPr>
      <w:r>
        <w:t xml:space="preserve">&lt;2&gt; </w:t>
      </w:r>
      <w:hyperlink r:id="rId15" w:tooltip="Федеральный закон от 29.11.2007 N 282-ФЗ (ред. от 22.07.2024) &quot;Об официальном статистическом учете и системе государственной статистики в Российской Федерации&quot; {КонсультантПлюс}">
        <w:r>
          <w:rPr>
            <w:color w:val="0000FF"/>
          </w:rPr>
          <w:t>Часть 1 статьи 6</w:t>
        </w:r>
      </w:hyperlink>
      <w:r>
        <w:t xml:space="preserve"> Федерального закона N 282-ФЗ.</w:t>
      </w:r>
    </w:p>
    <w:p w:rsidR="00593D3E" w:rsidRDefault="00593D3E">
      <w:pPr>
        <w:pStyle w:val="ConsPlusNormal0"/>
        <w:ind w:firstLine="540"/>
        <w:jc w:val="both"/>
      </w:pPr>
    </w:p>
    <w:p w:rsidR="00593D3E" w:rsidRDefault="006921D9">
      <w:pPr>
        <w:pStyle w:val="ConsPlusNormal0"/>
        <w:ind w:firstLine="540"/>
        <w:jc w:val="both"/>
      </w:pPr>
      <w:r>
        <w:t>4. При</w:t>
      </w:r>
      <w:r>
        <w:t xml:space="preserve"> учете пожаров и их последствий используются формы федерального статистического наблюдения и указания по их заполнению, утвержденные уполномоченным Правительством Российской Федерации федеральным органом исполнительной власти по представлению субъекта офиц</w:t>
      </w:r>
      <w:r>
        <w:t>иального статистического учета &lt;3&gt;.</w:t>
      </w:r>
    </w:p>
    <w:p w:rsidR="00593D3E" w:rsidRDefault="006921D9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593D3E" w:rsidRDefault="006921D9">
      <w:pPr>
        <w:pStyle w:val="ConsPlusNormal0"/>
        <w:spacing w:before="240"/>
        <w:ind w:firstLine="540"/>
        <w:jc w:val="both"/>
      </w:pPr>
      <w:r>
        <w:t xml:space="preserve">&lt;3&gt; </w:t>
      </w:r>
      <w:hyperlink r:id="rId16" w:tooltip="Федеральный закон от 29.11.2007 N 282-ФЗ (ред. от 22.07.2024) &quot;Об официальном статистическом учете и системе государственной статистики в Российской Федерации&quot; {КонсультантПлюс}">
        <w:r>
          <w:rPr>
            <w:color w:val="0000FF"/>
          </w:rPr>
          <w:t>Часть 4 статьи 6</w:t>
        </w:r>
      </w:hyperlink>
      <w:r>
        <w:t xml:space="preserve"> Федерального закона N 282-ФЗ.</w:t>
      </w:r>
    </w:p>
    <w:p w:rsidR="00593D3E" w:rsidRDefault="00593D3E">
      <w:pPr>
        <w:pStyle w:val="ConsPlusNormal0"/>
        <w:ind w:firstLine="540"/>
        <w:jc w:val="both"/>
      </w:pPr>
    </w:p>
    <w:p w:rsidR="00593D3E" w:rsidRDefault="006921D9">
      <w:pPr>
        <w:pStyle w:val="ConsPlusNormal0"/>
        <w:ind w:firstLine="540"/>
        <w:jc w:val="both"/>
      </w:pPr>
      <w:r>
        <w:t>5. Учет пожаров и их последствий осуществляется посредством сбора административных данн</w:t>
      </w:r>
      <w:r>
        <w:t>ых по пожарам и их последствиям.</w:t>
      </w:r>
    </w:p>
    <w:p w:rsidR="00593D3E" w:rsidRDefault="006921D9">
      <w:pPr>
        <w:pStyle w:val="ConsPlusNormal0"/>
        <w:spacing w:before="240"/>
        <w:ind w:firstLine="540"/>
        <w:jc w:val="both"/>
      </w:pPr>
      <w:r>
        <w:t>6. В административных данных по пожарам и их последствиям содержится документированная информация, представляемая:</w:t>
      </w:r>
    </w:p>
    <w:p w:rsidR="00593D3E" w:rsidRDefault="006921D9">
      <w:pPr>
        <w:pStyle w:val="ConsPlusNormal0"/>
        <w:spacing w:before="240"/>
        <w:ind w:firstLine="540"/>
        <w:jc w:val="both"/>
      </w:pPr>
      <w:r>
        <w:lastRenderedPageBreak/>
        <w:t>федеральными органами исполнительной власти по формам федерального статистического наблюдения по пожарам;</w:t>
      </w:r>
    </w:p>
    <w:p w:rsidR="00593D3E" w:rsidRDefault="006921D9">
      <w:pPr>
        <w:pStyle w:val="ConsPlusNormal0"/>
        <w:spacing w:before="240"/>
        <w:ind w:firstLine="540"/>
        <w:jc w:val="both"/>
      </w:pPr>
      <w:r>
        <w:t>те</w:t>
      </w:r>
      <w:r>
        <w:t>рриториальными органами МЧС России и организациями, находящимися в ведении МЧС России, по формам федерального статистического наблюдения по пожарам и посредством информационной системы МЧС России &lt;4&gt;, с использованием которых обеспечивается возможность фор</w:t>
      </w:r>
      <w:r>
        <w:t>мирования официальной статистической информации.</w:t>
      </w:r>
    </w:p>
    <w:p w:rsidR="00593D3E" w:rsidRDefault="006921D9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593D3E" w:rsidRDefault="006921D9">
      <w:pPr>
        <w:pStyle w:val="ConsPlusNormal0"/>
        <w:spacing w:before="240"/>
        <w:ind w:firstLine="540"/>
        <w:jc w:val="both"/>
      </w:pPr>
      <w:r>
        <w:t xml:space="preserve">&lt;4&gt; </w:t>
      </w:r>
      <w:hyperlink r:id="rId17" w:tooltip="Федеральный закон от 21.12.1994 N 69-ФЗ (ред. от 08.08.2024) &quot;О пожарной безопасности&quot; (с изм. и доп., вступ. в силу с 01.03.2025) {КонсультантПлюс}">
        <w:r>
          <w:rPr>
            <w:color w:val="0000FF"/>
          </w:rPr>
          <w:t>Абзац четырнадцатый части первой статьи 16</w:t>
        </w:r>
      </w:hyperlink>
      <w:r>
        <w:t xml:space="preserve">, </w:t>
      </w:r>
      <w:hyperlink r:id="rId18" w:tooltip="Федеральный закон от 21.12.1994 N 69-ФЗ (ред. от 08.08.2024) &quot;О пожарной безопасности&quot; (с изм. и доп., вступ. в силу с 01.03.2025) {КонсультантПлюс}">
        <w:r>
          <w:rPr>
            <w:color w:val="0000FF"/>
          </w:rPr>
          <w:t>статья 26</w:t>
        </w:r>
      </w:hyperlink>
      <w:r>
        <w:t xml:space="preserve"> Федерального закона от 21 декабря 1994 г. N 69-ФЗ "О пожарной безопасн</w:t>
      </w:r>
      <w:r>
        <w:t>ости" (далее - Федеральный закон N 69-ФЗ).</w:t>
      </w:r>
    </w:p>
    <w:p w:rsidR="00593D3E" w:rsidRDefault="00593D3E">
      <w:pPr>
        <w:pStyle w:val="ConsPlusNormal0"/>
        <w:ind w:firstLine="540"/>
        <w:jc w:val="both"/>
      </w:pPr>
    </w:p>
    <w:p w:rsidR="00593D3E" w:rsidRDefault="006921D9">
      <w:pPr>
        <w:pStyle w:val="ConsPlusNormal0"/>
        <w:ind w:firstLine="540"/>
        <w:jc w:val="both"/>
      </w:pPr>
      <w:r>
        <w:t>7. При учете пожаров и их последствий МЧС России &lt;5&gt; формируется официальная статистическая информация по пожарам и их последствиям, являющаяся сводной агрегированной документированной информацией о количественно</w:t>
      </w:r>
      <w:r>
        <w:t>й стороне &lt;6&gt; происшедших пожаров и их последствий.</w:t>
      </w:r>
    </w:p>
    <w:p w:rsidR="00593D3E" w:rsidRDefault="006921D9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593D3E" w:rsidRDefault="006921D9">
      <w:pPr>
        <w:pStyle w:val="ConsPlusNormal0"/>
        <w:spacing w:before="240"/>
        <w:ind w:firstLine="540"/>
        <w:jc w:val="both"/>
      </w:pPr>
      <w:r>
        <w:t xml:space="preserve">&lt;5&gt; </w:t>
      </w:r>
      <w:hyperlink r:id="rId19" w:tooltip="Федеральный закон от 21.12.1994 N 69-ФЗ (ред. от 08.08.2024) &quot;О пожарной безопасности&quot; (с изм. и доп., вступ. в силу с 01.03.2025) {КонсультантПлюс}">
        <w:r>
          <w:rPr>
            <w:color w:val="0000FF"/>
          </w:rPr>
          <w:t>Часть вторая статьи 27</w:t>
        </w:r>
      </w:hyperlink>
      <w:r>
        <w:t xml:space="preserve"> Федерального закона N 69-ФЗ.</w:t>
      </w:r>
    </w:p>
    <w:p w:rsidR="00593D3E" w:rsidRDefault="006921D9">
      <w:pPr>
        <w:pStyle w:val="ConsPlusNormal0"/>
        <w:spacing w:before="240"/>
        <w:ind w:firstLine="540"/>
        <w:jc w:val="both"/>
      </w:pPr>
      <w:r>
        <w:t xml:space="preserve">&lt;6&gt; </w:t>
      </w:r>
      <w:hyperlink r:id="rId20" w:tooltip="Федеральный закон от 29.11.2007 N 282-ФЗ (ред. от 22.07.2024) &quot;Об официальном статистическом учете и системе государственной статистики в Российской Федерации&quot; {КонсультантПлюс}">
        <w:r>
          <w:rPr>
            <w:color w:val="0000FF"/>
          </w:rPr>
          <w:t>Пункт 3 статьи 2</w:t>
        </w:r>
      </w:hyperlink>
      <w:r>
        <w:t xml:space="preserve"> Федерального закона</w:t>
      </w:r>
      <w:r>
        <w:t xml:space="preserve"> N 282-ФЗ.</w:t>
      </w:r>
    </w:p>
    <w:p w:rsidR="00593D3E" w:rsidRDefault="00593D3E">
      <w:pPr>
        <w:pStyle w:val="ConsPlusNormal0"/>
        <w:ind w:firstLine="540"/>
        <w:jc w:val="both"/>
      </w:pPr>
    </w:p>
    <w:p w:rsidR="00593D3E" w:rsidRDefault="006921D9">
      <w:pPr>
        <w:pStyle w:val="ConsPlusTitle0"/>
        <w:jc w:val="center"/>
        <w:outlineLvl w:val="1"/>
      </w:pPr>
      <w:r>
        <w:t>II. Учет пожаров и их последствий</w:t>
      </w:r>
    </w:p>
    <w:p w:rsidR="00593D3E" w:rsidRDefault="00593D3E">
      <w:pPr>
        <w:pStyle w:val="ConsPlusNormal0"/>
        <w:ind w:firstLine="540"/>
        <w:jc w:val="both"/>
      </w:pPr>
    </w:p>
    <w:p w:rsidR="00593D3E" w:rsidRDefault="006921D9">
      <w:pPr>
        <w:pStyle w:val="ConsPlusNormal0"/>
        <w:ind w:firstLine="540"/>
        <w:jc w:val="both"/>
      </w:pPr>
      <w:r>
        <w:t xml:space="preserve">8. </w:t>
      </w:r>
      <w:proofErr w:type="gramStart"/>
      <w:r>
        <w:t>Официальному статистическому учету подлежат все пожары &lt;7&gt;</w:t>
      </w:r>
      <w:r>
        <w:t>, для ликвидации которых привлекались юридические лица и индивидуальные предприниматели, имеющие лицензию на право осуществления деятельности по тушению пожаров в населенных пунктах, на производственных объектах и объектах инфраструктуры &lt;8&gt; (далее - лицен</w:t>
      </w:r>
      <w:r>
        <w:t>зиаты), подразделения пожарной охраны, не являющиеся лицензиатами, а также пожары, в ликвидации которых подразделения пожарной охраны и лицензиаты не участвовали, но информация о которых</w:t>
      </w:r>
      <w:proofErr w:type="gramEnd"/>
      <w:r>
        <w:t xml:space="preserve"> поступила к ним от физических и юридических лиц.</w:t>
      </w:r>
    </w:p>
    <w:p w:rsidR="00593D3E" w:rsidRDefault="006921D9">
      <w:pPr>
        <w:pStyle w:val="ConsPlusNormal0"/>
        <w:spacing w:before="240"/>
        <w:ind w:firstLine="540"/>
        <w:jc w:val="both"/>
      </w:pPr>
      <w:r>
        <w:t>--------------------</w:t>
      </w:r>
      <w:r>
        <w:t>------------</w:t>
      </w:r>
    </w:p>
    <w:p w:rsidR="00593D3E" w:rsidRDefault="006921D9">
      <w:pPr>
        <w:pStyle w:val="ConsPlusNormal0"/>
        <w:spacing w:before="240"/>
        <w:ind w:firstLine="540"/>
        <w:jc w:val="both"/>
      </w:pPr>
      <w:r>
        <w:t xml:space="preserve">&lt;7&gt; </w:t>
      </w:r>
      <w:hyperlink r:id="rId21" w:tooltip="Федеральный закон от 21.12.1994 N 69-ФЗ (ред. от 08.08.2024) &quot;О пожарной безопасности&quot; (с изм. и доп., вступ. в силу с 01.03.2025) {КонсультантПлюс}">
        <w:r>
          <w:rPr>
            <w:color w:val="0000FF"/>
          </w:rPr>
          <w:t>Абзац третий части первой статьи 1</w:t>
        </w:r>
      </w:hyperlink>
      <w:r>
        <w:t xml:space="preserve"> Федерального закона N 69-ФЗ.</w:t>
      </w:r>
    </w:p>
    <w:p w:rsidR="00593D3E" w:rsidRDefault="006921D9">
      <w:pPr>
        <w:pStyle w:val="ConsPlusNormal0"/>
        <w:spacing w:before="240"/>
        <w:ind w:firstLine="540"/>
        <w:jc w:val="both"/>
      </w:pPr>
      <w:r>
        <w:t xml:space="preserve">&lt;8&gt; </w:t>
      </w:r>
      <w:hyperlink r:id="rId22" w:tooltip="Федеральный закон от 04.05.2011 N 99-ФЗ (ред. от 23.05.2025) &quot;О лицензировании отдельных видов деятельности&quot; {КонсультантПлюс}">
        <w:r>
          <w:rPr>
            <w:color w:val="0000FF"/>
          </w:rPr>
          <w:t>Пункт 14 части 1 статьи 12</w:t>
        </w:r>
      </w:hyperlink>
      <w:r>
        <w:t xml:space="preserve"> Федерального закона от 4 мая 2011 г. N 99-ФЗ "О лицензировании отдельных видов деятельности", </w:t>
      </w:r>
      <w:hyperlink r:id="rId23" w:tooltip="Постановление Правительства РФ от 28.07.2020 N 1131 (ред. от 16.11.2023) &quot;Об утверждении Положения о лицензировании деятельности по тушению пожаров в населенных пунктах, на производственных объектах и объектах инфраструктуры&quot; {КонсультантПлюс}">
        <w:r>
          <w:rPr>
            <w:color w:val="0000FF"/>
          </w:rPr>
          <w:t>Положение</w:t>
        </w:r>
      </w:hyperlink>
      <w:r>
        <w:t xml:space="preserve"> о лицензировании деятельности по тушению пожаров в населенных пунктах, на производственных объектах и объектах инфраструктуры, утвержденное постановлением Пра</w:t>
      </w:r>
      <w:r>
        <w:t xml:space="preserve">вительства Российской Федерации от 28 июля 2020 г. N 1131. В соответствии с </w:t>
      </w:r>
      <w:hyperlink r:id="rId24" w:tooltip="Постановление Правительства РФ от 28.07.2020 N 1131 (ред. от 16.11.2023) &quot;Об утверждении Положения о лицензировании деятельности по тушению пожаров в населенных пунктах, на производственных объектах и объектах инфраструктуры&quot; {КонсультантПлюс}">
        <w:r>
          <w:rPr>
            <w:color w:val="0000FF"/>
          </w:rPr>
          <w:t>пунктом 2</w:t>
        </w:r>
      </w:hyperlink>
      <w:r>
        <w:t xml:space="preserve"> постановления Правительства Российской Федерации от 28 </w:t>
      </w:r>
      <w:r>
        <w:t>июля 2020 г. N 1131 данный акт действует до 1 сентября 2026 г.</w:t>
      </w:r>
    </w:p>
    <w:p w:rsidR="00593D3E" w:rsidRDefault="00593D3E">
      <w:pPr>
        <w:pStyle w:val="ConsPlusNormal0"/>
        <w:ind w:firstLine="540"/>
        <w:jc w:val="both"/>
      </w:pPr>
    </w:p>
    <w:p w:rsidR="00593D3E" w:rsidRDefault="006921D9">
      <w:pPr>
        <w:pStyle w:val="ConsPlusNormal0"/>
        <w:ind w:firstLine="540"/>
        <w:jc w:val="both"/>
      </w:pPr>
      <w:r>
        <w:t>9. Учету пожаров и их последствий не подлежат:</w:t>
      </w:r>
    </w:p>
    <w:p w:rsidR="00593D3E" w:rsidRDefault="006921D9">
      <w:pPr>
        <w:pStyle w:val="ConsPlusNormal0"/>
        <w:spacing w:before="240"/>
        <w:ind w:firstLine="540"/>
        <w:jc w:val="both"/>
      </w:pPr>
      <w:r>
        <w:t>1) случаи горения, предусмотренные технической документацией, а также условиями работы промышленных установок и агрегатов;</w:t>
      </w:r>
    </w:p>
    <w:p w:rsidR="00593D3E" w:rsidRDefault="006921D9">
      <w:pPr>
        <w:pStyle w:val="ConsPlusNormal0"/>
        <w:spacing w:before="240"/>
        <w:ind w:firstLine="540"/>
        <w:jc w:val="both"/>
      </w:pPr>
      <w:r>
        <w:t>2) случаи горения, воз</w:t>
      </w:r>
      <w:r>
        <w:t>никающие в результате обработки предметов огнем, теплом или иным термическим (тепловым) воздействием с целью их переработки, изменения других качественных характеристик (в том числе сушка, варка, глажение, копчение, жаренье, плавление);</w:t>
      </w:r>
    </w:p>
    <w:p w:rsidR="00593D3E" w:rsidRDefault="006921D9">
      <w:pPr>
        <w:pStyle w:val="ConsPlusNormal0"/>
        <w:spacing w:before="240"/>
        <w:ind w:firstLine="540"/>
        <w:jc w:val="both"/>
      </w:pPr>
      <w:r>
        <w:lastRenderedPageBreak/>
        <w:t>3) случаи задымлени</w:t>
      </w:r>
      <w:r>
        <w:t>я при неисправности бытовых электроприборов и приготовлении пищи без последующего горения;</w:t>
      </w:r>
    </w:p>
    <w:p w:rsidR="00593D3E" w:rsidRDefault="006921D9">
      <w:pPr>
        <w:pStyle w:val="ConsPlusNormal0"/>
        <w:spacing w:before="240"/>
        <w:ind w:firstLine="540"/>
        <w:jc w:val="both"/>
      </w:pPr>
      <w:r>
        <w:t>4) случаи взрывов, вспышек и разрядов статического электричества без последующего горения;</w:t>
      </w:r>
    </w:p>
    <w:p w:rsidR="00593D3E" w:rsidRDefault="006921D9">
      <w:pPr>
        <w:pStyle w:val="ConsPlusNormal0"/>
        <w:spacing w:before="240"/>
        <w:ind w:firstLine="540"/>
        <w:jc w:val="both"/>
      </w:pPr>
      <w:r>
        <w:t>5) случаи коротких замыканий электрических сетей, в электрооборудовании, б</w:t>
      </w:r>
      <w:r>
        <w:t>ытовых и промышленных электроприборах без последующего горения;</w:t>
      </w:r>
    </w:p>
    <w:p w:rsidR="00593D3E" w:rsidRDefault="006921D9">
      <w:pPr>
        <w:pStyle w:val="ConsPlusNormal0"/>
        <w:spacing w:before="240"/>
        <w:ind w:firstLine="540"/>
        <w:jc w:val="both"/>
      </w:pPr>
      <w:r>
        <w:t>6) пожары, происшедшие на объектах, использование которых осуществляется в соответствии с международными договорами Российской Федерации;</w:t>
      </w:r>
    </w:p>
    <w:p w:rsidR="00593D3E" w:rsidRDefault="006921D9">
      <w:pPr>
        <w:pStyle w:val="ConsPlusNormal0"/>
        <w:spacing w:before="240"/>
        <w:ind w:firstLine="540"/>
        <w:jc w:val="both"/>
      </w:pPr>
      <w:r>
        <w:t>7) случаи горения транспортных средств, причинами кото</w:t>
      </w:r>
      <w:r>
        <w:t>рых являются дорожно-транспортные происшествия;</w:t>
      </w:r>
    </w:p>
    <w:p w:rsidR="00593D3E" w:rsidRDefault="006921D9">
      <w:pPr>
        <w:pStyle w:val="ConsPlusNormal0"/>
        <w:spacing w:before="240"/>
        <w:ind w:firstLine="540"/>
        <w:jc w:val="both"/>
      </w:pPr>
      <w:r>
        <w:t>8) пожары, причиной которых явились авиационные и железнодорожные катастрофы, террористические акты, военные действия, специальные операции правоохранительных органов, а также чрезвычайные ситуации природного</w:t>
      </w:r>
      <w:r>
        <w:t xml:space="preserve"> и техногенного характера &lt;9&gt; и иные обстоятельства (в том числе террористические акты, военные действия, специальные операции правоохранительных органов, землетрясения, извержение вулканов);</w:t>
      </w:r>
    </w:p>
    <w:p w:rsidR="00593D3E" w:rsidRDefault="006921D9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593D3E" w:rsidRDefault="006921D9">
      <w:pPr>
        <w:pStyle w:val="ConsPlusNormal0"/>
        <w:spacing w:before="240"/>
        <w:ind w:firstLine="540"/>
        <w:jc w:val="both"/>
      </w:pPr>
      <w:r>
        <w:t xml:space="preserve">&lt;9&gt; </w:t>
      </w:r>
      <w:hyperlink r:id="rId25" w:tooltip="Федеральный закон от 21.12.1994 N 68-ФЗ (ред. от 08.08.2024) &quot;О защите населения и территорий от чрезвычайных ситуаций природного и техногенного характера&quot; (с изм. и доп., вступ. в силу с 26.11.2024) {КонсультантПлюс}">
        <w:r>
          <w:rPr>
            <w:color w:val="0000FF"/>
          </w:rPr>
          <w:t>Часть первая статьи 1</w:t>
        </w:r>
      </w:hyperlink>
      <w:r>
        <w:t xml:space="preserve"> Федерального закона от 21 декабря 1994 г. "О защите населения и территории от чрезвычайных ситуаций природного и техногенного характера".</w:t>
      </w:r>
    </w:p>
    <w:p w:rsidR="00593D3E" w:rsidRDefault="00593D3E">
      <w:pPr>
        <w:pStyle w:val="ConsPlusNormal0"/>
        <w:ind w:firstLine="540"/>
        <w:jc w:val="both"/>
      </w:pPr>
    </w:p>
    <w:p w:rsidR="00593D3E" w:rsidRDefault="006921D9">
      <w:pPr>
        <w:pStyle w:val="ConsPlusNormal0"/>
        <w:ind w:firstLine="540"/>
        <w:jc w:val="both"/>
      </w:pPr>
      <w:r>
        <w:t xml:space="preserve">9) случаи гибели в результате </w:t>
      </w:r>
      <w:r>
        <w:t xml:space="preserve">самоубийства посредством самосожжения или </w:t>
      </w:r>
      <w:proofErr w:type="spellStart"/>
      <w:r>
        <w:t>травмирования</w:t>
      </w:r>
      <w:proofErr w:type="spellEnd"/>
      <w:r>
        <w:t xml:space="preserve"> в результате покушения на самоубийство;</w:t>
      </w:r>
    </w:p>
    <w:p w:rsidR="00593D3E" w:rsidRDefault="006921D9">
      <w:pPr>
        <w:pStyle w:val="ConsPlusNormal0"/>
        <w:spacing w:before="240"/>
        <w:ind w:firstLine="540"/>
        <w:jc w:val="both"/>
      </w:pPr>
      <w:r>
        <w:t>10) случаи горения на землях обороны и безопасности &lt;10&gt;, не причинившие материальный ущерб, вред жизни и здоровью граждан, интересам общества и государства.</w:t>
      </w:r>
    </w:p>
    <w:p w:rsidR="00593D3E" w:rsidRDefault="006921D9">
      <w:pPr>
        <w:pStyle w:val="ConsPlusNormal0"/>
        <w:spacing w:before="240"/>
        <w:ind w:firstLine="540"/>
        <w:jc w:val="both"/>
      </w:pPr>
      <w:r>
        <w:t>--</w:t>
      </w:r>
      <w:r>
        <w:t>------------------------------</w:t>
      </w:r>
    </w:p>
    <w:p w:rsidR="00593D3E" w:rsidRDefault="006921D9">
      <w:pPr>
        <w:pStyle w:val="ConsPlusNormal0"/>
        <w:spacing w:before="240"/>
        <w:ind w:firstLine="540"/>
        <w:jc w:val="both"/>
      </w:pPr>
      <w:r>
        <w:t xml:space="preserve">&lt;10&gt; </w:t>
      </w:r>
      <w:hyperlink r:id="rId26" w:tooltip="&quot;Земельный кодекс Российской Федерации&quot; от 25.10.2001 N 136-ФЗ (ред. от 20.03.2025) {КонсультантПлюс}">
        <w:r>
          <w:rPr>
            <w:color w:val="0000FF"/>
          </w:rPr>
          <w:t>Часть 1 статьи 93</w:t>
        </w:r>
      </w:hyperlink>
      <w:r>
        <w:t xml:space="preserve"> Земельного кодекса Российской Федерации.</w:t>
      </w:r>
    </w:p>
    <w:p w:rsidR="00593D3E" w:rsidRDefault="00593D3E">
      <w:pPr>
        <w:pStyle w:val="ConsPlusNormal0"/>
        <w:ind w:firstLine="540"/>
        <w:jc w:val="both"/>
      </w:pPr>
    </w:p>
    <w:p w:rsidR="00593D3E" w:rsidRDefault="006921D9">
      <w:pPr>
        <w:pStyle w:val="ConsPlusNormal0"/>
        <w:ind w:firstLine="540"/>
        <w:jc w:val="both"/>
      </w:pPr>
      <w:r>
        <w:t>10. Сбор и обработка административных данных по пожарам и их последствиям, происходящим на территории Российской Федерации, осуществляется структурным подразделением центрального аппар</w:t>
      </w:r>
      <w:r>
        <w:t>ата МЧС России, к сфере ведения которого относится учет пожаров и их последствий.</w:t>
      </w:r>
    </w:p>
    <w:p w:rsidR="00593D3E" w:rsidRDefault="006921D9">
      <w:pPr>
        <w:pStyle w:val="ConsPlusNormal0"/>
        <w:spacing w:before="240"/>
        <w:ind w:firstLine="540"/>
        <w:jc w:val="both"/>
      </w:pPr>
      <w:r>
        <w:t>11. Сбор административных данных по пожарам и их последствиям, происходящим на территории субъектов Российской Федерации, осуществляется:</w:t>
      </w:r>
    </w:p>
    <w:p w:rsidR="00593D3E" w:rsidRDefault="006921D9">
      <w:pPr>
        <w:pStyle w:val="ConsPlusNormal0"/>
        <w:spacing w:before="240"/>
        <w:ind w:firstLine="540"/>
        <w:jc w:val="both"/>
      </w:pPr>
      <w:r>
        <w:t>1) структурными подразделениями территориальных органов МЧС России, к сфере ведения которых относятся вопросы организации и осуществления федерального государственного пожарного надзора;</w:t>
      </w:r>
    </w:p>
    <w:p w:rsidR="00593D3E" w:rsidRDefault="006921D9">
      <w:pPr>
        <w:pStyle w:val="ConsPlusNormal0"/>
        <w:spacing w:before="240"/>
        <w:ind w:firstLine="540"/>
        <w:jc w:val="both"/>
      </w:pPr>
      <w:r>
        <w:t xml:space="preserve">2) структурными подразделениями специальных и воинских подразделений </w:t>
      </w:r>
      <w:r>
        <w:t>федеральной противопожарной службы Государственной противопожарной службы &lt;11&gt;, к сфере ведения которых относятся вопросы организации и осуществления федерального государственного пожарного надзора.</w:t>
      </w:r>
    </w:p>
    <w:p w:rsidR="00593D3E" w:rsidRDefault="006921D9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593D3E" w:rsidRDefault="006921D9">
      <w:pPr>
        <w:pStyle w:val="ConsPlusNormal0"/>
        <w:spacing w:before="240"/>
        <w:ind w:firstLine="540"/>
        <w:jc w:val="both"/>
      </w:pPr>
      <w:r>
        <w:lastRenderedPageBreak/>
        <w:t xml:space="preserve">&lt;11&gt; </w:t>
      </w:r>
      <w:hyperlink r:id="rId27" w:tooltip="Федеральный закон от 21.12.1994 N 69-ФЗ (ред. от 08.08.2024) &quot;О пожарной безопасности&quot; (с изм. и доп., вступ. в силу с 01.03.2025) {КонсультантПлюс}">
        <w:r>
          <w:rPr>
            <w:color w:val="0000FF"/>
          </w:rPr>
          <w:t>Абзац седьмой части третьей статьи 5</w:t>
        </w:r>
      </w:hyperlink>
      <w:r>
        <w:t xml:space="preserve"> Федерального закона N 69-ФЗ.</w:t>
      </w:r>
    </w:p>
    <w:p w:rsidR="00593D3E" w:rsidRDefault="00593D3E">
      <w:pPr>
        <w:pStyle w:val="ConsPlusNormal0"/>
        <w:ind w:firstLine="540"/>
        <w:jc w:val="both"/>
      </w:pPr>
    </w:p>
    <w:p w:rsidR="00593D3E" w:rsidRDefault="006921D9">
      <w:pPr>
        <w:pStyle w:val="ConsPlusNormal0"/>
        <w:ind w:firstLine="540"/>
        <w:jc w:val="both"/>
      </w:pPr>
      <w:r>
        <w:t>12. Сбор административных данных по пожарам и их последствиям производится федеральными органами исполнительной власти.</w:t>
      </w:r>
    </w:p>
    <w:p w:rsidR="00593D3E" w:rsidRDefault="006921D9">
      <w:pPr>
        <w:pStyle w:val="ConsPlusNormal0"/>
        <w:spacing w:before="240"/>
        <w:ind w:firstLine="540"/>
        <w:jc w:val="both"/>
      </w:pPr>
      <w:r>
        <w:t>13. Информация о пожарах и их последствиях, произошедших на объектах</w:t>
      </w:r>
      <w:r>
        <w:t>, находящихся в ведении федеральных органов исполнительной власти, представляется в подразделения данных федеральных органов исполнительной власти, к сфере ведения которых относится учет пожаров и их последствий.</w:t>
      </w:r>
    </w:p>
    <w:p w:rsidR="00593D3E" w:rsidRDefault="006921D9">
      <w:pPr>
        <w:pStyle w:val="ConsPlusNormal0"/>
        <w:spacing w:before="240"/>
        <w:ind w:firstLine="540"/>
        <w:jc w:val="both"/>
      </w:pPr>
      <w:r>
        <w:t xml:space="preserve">14. </w:t>
      </w:r>
      <w:proofErr w:type="gramStart"/>
      <w:r>
        <w:t xml:space="preserve">Структурное подразделение центрального </w:t>
      </w:r>
      <w:r>
        <w:t xml:space="preserve">аппарата МЧС России, к сфере ведения которого относятся вопросы организации и осуществления федерального государственного пожарного надзора &lt;12&gt;, должно получать и обрабатывать (ежеквартально до 30 числа после отчетного периода) административные данные по </w:t>
      </w:r>
      <w:r>
        <w:t>пожарам и их последствиям от федеральных органов исполнительной власти, территориальных органов МЧС России и организаций, находящихся в ведении МЧС России.</w:t>
      </w:r>
      <w:proofErr w:type="gramEnd"/>
    </w:p>
    <w:p w:rsidR="00593D3E" w:rsidRDefault="006921D9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593D3E" w:rsidRDefault="006921D9">
      <w:pPr>
        <w:pStyle w:val="ConsPlusNormal0"/>
        <w:spacing w:before="240"/>
        <w:ind w:firstLine="540"/>
        <w:jc w:val="both"/>
      </w:pPr>
      <w:r>
        <w:t xml:space="preserve">&lt;12&gt; </w:t>
      </w:r>
      <w:hyperlink r:id="rId28" w:tooltip="Постановление Правительства РФ от 12.04.2012 N 290 (ред. от 15.11.2024) &quot;О федеральном государственном пожарном надзоре&quot; (вместе с &quot;Положением о федеральном государственном пожарном надзоре&quot;) (с изм. и доп., вступ. в силу с 01.04.2025) {КонсультантПлюс}">
        <w:r>
          <w:rPr>
            <w:color w:val="0000FF"/>
          </w:rPr>
          <w:t>Подпункт "а" пункта 4</w:t>
        </w:r>
      </w:hyperlink>
      <w:r>
        <w:t xml:space="preserve"> Положения о федеральном государственном пожарном надзоре, утвержденного постановлением Правительства Росси</w:t>
      </w:r>
      <w:r>
        <w:t>йской Федерации от 12 апреля 2012 г. N 290.</w:t>
      </w:r>
    </w:p>
    <w:p w:rsidR="00593D3E" w:rsidRDefault="00593D3E">
      <w:pPr>
        <w:pStyle w:val="ConsPlusNormal0"/>
        <w:ind w:firstLine="540"/>
        <w:jc w:val="both"/>
      </w:pPr>
    </w:p>
    <w:p w:rsidR="00593D3E" w:rsidRDefault="006921D9">
      <w:pPr>
        <w:pStyle w:val="ConsPlusNormal0"/>
        <w:ind w:firstLine="540"/>
        <w:jc w:val="both"/>
      </w:pPr>
      <w:r>
        <w:t>15. Структурные подразделения специальных и воинских подразделений федеральной противопожарной службы Государственной противопожарной службы, к сфере ведения которых относятся вопросы организации и осуществления</w:t>
      </w:r>
      <w:r>
        <w:t xml:space="preserve"> федерального государственного пожарного надзора, должны вносить административные данные по пожарам и их последствиям в информационную систему МЧС России.</w:t>
      </w:r>
    </w:p>
    <w:p w:rsidR="00593D3E" w:rsidRDefault="006921D9">
      <w:pPr>
        <w:pStyle w:val="ConsPlusNormal0"/>
        <w:spacing w:before="240"/>
        <w:ind w:firstLine="540"/>
        <w:jc w:val="both"/>
      </w:pPr>
      <w:r>
        <w:t>16. Структурное подразделение центрального аппарата МЧС России, к сфере ведения которого относятся во</w:t>
      </w:r>
      <w:r>
        <w:t xml:space="preserve">просы организации и осуществления федерального государственного пожарного надзора, должно формировать и представлять официальную статистическую информацию по пожарам и их последствиям </w:t>
      </w:r>
      <w:proofErr w:type="gramStart"/>
      <w:r>
        <w:t>в</w:t>
      </w:r>
      <w:proofErr w:type="gramEnd"/>
      <w:r>
        <w:t xml:space="preserve"> </w:t>
      </w:r>
      <w:proofErr w:type="gramStart"/>
      <w:r>
        <w:t>уполномоченный</w:t>
      </w:r>
      <w:proofErr w:type="gramEnd"/>
      <w:r>
        <w:t xml:space="preserve"> Правительством Российской Федерации федеральный орган и</w:t>
      </w:r>
      <w:r>
        <w:t>сполнительной власти &lt;13&gt; в сроки, установленные федеральным планом статистических работ &lt;14&gt;.</w:t>
      </w:r>
    </w:p>
    <w:p w:rsidR="00593D3E" w:rsidRDefault="006921D9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593D3E" w:rsidRDefault="006921D9">
      <w:pPr>
        <w:pStyle w:val="ConsPlusNormal0"/>
        <w:spacing w:before="240"/>
        <w:ind w:firstLine="540"/>
        <w:jc w:val="both"/>
      </w:pPr>
      <w:r>
        <w:t xml:space="preserve">&lt;13&gt; </w:t>
      </w:r>
      <w:hyperlink r:id="rId29" w:tooltip="Федеральный закон от 29.11.2007 N 282-ФЗ (ред. от 22.07.2024) &quot;Об официальном статистическом учете и системе государственной статистики в Российской Федерации&quot; {КонсультантПлюс}">
        <w:r>
          <w:rPr>
            <w:color w:val="0000FF"/>
          </w:rPr>
          <w:t>Часть 2 статьи 5</w:t>
        </w:r>
      </w:hyperlink>
      <w:r>
        <w:t xml:space="preserve"> Федерального закона N 282-ФЗ.</w:t>
      </w:r>
    </w:p>
    <w:p w:rsidR="00593D3E" w:rsidRDefault="006921D9">
      <w:pPr>
        <w:pStyle w:val="ConsPlusNormal0"/>
        <w:spacing w:before="240"/>
        <w:ind w:firstLine="540"/>
        <w:jc w:val="both"/>
      </w:pPr>
      <w:r>
        <w:t xml:space="preserve">&lt;14&gt; </w:t>
      </w:r>
      <w:hyperlink r:id="rId30" w:tooltip="Федеральный закон от 29.11.2007 N 282-ФЗ (ред. от 22.07.2024) &quot;Об официальном статистическом учете и системе государственной статистики в Российской Федерации&quot; {КонсультантПлюс}">
        <w:r>
          <w:rPr>
            <w:color w:val="0000FF"/>
          </w:rPr>
          <w:t>Часть 5 статьи 5</w:t>
        </w:r>
      </w:hyperlink>
      <w:r>
        <w:t xml:space="preserve"> Федерального закона N 282-ФЗ.</w:t>
      </w:r>
    </w:p>
    <w:p w:rsidR="00593D3E" w:rsidRDefault="00593D3E">
      <w:pPr>
        <w:pStyle w:val="ConsPlusNormal0"/>
        <w:ind w:firstLine="540"/>
        <w:jc w:val="both"/>
      </w:pPr>
    </w:p>
    <w:p w:rsidR="00593D3E" w:rsidRDefault="006921D9">
      <w:pPr>
        <w:pStyle w:val="ConsPlusNormal0"/>
        <w:ind w:firstLine="540"/>
        <w:jc w:val="both"/>
      </w:pPr>
      <w:bookmarkStart w:id="2" w:name="P106"/>
      <w:bookmarkEnd w:id="2"/>
      <w:r>
        <w:t>17. При учете пожаров и их последствий подлежат учету в течение 30 последующих суток со дня пожара погибшие при пожаре люди, гибель (смерть) которых наступила на месте пожара, или</w:t>
      </w:r>
      <w:r>
        <w:t xml:space="preserve"> которые умерли от его последствий, за исключением случаев, указанных в </w:t>
      </w:r>
      <w:hyperlink w:anchor="P109" w:tooltip="19. В случае установления при проведении судебно-медицинской экспертизы &lt;15&gt; факта гибели людей, ранее учтенных как погибших при пожаре, до момента возникновения пожара, указанные лица исключаются из информационной системы МЧС России.">
        <w:r>
          <w:rPr>
            <w:color w:val="0000FF"/>
          </w:rPr>
          <w:t>пункте 19</w:t>
        </w:r>
      </w:hyperlink>
      <w:r>
        <w:t xml:space="preserve"> настоящего Порядка.</w:t>
      </w:r>
    </w:p>
    <w:p w:rsidR="00593D3E" w:rsidRDefault="006921D9">
      <w:pPr>
        <w:pStyle w:val="ConsPlusNormal0"/>
        <w:spacing w:before="240"/>
        <w:ind w:firstLine="540"/>
        <w:jc w:val="both"/>
      </w:pPr>
      <w:r>
        <w:t xml:space="preserve">18. При учете пожаров и их последствий подлежат учету травмированные при пожаре люди, получившие телесные повреждения (травмы) на месте пожара </w:t>
      </w:r>
      <w:r>
        <w:t>в результате воздействия опасных факторов пожара и (или) сопутствующих проявлений опасных факторов пожара, и (или) падения с высоты, и (или) возникновения паники, обусловивших их госпитализацию либо необходимость амбулаторного лечения.</w:t>
      </w:r>
    </w:p>
    <w:p w:rsidR="00593D3E" w:rsidRDefault="006921D9">
      <w:pPr>
        <w:pStyle w:val="ConsPlusNormal0"/>
        <w:spacing w:before="240"/>
        <w:ind w:firstLine="540"/>
        <w:jc w:val="both"/>
      </w:pPr>
      <w:r>
        <w:t>Человек, учтенный ка</w:t>
      </w:r>
      <w:r>
        <w:t xml:space="preserve">к травмированный при пожаре, смерть которого наступила в течение 30 последующих суток со дня пожара и который признан погибшим при пожаре, исключается из </w:t>
      </w:r>
      <w:r>
        <w:lastRenderedPageBreak/>
        <w:t xml:space="preserve">числа травмированных при пожаре и учитывается в соответствии с </w:t>
      </w:r>
      <w:hyperlink w:anchor="P106" w:tooltip="17. При учете пожаров и их последствий подлежат учету в течение 30 последующих суток со дня пожара погибшие при пожаре люди, гибель (смерть) которых наступила на месте пожара, или которые умерли от его последствий, за исключением случаев, указанных в пункте 19">
        <w:r>
          <w:rPr>
            <w:color w:val="0000FF"/>
          </w:rPr>
          <w:t>пу</w:t>
        </w:r>
        <w:r>
          <w:rPr>
            <w:color w:val="0000FF"/>
          </w:rPr>
          <w:t>нктом 17</w:t>
        </w:r>
      </w:hyperlink>
      <w:r>
        <w:t xml:space="preserve"> настоящего Порядка.</w:t>
      </w:r>
    </w:p>
    <w:p w:rsidR="00593D3E" w:rsidRDefault="006921D9">
      <w:pPr>
        <w:pStyle w:val="ConsPlusNormal0"/>
        <w:spacing w:before="240"/>
        <w:ind w:firstLine="540"/>
        <w:jc w:val="both"/>
      </w:pPr>
      <w:bookmarkStart w:id="3" w:name="P109"/>
      <w:bookmarkEnd w:id="3"/>
      <w:r>
        <w:t xml:space="preserve">19. В случае установления при проведении судебно-медицинской экспертизы &lt;15&gt; факта гибели людей, ранее учтенных как погибших при пожаре, до момента возникновения пожара, указанные лица исключаются из информационной системы МЧС </w:t>
      </w:r>
      <w:r>
        <w:t>России.</w:t>
      </w:r>
    </w:p>
    <w:p w:rsidR="00593D3E" w:rsidRDefault="006921D9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593D3E" w:rsidRDefault="006921D9">
      <w:pPr>
        <w:pStyle w:val="ConsPlusNormal0"/>
        <w:spacing w:before="240"/>
        <w:ind w:firstLine="540"/>
        <w:jc w:val="both"/>
      </w:pPr>
      <w:r>
        <w:t xml:space="preserve">&lt;15&gt; </w:t>
      </w:r>
      <w:hyperlink r:id="rId31" w:tooltip="Федеральный закон от 21.11.2011 N 323-ФЗ (ред. от 28.12.2024) &quot;Об основах охраны здоровья граждан в Российской Федерации&quot; (с изм. и доп., вступ. в силу с 01.03.2025) {КонсультантПлюс}">
        <w:r>
          <w:rPr>
            <w:color w:val="0000FF"/>
          </w:rPr>
          <w:t>Статья 62</w:t>
        </w:r>
      </w:hyperlink>
      <w:r>
        <w:t xml:space="preserve"> Федерального закона от 21 ноября 2011 г. N 323-ФЗ "Об основах охраны здоровья граждан в Российской Федерации", </w:t>
      </w:r>
      <w:hyperlink r:id="rId32" w:tooltip="Приказ Минздрава России от 25.09.2023 N 491н &quot;Об утверждении Порядка проведения судебно-медицинской экспертизы&quot; (Зарегистрировано в Минюсте России 24.10.2023 N 75708) {КонсультантПлюс}">
        <w:r>
          <w:rPr>
            <w:color w:val="0000FF"/>
          </w:rPr>
          <w:t>Порядок</w:t>
        </w:r>
      </w:hyperlink>
      <w:r>
        <w:t xml:space="preserve"> проведения судебно-медицинской экспертизы, утвержденный приказом Минздрава России от 25 сентября 2025 г. N 491н (зарегистрирован Министерством юстиции Российской Федерации 24 октября 2023 г., регистрационный N 75708). Со</w:t>
      </w:r>
      <w:r>
        <w:t xml:space="preserve">гласно </w:t>
      </w:r>
      <w:hyperlink r:id="rId33" w:tooltip="Приказ Минздрава России от 25.09.2023 N 491н &quot;Об утверждении Порядка проведения судебно-медицинской экспертизы&quot; (Зарегистрировано в Минюсте России 24.10.2023 N 75708) {КонсультантПлюс}">
        <w:r>
          <w:rPr>
            <w:color w:val="0000FF"/>
          </w:rPr>
          <w:t>пункту 3</w:t>
        </w:r>
      </w:hyperlink>
      <w:r>
        <w:t xml:space="preserve"> приказа Минздрава России от 25 сентября 2025 г. N 491н данный акт действует до 1 сентября 2030 г.</w:t>
      </w:r>
    </w:p>
    <w:p w:rsidR="00593D3E" w:rsidRDefault="00593D3E">
      <w:pPr>
        <w:pStyle w:val="ConsPlusNormal0"/>
        <w:ind w:firstLine="540"/>
        <w:jc w:val="both"/>
      </w:pPr>
    </w:p>
    <w:p w:rsidR="00593D3E" w:rsidRDefault="006921D9">
      <w:pPr>
        <w:pStyle w:val="ConsPlusNormal0"/>
        <w:ind w:firstLine="540"/>
        <w:jc w:val="both"/>
      </w:pPr>
      <w:r>
        <w:t>20. Учету подлежит ущерб от пожара независимо от степени его возмещения страховыми</w:t>
      </w:r>
      <w:r>
        <w:t xml:space="preserve"> организациями, юридическими и физическими лицами, в том числе индивидуальными предпринимателями.</w:t>
      </w:r>
    </w:p>
    <w:p w:rsidR="00593D3E" w:rsidRDefault="006921D9">
      <w:pPr>
        <w:pStyle w:val="ConsPlusNormal0"/>
        <w:spacing w:before="240"/>
        <w:ind w:firstLine="540"/>
        <w:jc w:val="both"/>
      </w:pPr>
      <w:bookmarkStart w:id="4" w:name="P114"/>
      <w:bookmarkEnd w:id="4"/>
      <w:r>
        <w:t>21. При учете пожаров и их последствий административные данные о пожарах и их последствиях подлежат актуализации при наличии хотя бы одного из следующих случа</w:t>
      </w:r>
      <w:r>
        <w:t>ев:</w:t>
      </w:r>
    </w:p>
    <w:p w:rsidR="00593D3E" w:rsidRDefault="006921D9">
      <w:pPr>
        <w:pStyle w:val="ConsPlusNormal0"/>
        <w:spacing w:before="240"/>
        <w:ind w:firstLine="540"/>
        <w:jc w:val="both"/>
      </w:pPr>
      <w:r>
        <w:t>установление недостоверных данных по пожарам и их последствиям;</w:t>
      </w:r>
    </w:p>
    <w:p w:rsidR="00593D3E" w:rsidRDefault="006921D9">
      <w:pPr>
        <w:pStyle w:val="ConsPlusNormal0"/>
        <w:spacing w:before="240"/>
        <w:ind w:firstLine="540"/>
        <w:jc w:val="both"/>
      </w:pPr>
      <w:r>
        <w:t>поступление от физических и (или) юридических лиц информации о фактах пожаров, в ликвидации которых подразделения пожарной охраны не участвовали.</w:t>
      </w:r>
    </w:p>
    <w:p w:rsidR="00593D3E" w:rsidRDefault="006921D9">
      <w:pPr>
        <w:pStyle w:val="ConsPlusNormal0"/>
        <w:spacing w:before="240"/>
        <w:ind w:firstLine="540"/>
        <w:jc w:val="both"/>
      </w:pPr>
      <w:r>
        <w:t xml:space="preserve">22. </w:t>
      </w:r>
      <w:proofErr w:type="gramStart"/>
      <w:r>
        <w:t>При необходимости актуализации административных данных о пожарах и их последствиях (установление факта смерти человека в течение 30 последующих суток со дня пожара, степени тяжести вреда, причиненного здоровью человека в результате пожара, размера прич</w:t>
      </w:r>
      <w:r>
        <w:t>иненного материального ущерба) должностными лицами федеральных органов исполнительной власти уточняется информация у органов государственной власти, органов местного самоуправления, юридических лиц, физических лиц, в том числе индивидуальных предпринимател</w:t>
      </w:r>
      <w:r>
        <w:t>ей.</w:t>
      </w:r>
      <w:proofErr w:type="gramEnd"/>
    </w:p>
    <w:p w:rsidR="00593D3E" w:rsidRDefault="006921D9">
      <w:pPr>
        <w:pStyle w:val="ConsPlusNormal0"/>
        <w:spacing w:before="240"/>
        <w:ind w:firstLine="540"/>
        <w:jc w:val="both"/>
      </w:pPr>
      <w:r>
        <w:t xml:space="preserve">23. При актуализации административных данных о пожарах и их последствиях в случаях, указанных в </w:t>
      </w:r>
      <w:hyperlink w:anchor="P114" w:tooltip="21. При учете пожаров и их последствий административные данные о пожарах и их последствиях подлежат актуализации при наличии хотя бы одного из следующих случаев:">
        <w:r>
          <w:rPr>
            <w:color w:val="0000FF"/>
          </w:rPr>
          <w:t>пункте 21</w:t>
        </w:r>
      </w:hyperlink>
      <w:r>
        <w:t xml:space="preserve"> настоящего Порядка, вносятся изменения в информационную систему МЧС России, а также сформированную официальную статистическую информацию.</w:t>
      </w:r>
    </w:p>
    <w:p w:rsidR="00593D3E" w:rsidRDefault="00593D3E">
      <w:pPr>
        <w:pStyle w:val="ConsPlusNormal0"/>
        <w:jc w:val="both"/>
      </w:pPr>
    </w:p>
    <w:p w:rsidR="00593D3E" w:rsidRDefault="00593D3E">
      <w:pPr>
        <w:pStyle w:val="ConsPlusNormal0"/>
        <w:jc w:val="both"/>
      </w:pPr>
    </w:p>
    <w:p w:rsidR="00593D3E" w:rsidRDefault="00593D3E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593D3E" w:rsidSect="00211981">
      <w:pgSz w:w="11906" w:h="16838"/>
      <w:pgMar w:top="1134" w:right="567" w:bottom="1134" w:left="1134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21D9" w:rsidRDefault="006921D9">
      <w:r>
        <w:separator/>
      </w:r>
    </w:p>
  </w:endnote>
  <w:endnote w:type="continuationSeparator" w:id="0">
    <w:p w:rsidR="006921D9" w:rsidRDefault="00692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21D9" w:rsidRDefault="006921D9">
      <w:r>
        <w:separator/>
      </w:r>
    </w:p>
  </w:footnote>
  <w:footnote w:type="continuationSeparator" w:id="0">
    <w:p w:rsidR="006921D9" w:rsidRDefault="006921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93D3E"/>
    <w:rsid w:val="00211981"/>
    <w:rsid w:val="00593D3E"/>
    <w:rsid w:val="006921D9"/>
    <w:rsid w:val="00FC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FC7CF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7CF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1198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11981"/>
  </w:style>
  <w:style w:type="paragraph" w:styleId="a7">
    <w:name w:val="footer"/>
    <w:basedOn w:val="a"/>
    <w:link w:val="a8"/>
    <w:uiPriority w:val="99"/>
    <w:unhideWhenUsed/>
    <w:rsid w:val="0021198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119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5615&amp;date=02.06.2025&amp;dst=100034&amp;field=134&amp;demo=2" TargetMode="External"/><Relationship Id="rId13" Type="http://schemas.openxmlformats.org/officeDocument/2006/relationships/hyperlink" Target="https://login.consultant.ru/link/?req=doc&amp;base=LAW&amp;n=372160&amp;date=02.06.2025&amp;demo=2" TargetMode="External"/><Relationship Id="rId18" Type="http://schemas.openxmlformats.org/officeDocument/2006/relationships/hyperlink" Target="https://login.consultant.ru/link/?req=doc&amp;base=LAW&amp;n=489137&amp;date=02.06.2025&amp;dst=100284&amp;field=134&amp;demo=2" TargetMode="External"/><Relationship Id="rId26" Type="http://schemas.openxmlformats.org/officeDocument/2006/relationships/hyperlink" Target="https://login.consultant.ru/link/?req=doc&amp;base=LAW&amp;n=501324&amp;date=02.06.2025&amp;dst=101004&amp;field=134&amp;demo=2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489137&amp;date=02.06.2025&amp;dst=100013&amp;field=134&amp;demo=2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login.consultant.ru/link/?req=doc&amp;base=LAW&amp;n=489137&amp;date=02.06.2025&amp;dst=100449&amp;field=134&amp;demo=2" TargetMode="External"/><Relationship Id="rId12" Type="http://schemas.openxmlformats.org/officeDocument/2006/relationships/hyperlink" Target="https://login.consultant.ru/link/?req=doc&amp;base=LAW&amp;n=313355&amp;date=02.06.2025&amp;demo=2" TargetMode="External"/><Relationship Id="rId17" Type="http://schemas.openxmlformats.org/officeDocument/2006/relationships/hyperlink" Target="https://login.consultant.ru/link/?req=doc&amp;base=LAW&amp;n=489137&amp;date=02.06.2025&amp;dst=100185&amp;field=134&amp;demo=2" TargetMode="External"/><Relationship Id="rId25" Type="http://schemas.openxmlformats.org/officeDocument/2006/relationships/hyperlink" Target="https://login.consultant.ru/link/?req=doc&amp;base=LAW&amp;n=477377&amp;date=02.06.2025&amp;dst=100248&amp;field=134&amp;demo=2" TargetMode="External"/><Relationship Id="rId33" Type="http://schemas.openxmlformats.org/officeDocument/2006/relationships/hyperlink" Target="https://login.consultant.ru/link/?req=doc&amp;base=LAW&amp;n=460465&amp;date=02.06.2025&amp;dst=100008&amp;field=134&amp;demo=2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81361&amp;date=02.06.2025&amp;dst=53&amp;field=134&amp;demo=2" TargetMode="External"/><Relationship Id="rId20" Type="http://schemas.openxmlformats.org/officeDocument/2006/relationships/hyperlink" Target="https://login.consultant.ru/link/?req=doc&amp;base=LAW&amp;n=481361&amp;date=02.06.2025&amp;dst=100076&amp;field=134&amp;demo=2" TargetMode="External"/><Relationship Id="rId29" Type="http://schemas.openxmlformats.org/officeDocument/2006/relationships/hyperlink" Target="https://login.consultant.ru/link/?req=doc&amp;base=LAW&amp;n=481361&amp;date=02.06.2025&amp;dst=24&amp;field=134&amp;demo=2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126127&amp;date=02.06.2025&amp;demo=2" TargetMode="External"/><Relationship Id="rId24" Type="http://schemas.openxmlformats.org/officeDocument/2006/relationships/hyperlink" Target="https://login.consultant.ru/link/?req=doc&amp;base=LAW&amp;n=471042&amp;date=02.06.2025&amp;dst=108&amp;field=134&amp;demo=2" TargetMode="External"/><Relationship Id="rId32" Type="http://schemas.openxmlformats.org/officeDocument/2006/relationships/hyperlink" Target="https://login.consultant.ru/link/?req=doc&amp;base=LAW&amp;n=460465&amp;date=02.06.2025&amp;dst=100012&amp;field=134&amp;demo=2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481361&amp;date=02.06.2025&amp;dst=100049&amp;field=134&amp;demo=2" TargetMode="External"/><Relationship Id="rId23" Type="http://schemas.openxmlformats.org/officeDocument/2006/relationships/hyperlink" Target="https://login.consultant.ru/link/?req=doc&amp;base=LAW&amp;n=471042&amp;date=02.06.2025&amp;dst=100009&amp;field=134&amp;demo=2" TargetMode="External"/><Relationship Id="rId28" Type="http://schemas.openxmlformats.org/officeDocument/2006/relationships/hyperlink" Target="https://login.consultant.ru/link/?req=doc&amp;base=LAW&amp;n=486606&amp;date=02.06.2025&amp;dst=100220&amp;field=134&amp;demo=2" TargetMode="External"/><Relationship Id="rId10" Type="http://schemas.openxmlformats.org/officeDocument/2006/relationships/hyperlink" Target="https://login.consultant.ru/link/?req=doc&amp;base=LAW&amp;n=401651&amp;date=02.06.2025&amp;dst=100037&amp;field=134&amp;demo=2" TargetMode="External"/><Relationship Id="rId19" Type="http://schemas.openxmlformats.org/officeDocument/2006/relationships/hyperlink" Target="https://login.consultant.ru/link/?req=doc&amp;base=LAW&amp;n=489137&amp;date=02.06.2025&amp;dst=100292&amp;field=134&amp;demo=2" TargetMode="External"/><Relationship Id="rId31" Type="http://schemas.openxmlformats.org/officeDocument/2006/relationships/hyperlink" Target="https://login.consultant.ru/link/?req=doc&amp;base=LAW&amp;n=481289&amp;date=02.06.2025&amp;dst=100617&amp;field=134&amp;demo=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372220&amp;date=02.06.2025&amp;demo=2" TargetMode="External"/><Relationship Id="rId14" Type="http://schemas.openxmlformats.org/officeDocument/2006/relationships/hyperlink" Target="https://login.consultant.ru/link/?req=doc&amp;base=LAW&amp;n=481361&amp;date=02.06.2025&amp;dst=50&amp;field=134&amp;demo=2" TargetMode="External"/><Relationship Id="rId22" Type="http://schemas.openxmlformats.org/officeDocument/2006/relationships/hyperlink" Target="https://login.consultant.ru/link/?req=doc&amp;base=LAW&amp;n=505891&amp;date=02.06.2025&amp;dst=22&amp;field=134&amp;demo=2" TargetMode="External"/><Relationship Id="rId27" Type="http://schemas.openxmlformats.org/officeDocument/2006/relationships/hyperlink" Target="https://login.consultant.ru/link/?req=doc&amp;base=LAW&amp;n=489137&amp;date=02.06.2025&amp;dst=557&amp;field=134&amp;demo=2" TargetMode="External"/><Relationship Id="rId30" Type="http://schemas.openxmlformats.org/officeDocument/2006/relationships/hyperlink" Target="https://login.consultant.ru/link/?req=doc&amp;base=LAW&amp;n=481361&amp;date=02.06.2025&amp;dst=100040&amp;field=134&amp;demo=2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6</Pages>
  <Words>3592</Words>
  <Characters>20481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МЧС России от 08.04.2025 N 290
"Об утверждении Порядка учета пожаров и их последствий"
(Зарегистрировано в Минюсте России 29.05.2025 N 82403)</vt:lpstr>
    </vt:vector>
  </TitlesOfParts>
  <Company>КонсультантПлюс Версия 4024.00.50</Company>
  <LinksUpToDate>false</LinksUpToDate>
  <CharactersWithSpaces>24025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МЧС России от 08.04.2025 N 290
"Об утверждении Порядка учета пожаров и их последствий"
(Зарегистрировано в Минюсте России 29.05.2025 N 82403)</dc:title>
  <cp:lastModifiedBy>ASDF</cp:lastModifiedBy>
  <cp:revision>2</cp:revision>
  <dcterms:created xsi:type="dcterms:W3CDTF">2025-06-02T14:04:00Z</dcterms:created>
  <dcterms:modified xsi:type="dcterms:W3CDTF">2025-06-03T07:23:00Z</dcterms:modified>
</cp:coreProperties>
</file>