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C4" w:rsidRDefault="00776BFC">
      <w:pPr>
        <w:pStyle w:val="10"/>
        <w:keepNext/>
        <w:keepLines/>
      </w:pPr>
      <w:bookmarkStart w:id="0" w:name="bookmark0"/>
      <w:bookmarkStart w:id="1" w:name="bookmark1"/>
      <w:r>
        <w:t>Приложение</w:t>
      </w:r>
      <w:bookmarkEnd w:id="0"/>
      <w:bookmarkEnd w:id="1"/>
    </w:p>
    <w:p w:rsidR="000F22C4" w:rsidRDefault="00776BFC">
      <w:pPr>
        <w:pStyle w:val="12"/>
        <w:keepNext/>
        <w:keepLines/>
      </w:pPr>
      <w:bookmarkStart w:id="2" w:name="bookmark2"/>
      <w:bookmarkStart w:id="3" w:name="bookmark3"/>
      <w:bookmarkStart w:id="4" w:name="bookmark4"/>
      <w:r>
        <w:t>Перечень рекомендаций, порядков и примерных программ,</w:t>
      </w:r>
      <w:r>
        <w:br/>
        <w:t>методик, организационно-методических указаний, разработанных</w:t>
      </w:r>
      <w:r>
        <w:br/>
        <w:t>в Департаменте гражданской обороны и защиты населения</w:t>
      </w:r>
      <w:bookmarkEnd w:id="2"/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24"/>
                <w:tab w:val="left" w:pos="3643"/>
                <w:tab w:val="right" w:pos="5338"/>
              </w:tabs>
              <w:jc w:val="both"/>
            </w:pPr>
            <w:r>
              <w:t>Методические рекомендации по разработке</w:t>
            </w:r>
          </w:p>
          <w:p w:rsidR="000F22C4" w:rsidRDefault="00776BFC">
            <w:pPr>
              <w:pStyle w:val="a4"/>
              <w:tabs>
                <w:tab w:val="left" w:pos="1838"/>
                <w:tab w:val="right" w:pos="3835"/>
                <w:tab w:val="right" w:pos="5328"/>
              </w:tabs>
              <w:jc w:val="both"/>
            </w:pPr>
            <w:r>
              <w:t>нормативных правовых актов субъектов</w:t>
            </w:r>
          </w:p>
          <w:p w:rsidR="000F22C4" w:rsidRDefault="00776BFC">
            <w:pPr>
              <w:pStyle w:val="a4"/>
              <w:tabs>
                <w:tab w:val="left" w:pos="725"/>
                <w:tab w:val="left" w:pos="2698"/>
                <w:tab w:val="left" w:pos="4142"/>
              </w:tabs>
              <w:jc w:val="both"/>
            </w:pPr>
            <w:r>
              <w:t>Российской Федерации в области гражданской обороны и защиты населения и территорий от чрезвычайных ситуаций природного</w:t>
            </w:r>
          </w:p>
          <w:p w:rsidR="000F22C4" w:rsidRDefault="00776BFC">
            <w:pPr>
              <w:pStyle w:val="a4"/>
              <w:jc w:val="both"/>
            </w:pPr>
            <w:r>
              <w:t>и техногенного характера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 сентября 2023 г. № 43-5302-11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24"/>
                <w:tab w:val="left" w:pos="3643"/>
                <w:tab w:val="left" w:pos="4234"/>
              </w:tabs>
              <w:jc w:val="both"/>
            </w:pPr>
            <w:r>
              <w:t>Методические рекомендации по разработке</w:t>
            </w:r>
          </w:p>
          <w:p w:rsidR="000F22C4" w:rsidRDefault="00776BFC">
            <w:pPr>
              <w:pStyle w:val="a4"/>
              <w:tabs>
                <w:tab w:val="left" w:pos="1848"/>
                <w:tab w:val="left" w:pos="3682"/>
              </w:tabs>
              <w:jc w:val="both"/>
            </w:pPr>
            <w:r>
              <w:t>органами местного самоуправления</w:t>
            </w:r>
          </w:p>
          <w:p w:rsidR="000F22C4" w:rsidRDefault="00776BFC">
            <w:pPr>
              <w:pStyle w:val="a4"/>
              <w:tabs>
                <w:tab w:val="left" w:pos="1963"/>
                <w:tab w:val="left" w:pos="3250"/>
                <w:tab w:val="left" w:pos="4114"/>
                <w:tab w:val="left" w:pos="4526"/>
              </w:tabs>
              <w:jc w:val="both"/>
            </w:pPr>
            <w:r>
              <w:t>муниципальных правовых актов в области</w:t>
            </w:r>
          </w:p>
          <w:p w:rsidR="000F22C4" w:rsidRDefault="00776BFC">
            <w:pPr>
              <w:pStyle w:val="a4"/>
              <w:tabs>
                <w:tab w:val="left" w:pos="1613"/>
                <w:tab w:val="left" w:pos="2803"/>
                <w:tab w:val="left" w:pos="3216"/>
                <w:tab w:val="left" w:pos="4301"/>
              </w:tabs>
              <w:jc w:val="both"/>
            </w:pPr>
            <w:r>
              <w:t>гражданской обороны и защиты населения</w:t>
            </w:r>
          </w:p>
          <w:p w:rsidR="000F22C4" w:rsidRDefault="00776BFC">
            <w:pPr>
              <w:pStyle w:val="a4"/>
              <w:tabs>
                <w:tab w:val="left" w:pos="461"/>
                <w:tab w:val="left" w:pos="1992"/>
                <w:tab w:val="left" w:pos="2563"/>
                <w:tab w:val="left" w:pos="4392"/>
              </w:tabs>
              <w:jc w:val="both"/>
            </w:pPr>
            <w:r>
              <w:t>и территорий от чрезвычайных ситуаций</w:t>
            </w:r>
          </w:p>
          <w:p w:rsidR="000F22C4" w:rsidRDefault="00776BFC">
            <w:pPr>
              <w:pStyle w:val="a4"/>
              <w:jc w:val="both"/>
            </w:pPr>
            <w:r>
              <w:t>природного и техногенного характера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9 августа 2024 г. № 43-4894-11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Методические рекомендации по работе органов управления и сил РСЧС по предупреждению и ликвидации чрезвычайных ситуаций, вызванных заторами на федеральных автомобильных дорогах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20 августа 2020 г. № 2-4-71-19-11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48"/>
                <w:tab w:val="left" w:pos="3691"/>
                <w:tab w:val="left" w:pos="4310"/>
              </w:tabs>
              <w:jc w:val="both"/>
            </w:pPr>
            <w:r>
              <w:t>Методические рекомендации по созданию,</w:t>
            </w:r>
          </w:p>
          <w:p w:rsidR="000F22C4" w:rsidRDefault="00776BFC">
            <w:pPr>
              <w:pStyle w:val="a4"/>
              <w:tabs>
                <w:tab w:val="left" w:pos="1930"/>
                <w:tab w:val="left" w:pos="3307"/>
                <w:tab w:val="left" w:pos="4123"/>
              </w:tabs>
              <w:jc w:val="both"/>
            </w:pPr>
            <w:r>
              <w:t>хранению, использованию и восполнению резервов материальных ресурсов для ликвидации</w:t>
            </w:r>
          </w:p>
          <w:p w:rsidR="000F22C4" w:rsidRDefault="00776BFC">
            <w:pPr>
              <w:pStyle w:val="a4"/>
              <w:tabs>
                <w:tab w:val="left" w:pos="2338"/>
                <w:tab w:val="left" w:pos="4142"/>
              </w:tabs>
              <w:jc w:val="both"/>
            </w:pPr>
            <w:r>
              <w:t xml:space="preserve">чрезвычайных ситуаций </w:t>
            </w:r>
            <w:proofErr w:type="gramStart"/>
            <w:r>
              <w:t>природного</w:t>
            </w:r>
            <w:proofErr w:type="gramEnd"/>
          </w:p>
          <w:p w:rsidR="000F22C4" w:rsidRDefault="00776BFC">
            <w:pPr>
              <w:pStyle w:val="a4"/>
              <w:jc w:val="both"/>
            </w:pPr>
            <w:r>
              <w:t>и техногенного характера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19 марта 2021 г. № 2-4-71-5-11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53"/>
                <w:tab w:val="left" w:pos="2462"/>
                <w:tab w:val="left" w:pos="3946"/>
              </w:tabs>
              <w:jc w:val="both"/>
            </w:pPr>
            <w:r>
              <w:t xml:space="preserve">Рекомендации по разработке </w:t>
            </w:r>
            <w:proofErr w:type="gramStart"/>
            <w:r>
              <w:t>обязательных</w:t>
            </w:r>
            <w:proofErr w:type="gramEnd"/>
          </w:p>
          <w:p w:rsidR="000F22C4" w:rsidRDefault="00776BFC">
            <w:pPr>
              <w:pStyle w:val="a4"/>
              <w:tabs>
                <w:tab w:val="left" w:pos="1368"/>
                <w:tab w:val="left" w:pos="1891"/>
                <w:tab w:val="left" w:pos="3106"/>
                <w:tab w:val="left" w:pos="4310"/>
              </w:tabs>
              <w:jc w:val="both"/>
            </w:pPr>
            <w:r>
              <w:t>для выполнения требований к критически важным объектам в области защиты населения</w:t>
            </w:r>
          </w:p>
          <w:p w:rsidR="000F22C4" w:rsidRDefault="00776BFC">
            <w:pPr>
              <w:pStyle w:val="a4"/>
              <w:tabs>
                <w:tab w:val="left" w:pos="461"/>
                <w:tab w:val="left" w:pos="1992"/>
                <w:tab w:val="left" w:pos="2563"/>
                <w:tab w:val="left" w:pos="4392"/>
              </w:tabs>
              <w:jc w:val="both"/>
            </w:pPr>
            <w:r>
              <w:t>и территорий от чрезвычайных ситуаций</w:t>
            </w:r>
          </w:p>
          <w:p w:rsidR="000F22C4" w:rsidRDefault="00776BFC">
            <w:pPr>
              <w:pStyle w:val="a4"/>
              <w:jc w:val="both"/>
            </w:pPr>
            <w:r>
              <w:t>с обоснованием значимости их применения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18 марта 2022 г. № 43-1556-11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Рекомендации по формированию, утверждению и ведению перечня критически важных объектов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22 марта 2022 г. № 43-1622-11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66"/>
                <w:tab w:val="left" w:pos="3528"/>
                <w:tab w:val="left" w:pos="4061"/>
              </w:tabs>
              <w:jc w:val="both"/>
            </w:pPr>
            <w:r>
              <w:t>Методические рекомендации по организации</w:t>
            </w:r>
          </w:p>
          <w:p w:rsidR="000F22C4" w:rsidRDefault="00776BFC">
            <w:pPr>
              <w:pStyle w:val="a4"/>
              <w:tabs>
                <w:tab w:val="left" w:pos="2069"/>
                <w:tab w:val="left" w:pos="4301"/>
              </w:tabs>
              <w:jc w:val="both"/>
            </w:pPr>
            <w:r>
              <w:t>первоочередного жизнеобеспечения населения</w:t>
            </w:r>
          </w:p>
          <w:p w:rsidR="000F22C4" w:rsidRDefault="00776BFC">
            <w:pPr>
              <w:pStyle w:val="a4"/>
              <w:jc w:val="both"/>
            </w:pPr>
            <w:r>
              <w:t>в чрезвычайных ситуациях и работы пунктов временного размещения пострадавшего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6 июня 2022 г. № 43-3300-11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437"/>
                <w:tab w:val="left" w:pos="1622"/>
                <w:tab w:val="left" w:pos="2746"/>
                <w:tab w:val="left" w:pos="4474"/>
              </w:tabs>
              <w:jc w:val="both"/>
            </w:pPr>
            <w:r>
              <w:t xml:space="preserve">Рекомендации по формированию, утверждению и ведению перечня потенциально </w:t>
            </w:r>
            <w:proofErr w:type="gramStart"/>
            <w:r>
              <w:t>опасных</w:t>
            </w:r>
            <w:proofErr w:type="gramEnd"/>
          </w:p>
          <w:p w:rsidR="000F22C4" w:rsidRDefault="00776BFC">
            <w:pPr>
              <w:pStyle w:val="a4"/>
              <w:jc w:val="both"/>
            </w:pPr>
            <w:r>
              <w:t>объектов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12 мая 2023 г. № М-11-1656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546"/>
                <w:tab w:val="left" w:pos="2064"/>
                <w:tab w:val="left" w:pos="3883"/>
              </w:tabs>
              <w:jc w:val="both"/>
            </w:pPr>
            <w:r>
              <w:t>Изменения в методические рекомендации</w:t>
            </w:r>
          </w:p>
          <w:p w:rsidR="000F22C4" w:rsidRDefault="00776BFC">
            <w:pPr>
              <w:pStyle w:val="a4"/>
              <w:tabs>
                <w:tab w:val="left" w:pos="1272"/>
                <w:tab w:val="left" w:pos="3600"/>
              </w:tabs>
              <w:jc w:val="both"/>
            </w:pPr>
            <w:r>
              <w:t xml:space="preserve">по организации </w:t>
            </w:r>
            <w:proofErr w:type="gramStart"/>
            <w:r>
              <w:t>первоочередного</w:t>
            </w:r>
            <w:proofErr w:type="gramEnd"/>
          </w:p>
          <w:p w:rsidR="000F22C4" w:rsidRDefault="00776BFC">
            <w:pPr>
              <w:pStyle w:val="a4"/>
              <w:tabs>
                <w:tab w:val="left" w:pos="1402"/>
                <w:tab w:val="left" w:pos="1877"/>
                <w:tab w:val="left" w:pos="2971"/>
                <w:tab w:val="left" w:pos="4152"/>
              </w:tabs>
              <w:jc w:val="both"/>
            </w:pPr>
            <w:r>
              <w:t>жизнеобеспечения населения в чрезвычайных ситуациях и работы пунктов временного</w:t>
            </w:r>
          </w:p>
          <w:p w:rsidR="000F22C4" w:rsidRDefault="00776BFC">
            <w:pPr>
              <w:pStyle w:val="a4"/>
              <w:jc w:val="both"/>
            </w:pPr>
            <w:r>
              <w:t>размещения пострадавшего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31 мая 2023 г. № 43-3295-11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546"/>
                <w:tab w:val="left" w:pos="2064"/>
                <w:tab w:val="left" w:pos="3883"/>
              </w:tabs>
              <w:jc w:val="both"/>
            </w:pPr>
            <w:r>
              <w:t>Изменения в методические рекомендации</w:t>
            </w:r>
          </w:p>
          <w:p w:rsidR="000F22C4" w:rsidRDefault="00776BFC">
            <w:pPr>
              <w:pStyle w:val="a4"/>
              <w:tabs>
                <w:tab w:val="left" w:pos="1272"/>
                <w:tab w:val="left" w:pos="3595"/>
              </w:tabs>
              <w:jc w:val="both"/>
            </w:pPr>
            <w:r>
              <w:t xml:space="preserve">по организации </w:t>
            </w:r>
            <w:proofErr w:type="gramStart"/>
            <w:r>
              <w:t>первоочередного</w:t>
            </w:r>
            <w:proofErr w:type="gramEnd"/>
          </w:p>
          <w:p w:rsidR="000F22C4" w:rsidRDefault="00776BFC">
            <w:pPr>
              <w:pStyle w:val="a4"/>
              <w:tabs>
                <w:tab w:val="left" w:pos="1402"/>
                <w:tab w:val="left" w:pos="1877"/>
                <w:tab w:val="left" w:pos="2971"/>
                <w:tab w:val="left" w:pos="4152"/>
              </w:tabs>
              <w:jc w:val="both"/>
            </w:pPr>
            <w:r>
              <w:t>жизнеобеспечения населения в чрезвычайных ситуациях и работы пунктов временного</w:t>
            </w:r>
          </w:p>
          <w:p w:rsidR="000F22C4" w:rsidRDefault="00776BFC">
            <w:pPr>
              <w:pStyle w:val="a4"/>
              <w:jc w:val="both"/>
            </w:pPr>
            <w:r>
              <w:t>размещения пострадавшего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10 января 2025 г. № 43-35-11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862"/>
                <w:tab w:val="left" w:pos="3710"/>
                <w:tab w:val="left" w:pos="4622"/>
              </w:tabs>
              <w:jc w:val="both"/>
            </w:pPr>
            <w:r>
              <w:t>Методические рекомендации МЧС России</w:t>
            </w:r>
          </w:p>
          <w:p w:rsidR="000F22C4" w:rsidRDefault="00776BFC">
            <w:pPr>
              <w:pStyle w:val="a4"/>
              <w:jc w:val="both"/>
            </w:pPr>
            <w:r>
              <w:t>по мониторингу и прогнозированию чрезвычайных ситуаций природного и техногенного характера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15 ноября 2024 г. № М-11-4078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tabs>
                <w:tab w:val="left" w:pos="2371"/>
                <w:tab w:val="left" w:pos="4522"/>
              </w:tabs>
              <w:jc w:val="both"/>
            </w:pPr>
            <w:r>
              <w:t>Методические рекомендации по предоставлению безвозмездной натуральной помощи</w:t>
            </w:r>
          </w:p>
          <w:p w:rsidR="000F22C4" w:rsidRDefault="00776BFC">
            <w:pPr>
              <w:pStyle w:val="a4"/>
              <w:jc w:val="both"/>
            </w:pPr>
            <w:r>
              <w:t>исполнительными органами субъектов Российской Федерации и органами власти иных территорий, нуждающихся в восстановлении и обеспечении жизнедеятельности и безопасности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4 апреля 2025 г. № 43-1988-11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Методические рекомендации по обеспечению защиты населения и территорий от чрезвычайных ситуаций, связанных с авариями гидротехнических сооружений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29 апреля 2025 г. № М-ВЯ-27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3874"/>
              </w:tabs>
              <w:jc w:val="both"/>
            </w:pPr>
            <w:r>
              <w:t>Организационно-методические рекомендации</w:t>
            </w:r>
          </w:p>
          <w:p w:rsidR="000F22C4" w:rsidRDefault="00776BFC">
            <w:pPr>
              <w:pStyle w:val="a4"/>
              <w:jc w:val="both"/>
            </w:pPr>
            <w:r>
              <w:t>по организации деятельности сети наблюдения и лабораторного контроля гражданской обороны и защиты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 апреля 2021 г. № 2-4-71-4-11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10"/>
                <w:tab w:val="left" w:pos="3614"/>
              </w:tabs>
              <w:jc w:val="both"/>
            </w:pPr>
            <w:r>
              <w:t xml:space="preserve">Методические рекомендации </w:t>
            </w:r>
            <w:proofErr w:type="gramStart"/>
            <w:r>
              <w:t>исполнительным</w:t>
            </w:r>
            <w:proofErr w:type="gramEnd"/>
          </w:p>
          <w:p w:rsidR="000F22C4" w:rsidRDefault="00776BFC">
            <w:pPr>
              <w:pStyle w:val="a4"/>
              <w:tabs>
                <w:tab w:val="left" w:pos="1214"/>
                <w:tab w:val="left" w:pos="2621"/>
                <w:tab w:val="left" w:pos="4210"/>
              </w:tabs>
              <w:jc w:val="both"/>
            </w:pPr>
            <w:r>
              <w:t>органам субъектов Российской Федерации</w:t>
            </w:r>
          </w:p>
          <w:p w:rsidR="000F22C4" w:rsidRDefault="00776BFC">
            <w:pPr>
              <w:pStyle w:val="a4"/>
              <w:tabs>
                <w:tab w:val="left" w:pos="840"/>
                <w:tab w:val="left" w:pos="2674"/>
                <w:tab w:val="left" w:pos="4003"/>
              </w:tabs>
              <w:jc w:val="both"/>
            </w:pPr>
            <w:r>
              <w:t>по проведению учений (тренировок)</w:t>
            </w:r>
          </w:p>
          <w:p w:rsidR="000F22C4" w:rsidRDefault="00776BFC">
            <w:pPr>
              <w:pStyle w:val="a4"/>
              <w:tabs>
                <w:tab w:val="left" w:pos="1258"/>
                <w:tab w:val="left" w:pos="2899"/>
                <w:tab w:val="left" w:pos="4109"/>
                <w:tab w:val="left" w:pos="4550"/>
              </w:tabs>
              <w:jc w:val="both"/>
            </w:pPr>
            <w:r>
              <w:t>с учреждениями сети наблюдения и лабораторного контроля гражданской обороны и защиты</w:t>
            </w:r>
          </w:p>
          <w:p w:rsidR="000F22C4" w:rsidRDefault="00776BFC">
            <w:pPr>
              <w:pStyle w:val="a4"/>
              <w:jc w:val="both"/>
            </w:pPr>
            <w:r>
              <w:t>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30 декабря 2022 г. № 43-8122-11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762"/>
                <w:tab w:val="left" w:pos="3518"/>
                <w:tab w:val="left" w:pos="4046"/>
              </w:tabs>
              <w:jc w:val="both"/>
            </w:pPr>
            <w:r>
              <w:t>Методические рекомендации по применению</w:t>
            </w:r>
          </w:p>
          <w:p w:rsidR="000F22C4" w:rsidRDefault="00776BFC">
            <w:pPr>
              <w:pStyle w:val="a4"/>
              <w:tabs>
                <w:tab w:val="left" w:pos="1291"/>
                <w:tab w:val="left" w:pos="3134"/>
                <w:tab w:val="left" w:pos="4306"/>
              </w:tabs>
              <w:jc w:val="both"/>
            </w:pPr>
            <w:r>
              <w:t>режимов радиационной защиты населения</w:t>
            </w:r>
          </w:p>
          <w:p w:rsidR="000F22C4" w:rsidRDefault="00776BFC">
            <w:pPr>
              <w:pStyle w:val="a4"/>
              <w:tabs>
                <w:tab w:val="left" w:pos="754"/>
                <w:tab w:val="left" w:pos="3821"/>
              </w:tabs>
              <w:jc w:val="both"/>
            </w:pPr>
            <w:r>
              <w:t>и аварийно-спасательных формирований</w:t>
            </w:r>
          </w:p>
          <w:p w:rsidR="000F22C4" w:rsidRDefault="00776BFC">
            <w:pPr>
              <w:pStyle w:val="a4"/>
              <w:jc w:val="both"/>
            </w:pPr>
            <w:r>
              <w:t>в условиях радиоактивного загрязнения местности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27 сентября 2024 г. № М-11-3452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766"/>
                <w:tab w:val="left" w:pos="3528"/>
                <w:tab w:val="left" w:pos="4061"/>
              </w:tabs>
              <w:jc w:val="both"/>
            </w:pPr>
            <w:r>
              <w:t>Методические рекомендации по организации</w:t>
            </w:r>
          </w:p>
          <w:p w:rsidR="000F22C4" w:rsidRDefault="00776BFC">
            <w:pPr>
              <w:pStyle w:val="a4"/>
              <w:tabs>
                <w:tab w:val="left" w:pos="514"/>
                <w:tab w:val="left" w:pos="2150"/>
                <w:tab w:val="left" w:pos="4406"/>
              </w:tabs>
              <w:jc w:val="both"/>
            </w:pPr>
            <w:r>
              <w:t>и проведению дозиметрического контроля</w:t>
            </w:r>
          </w:p>
          <w:p w:rsidR="000F22C4" w:rsidRDefault="00776BFC">
            <w:pPr>
              <w:pStyle w:val="a4"/>
              <w:jc w:val="both"/>
            </w:pPr>
            <w:r>
              <w:t>в МЧС России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20 марта 2025 г. № М-11-796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656"/>
                <w:tab w:val="left" w:pos="4459"/>
              </w:tabs>
              <w:jc w:val="both"/>
            </w:pPr>
            <w:bookmarkStart w:id="5" w:name="_GoBack"/>
            <w:r>
              <w:t>Методические рекомендации по оборудованию, организации санитарно-обмывочных пунктов,</w:t>
            </w:r>
          </w:p>
          <w:p w:rsidR="000F22C4" w:rsidRDefault="00776BFC">
            <w:pPr>
              <w:pStyle w:val="a4"/>
              <w:jc w:val="both"/>
            </w:pPr>
            <w:r>
              <w:t>станций обеззараживания одежды и станций обработки техники</w:t>
            </w:r>
            <w:bookmarkEnd w:id="5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29 августа 2025 г. № М-11-2462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19.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both"/>
            </w:pPr>
            <w:r>
              <w:t xml:space="preserve">Методические рекомендации по определению готовности защитных сооружений гражданской </w:t>
            </w:r>
            <w:proofErr w:type="gramStart"/>
            <w:r>
              <w:t>обороны</w:t>
            </w:r>
            <w:proofErr w:type="gramEnd"/>
            <w:r>
              <w:t xml:space="preserve"> к приему укрываемых и обеспеченности ими установленных категорий населения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9 октября 2020 г. № 2-4-71-21-11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66"/>
                <w:tab w:val="left" w:pos="3528"/>
                <w:tab w:val="left" w:pos="4061"/>
              </w:tabs>
              <w:jc w:val="both"/>
            </w:pPr>
            <w:r>
              <w:t>Методические рекомендации по организации</w:t>
            </w:r>
          </w:p>
          <w:p w:rsidR="000F22C4" w:rsidRDefault="00776BFC">
            <w:pPr>
              <w:pStyle w:val="a4"/>
              <w:tabs>
                <w:tab w:val="left" w:pos="1234"/>
                <w:tab w:val="left" w:pos="2381"/>
                <w:tab w:val="left" w:pos="3336"/>
                <w:tab w:val="left" w:pos="3883"/>
              </w:tabs>
              <w:jc w:val="both"/>
            </w:pPr>
            <w:r>
              <w:t>перевода убежищ (ПРУ) на эксплуатацию</w:t>
            </w:r>
          </w:p>
          <w:p w:rsidR="000F22C4" w:rsidRDefault="00776BFC">
            <w:pPr>
              <w:pStyle w:val="a4"/>
              <w:jc w:val="both"/>
            </w:pPr>
            <w:r>
              <w:t>в качестве ПРУ или укрытий с учетом оптимизации норм ИТМ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20 декабря 2020 г. № 2-4-71-38-11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tabs>
                <w:tab w:val="left" w:pos="1814"/>
                <w:tab w:val="left" w:pos="3619"/>
                <w:tab w:val="left" w:pos="4205"/>
              </w:tabs>
              <w:jc w:val="both"/>
            </w:pPr>
            <w:r>
              <w:t>Методические рекомендации по подготовке</w:t>
            </w:r>
          </w:p>
          <w:p w:rsidR="000F22C4" w:rsidRDefault="00776BFC">
            <w:pPr>
              <w:pStyle w:val="a4"/>
              <w:jc w:val="both"/>
            </w:pPr>
            <w:r>
              <w:t>документации на снятие с учета (изменение типа) ЗС 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Утверждены МЧС России 24 февраля 2022 г. № 2-4-71-5-11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58"/>
                <w:tab w:val="left" w:pos="3710"/>
                <w:tab w:val="left" w:pos="4330"/>
              </w:tabs>
              <w:jc w:val="both"/>
            </w:pPr>
            <w:r>
              <w:t>Методические рекомендации по усилению</w:t>
            </w:r>
          </w:p>
          <w:p w:rsidR="000F22C4" w:rsidRDefault="00776BFC">
            <w:pPr>
              <w:pStyle w:val="a4"/>
              <w:jc w:val="both"/>
            </w:pPr>
            <w:r>
              <w:t>защитных свойств ЗС ГО с применением новых конструкционных материалов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Утверждены МЧС России 16 марта 2022 г. № 2-4-71-11-11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963"/>
                <w:tab w:val="left" w:pos="3917"/>
                <w:tab w:val="left" w:pos="4646"/>
              </w:tabs>
              <w:jc w:val="both"/>
            </w:pPr>
            <w:r>
              <w:t>Методические рекомендации по оценке</w:t>
            </w:r>
          </w:p>
          <w:p w:rsidR="000F22C4" w:rsidRDefault="00776BFC">
            <w:pPr>
              <w:pStyle w:val="a4"/>
              <w:jc w:val="both"/>
            </w:pPr>
            <w:r>
              <w:t>инженерной безопасности зданий и сооружений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30 сентября 2022 г. № М-АМ-163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574"/>
                <w:tab w:val="right" w:pos="5342"/>
              </w:tabs>
              <w:jc w:val="both"/>
            </w:pPr>
            <w:r>
              <w:t>Методические рекомендации по защите основных производственных фондов организации в целях повышения устойчивости функционирования</w:t>
            </w:r>
          </w:p>
          <w:p w:rsidR="000F22C4" w:rsidRDefault="00776BFC">
            <w:pPr>
              <w:pStyle w:val="a4"/>
              <w:jc w:val="both"/>
            </w:pPr>
            <w:r>
              <w:t>объектов экономики при военных конфликтах или вследствие этих конфликтов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18 августа 2023 г. № М-ВЯ-102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tabs>
                <w:tab w:val="left" w:pos="2314"/>
                <w:tab w:val="left" w:pos="4522"/>
              </w:tabs>
              <w:jc w:val="both"/>
            </w:pPr>
            <w:r>
              <w:t>Рекомендации федеральным органам</w:t>
            </w:r>
          </w:p>
          <w:p w:rsidR="000F22C4" w:rsidRDefault="00776BFC">
            <w:pPr>
              <w:pStyle w:val="a4"/>
              <w:jc w:val="both"/>
            </w:pPr>
            <w:r>
              <w:t>исполнительной власти по отдельным вопросам в области 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МЧС России от 5 сентября 2023 г. № 43-5347-11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Рекомендации главным управлениям МЧС России по Донецкой и Луганской народным республикам, Запорожской и Херсонской областям по оценке состояния ЗС 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7 октября 2023 г. № М-ИД-139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622"/>
                <w:tab w:val="left" w:pos="2371"/>
                <w:tab w:val="left" w:pos="3173"/>
                <w:tab w:val="left" w:pos="3763"/>
              </w:tabs>
              <w:jc w:val="both"/>
            </w:pPr>
            <w:r>
              <w:t>Рекомендации по повышению (поддержанию) готовности ЗС ГО к использованию</w:t>
            </w:r>
          </w:p>
          <w:p w:rsidR="000F22C4" w:rsidRDefault="00776BFC">
            <w:pPr>
              <w:pStyle w:val="a4"/>
              <w:jc w:val="both"/>
            </w:pPr>
            <w:r>
              <w:t>по предназначению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 ноября 2023 г. № М-11-3975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Рекомендации по повышению обеспеченности населения средствами коллективной защиты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7 ноября 2023 г. № М-11-3996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29.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Рекомендации по организации учета ЗС ГО бло</w:t>
            </w:r>
            <w:proofErr w:type="gramStart"/>
            <w:r>
              <w:t>к-</w:t>
            </w:r>
            <w:proofErr w:type="gramEnd"/>
            <w:r>
              <w:t xml:space="preserve"> модульного типа полной заводской готовности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МЧС России от 20 мая 2024 г. № М-ВЯ-58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09"/>
                <w:tab w:val="left" w:pos="3350"/>
                <w:tab w:val="left" w:pos="4104"/>
              </w:tabs>
              <w:jc w:val="both"/>
            </w:pPr>
            <w:r>
              <w:t>Рекомендации исполнительным органам субъектов Российской Федерации по проведению</w:t>
            </w:r>
          </w:p>
          <w:p w:rsidR="000F22C4" w:rsidRDefault="00776BFC">
            <w:pPr>
              <w:pStyle w:val="a4"/>
              <w:tabs>
                <w:tab w:val="left" w:pos="1934"/>
                <w:tab w:val="left" w:pos="2496"/>
                <w:tab w:val="left" w:pos="3106"/>
                <w:tab w:val="left" w:pos="3523"/>
                <w:tab w:val="left" w:pos="4344"/>
              </w:tabs>
              <w:jc w:val="both"/>
            </w:pPr>
            <w:r>
              <w:t>инвентаризации ЗС ГО и иных объектов,</w:t>
            </w:r>
          </w:p>
          <w:p w:rsidR="000F22C4" w:rsidRDefault="00776BFC">
            <w:pPr>
              <w:pStyle w:val="a4"/>
              <w:tabs>
                <w:tab w:val="left" w:pos="2203"/>
                <w:tab w:val="left" w:pos="2962"/>
                <w:tab w:val="left" w:pos="4243"/>
              </w:tabs>
              <w:jc w:val="both"/>
            </w:pPr>
            <w:proofErr w:type="gramStart"/>
            <w:r>
              <w:t>предназначенных</w:t>
            </w:r>
            <w:proofErr w:type="gramEnd"/>
            <w:r>
              <w:t xml:space="preserve"> для укрытия населения,</w:t>
            </w:r>
          </w:p>
          <w:p w:rsidR="000F22C4" w:rsidRDefault="00776BFC">
            <w:pPr>
              <w:pStyle w:val="a4"/>
              <w:jc w:val="both"/>
            </w:pPr>
            <w:r>
              <w:t>на территории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19 июня 2024 г. № 43-3750-11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Порядок проведения инвентаризации ЗС ГО на территории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15 августа 2024 г. № 43-5046-11дсп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2314"/>
                <w:tab w:val="left" w:pos="4522"/>
              </w:tabs>
              <w:jc w:val="both"/>
            </w:pPr>
            <w:r>
              <w:t>Рекомендации федеральным органам</w:t>
            </w:r>
          </w:p>
          <w:p w:rsidR="000F22C4" w:rsidRDefault="00776BFC">
            <w:pPr>
              <w:pStyle w:val="a4"/>
              <w:tabs>
                <w:tab w:val="left" w:pos="2232"/>
                <w:tab w:val="left" w:pos="3470"/>
              </w:tabs>
              <w:jc w:val="both"/>
            </w:pPr>
            <w:proofErr w:type="gramStart"/>
            <w:r>
              <w:t>исполнительной власти (государственным</w:t>
            </w:r>
            <w:proofErr w:type="gramEnd"/>
          </w:p>
          <w:p w:rsidR="000F22C4" w:rsidRDefault="00776BFC">
            <w:pPr>
              <w:pStyle w:val="a4"/>
              <w:jc w:val="both"/>
            </w:pPr>
            <w:r>
              <w:t>корпорациям) по проведению инвентаризации ЗС 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19 августа 2024 г. № 43-5118-11дсп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Порядок проведения инвентаризации федеральным органам исполнительной власти (государственным корпорациям) по проведению инвентаризации ЗС ГО на территории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19 августа 2024 г. № 43-5118-11дсп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997"/>
                <w:tab w:val="left" w:pos="2755"/>
                <w:tab w:val="left" w:pos="4411"/>
              </w:tabs>
              <w:jc w:val="both"/>
            </w:pPr>
            <w:r>
              <w:t>Рекомендации по подготовке сведений</w:t>
            </w:r>
          </w:p>
          <w:p w:rsidR="000F22C4" w:rsidRDefault="00776BFC">
            <w:pPr>
              <w:pStyle w:val="a4"/>
              <w:jc w:val="both"/>
            </w:pPr>
            <w:r>
              <w:t>о готовности ЗС ГО и представлению их в ДГО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3 сентября 2024 г. № М-ИД-118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Порядок оценки готовности ЗС ГО субъекта Российской Федерации и федерального округа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3 сентября 2024 г. № М-ИД-118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586"/>
                <w:tab w:val="left" w:pos="2904"/>
                <w:tab w:val="left" w:pos="4315"/>
              </w:tabs>
              <w:jc w:val="both"/>
            </w:pPr>
            <w:r>
              <w:t>Методические рекомендации по формированию плана создания объектов гражданской обороны федеральными органами исполнительной власти и исполнительными органами субъектов</w:t>
            </w:r>
          </w:p>
          <w:p w:rsidR="000F22C4" w:rsidRDefault="00776BFC">
            <w:pPr>
              <w:pStyle w:val="a4"/>
              <w:jc w:val="both"/>
            </w:pPr>
            <w:r>
              <w:t>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13 сентября 2024 г. № 43-5730-11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81"/>
                <w:tab w:val="left" w:pos="3552"/>
                <w:tab w:val="left" w:pos="4104"/>
              </w:tabs>
              <w:jc w:val="both"/>
            </w:pPr>
            <w:r>
              <w:t>Методические рекомендации по проведению</w:t>
            </w:r>
          </w:p>
          <w:p w:rsidR="000F22C4" w:rsidRDefault="00776BFC">
            <w:pPr>
              <w:pStyle w:val="a4"/>
              <w:tabs>
                <w:tab w:val="left" w:pos="1560"/>
                <w:tab w:val="left" w:pos="3298"/>
                <w:tab w:val="left" w:pos="3950"/>
              </w:tabs>
              <w:jc w:val="both"/>
            </w:pPr>
            <w:proofErr w:type="gramStart"/>
            <w:r>
              <w:t>инвентаризации и обследования технического состояния заглубленных помещений и сооружений подземного пространства (за исключением</w:t>
            </w:r>
            <w:proofErr w:type="gramEnd"/>
          </w:p>
          <w:p w:rsidR="000F22C4" w:rsidRDefault="00776BFC">
            <w:pPr>
              <w:pStyle w:val="a4"/>
              <w:tabs>
                <w:tab w:val="left" w:pos="1368"/>
                <w:tab w:val="left" w:pos="3494"/>
              </w:tabs>
              <w:jc w:val="both"/>
            </w:pPr>
            <w:r>
              <w:t>объектов метрополитена), приспособляемых</w:t>
            </w:r>
          </w:p>
          <w:p w:rsidR="000F22C4" w:rsidRDefault="00776BFC">
            <w:pPr>
              <w:pStyle w:val="a4"/>
              <w:jc w:val="both"/>
            </w:pPr>
            <w:r>
              <w:t>для укрытия населения, в том числе подвальных помещений частных домовладений при их учете в расчетах укрываемых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30 января 2025 г. № 43-444-11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81"/>
                <w:tab w:val="left" w:pos="3557"/>
                <w:tab w:val="left" w:pos="4104"/>
              </w:tabs>
              <w:jc w:val="both"/>
            </w:pPr>
            <w:r>
              <w:t>Методические рекомендации по повышению</w:t>
            </w:r>
          </w:p>
          <w:p w:rsidR="000F22C4" w:rsidRDefault="00776BFC">
            <w:pPr>
              <w:pStyle w:val="a4"/>
              <w:jc w:val="both"/>
            </w:pPr>
            <w:r>
              <w:t>уровня готовности средств коллективной защиты и региональных систем оповещения с учетом опыта ведения специальной военной операции в новых и приграничных регионах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30 января 2025 г. № 43-444-11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39.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466"/>
                <w:tab w:val="left" w:pos="1939"/>
                <w:tab w:val="left" w:pos="2400"/>
                <w:tab w:val="left" w:pos="4310"/>
              </w:tabs>
              <w:jc w:val="both"/>
            </w:pPr>
            <w:r>
              <w:t xml:space="preserve">Рекомендации по формированию плана приведения в готовность к использованию </w:t>
            </w:r>
            <w:proofErr w:type="gramStart"/>
            <w:r>
              <w:t>защитных</w:t>
            </w:r>
            <w:proofErr w:type="gramEnd"/>
          </w:p>
          <w:p w:rsidR="000F22C4" w:rsidRDefault="00776BFC">
            <w:pPr>
              <w:pStyle w:val="a4"/>
              <w:jc w:val="both"/>
            </w:pPr>
            <w:r>
              <w:t>сооружений гражданской обороны в субъектах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27 февраля 2025 г. № 43-1099-11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598"/>
                <w:tab w:val="left" w:pos="2837"/>
                <w:tab w:val="left" w:pos="4416"/>
              </w:tabs>
              <w:jc w:val="both"/>
            </w:pPr>
            <w:r>
              <w:t xml:space="preserve">Примерный порядок реализации </w:t>
            </w:r>
            <w:proofErr w:type="gramStart"/>
            <w:r>
              <w:t>вводного</w:t>
            </w:r>
            <w:proofErr w:type="gramEnd"/>
          </w:p>
          <w:p w:rsidR="000F22C4" w:rsidRDefault="00776BFC">
            <w:pPr>
              <w:pStyle w:val="a4"/>
              <w:jc w:val="both"/>
            </w:pPr>
            <w:r>
              <w:t>инструктажа по гражданской обороне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27 февраля 2020 г. № 11-7-605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546"/>
                <w:tab w:val="left" w:pos="2722"/>
                <w:tab w:val="left" w:pos="4272"/>
              </w:tabs>
              <w:jc w:val="both"/>
            </w:pPr>
            <w:r>
              <w:t>Примерный порядок реализации семинаров</w:t>
            </w:r>
          </w:p>
          <w:p w:rsidR="000F22C4" w:rsidRDefault="00776BFC">
            <w:pPr>
              <w:pStyle w:val="a4"/>
              <w:jc w:val="both"/>
            </w:pPr>
            <w:r>
              <w:t>(</w:t>
            </w:r>
            <w:proofErr w:type="spellStart"/>
            <w:r>
              <w:t>вебинаров</w:t>
            </w:r>
            <w:proofErr w:type="spellEnd"/>
            <w:r>
              <w:t>) по гражданской обороне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27 февраля 2020 г. № 11-7-606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 xml:space="preserve">Примерный порядок определения состава </w:t>
            </w:r>
            <w:proofErr w:type="spellStart"/>
            <w:r>
              <w:t>учебно</w:t>
            </w:r>
            <w:r>
              <w:softHyphen/>
              <w:t>материальной</w:t>
            </w:r>
            <w:proofErr w:type="spellEnd"/>
            <w:r>
              <w:t xml:space="preserve"> базы для подготовки населения в области гражданской обороны и защиты от чрезвычайных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27 февраля 2020 г. № 11-7-604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both"/>
            </w:pPr>
            <w:r>
              <w:t>Примерный порядок реализации инструктажа по действиям в чрезвычайных ситуациях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Департамента гражданской обороны и защиты населения МЧС России от 27 октября 2020 г. № ИВ-11-85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906"/>
                <w:tab w:val="left" w:pos="3878"/>
              </w:tabs>
              <w:jc w:val="both"/>
            </w:pPr>
            <w:r>
              <w:t>Примерная дополнительная профессиональная программа повышения квалификации</w:t>
            </w:r>
          </w:p>
          <w:p w:rsidR="000F22C4" w:rsidRDefault="00776BFC">
            <w:pPr>
              <w:pStyle w:val="a4"/>
              <w:tabs>
                <w:tab w:val="left" w:pos="1099"/>
                <w:tab w:val="left" w:pos="2582"/>
                <w:tab w:val="left" w:pos="3614"/>
              </w:tabs>
              <w:jc w:val="both"/>
            </w:pPr>
            <w:r>
              <w:t>руководителей и работников гражданской обороны, органов управления единой государственной</w:t>
            </w:r>
          </w:p>
          <w:p w:rsidR="000F22C4" w:rsidRDefault="00776BFC">
            <w:pPr>
              <w:pStyle w:val="a4"/>
              <w:tabs>
                <w:tab w:val="left" w:pos="1334"/>
                <w:tab w:val="left" w:pos="3514"/>
                <w:tab w:val="left" w:pos="4114"/>
              </w:tabs>
              <w:jc w:val="both"/>
            </w:pPr>
            <w:r>
              <w:t>системы предупреждения и ликвидации</w:t>
            </w:r>
          </w:p>
          <w:p w:rsidR="000F22C4" w:rsidRDefault="00776BFC">
            <w:pPr>
              <w:pStyle w:val="a4"/>
              <w:tabs>
                <w:tab w:val="left" w:pos="1267"/>
                <w:tab w:val="left" w:pos="1694"/>
                <w:tab w:val="left" w:pos="2818"/>
                <w:tab w:val="left" w:pos="4450"/>
              </w:tabs>
              <w:jc w:val="both"/>
            </w:pPr>
            <w:r>
              <w:t>чрезвычайных ситуаций и отдельных категорий лиц, осуществляющих подготовку по программам обучения в области гражданской обороны</w:t>
            </w:r>
          </w:p>
          <w:p w:rsidR="000F22C4" w:rsidRDefault="00776BFC">
            <w:pPr>
              <w:pStyle w:val="a4"/>
              <w:jc w:val="both"/>
            </w:pPr>
            <w:r>
              <w:t>и защиты от чрезвычайных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30 октября 2020 г. № 2-4-71-11-10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Примерная программа курсового обучения личного состава спасательных служб в области гражданской обороны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20 ноября 2020 г. № 2-4-71-25-11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20 ноября 2020 г. № 2-4-71-26-11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522"/>
                <w:tab w:val="left" w:pos="3000"/>
                <w:tab w:val="left" w:pos="4397"/>
              </w:tabs>
              <w:jc w:val="both"/>
            </w:pPr>
            <w:r>
              <w:t>Примерная программа курсового обучения</w:t>
            </w:r>
          </w:p>
          <w:p w:rsidR="000F22C4" w:rsidRDefault="00776BFC">
            <w:pPr>
              <w:pStyle w:val="a4"/>
              <w:jc w:val="both"/>
            </w:pPr>
            <w:r>
              <w:t>работающего населения в области гражданской обороны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20 ноября 2020 г. № 2-4-71-27-11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272"/>
                <w:tab w:val="left" w:pos="2914"/>
              </w:tabs>
              <w:jc w:val="both"/>
            </w:pPr>
            <w:r>
              <w:t xml:space="preserve">Примерная программа курсового обучения личного состава </w:t>
            </w:r>
            <w:proofErr w:type="gramStart"/>
            <w:r>
              <w:t>нештатных</w:t>
            </w:r>
            <w:proofErr w:type="gramEnd"/>
            <w:r>
              <w:t xml:space="preserve"> аварийно-спасательных</w:t>
            </w:r>
          </w:p>
          <w:p w:rsidR="000F22C4" w:rsidRDefault="00776BFC">
            <w:pPr>
              <w:pStyle w:val="a4"/>
              <w:jc w:val="both"/>
            </w:pPr>
            <w:r>
              <w:t>формирований в области гражданской обороны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20 ноября 2020 г. № 2-4-71-28-11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49.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522"/>
                <w:tab w:val="left" w:pos="2995"/>
                <w:tab w:val="left" w:pos="4392"/>
              </w:tabs>
              <w:jc w:val="both"/>
            </w:pPr>
            <w:r>
              <w:t>Примерная программа курсового обучения</w:t>
            </w:r>
          </w:p>
          <w:p w:rsidR="000F22C4" w:rsidRDefault="00776BFC">
            <w:pPr>
              <w:pStyle w:val="a4"/>
              <w:jc w:val="both"/>
            </w:pPr>
            <w:r>
              <w:t>руководителей и работников гражданской обороны, руководителей формирований и служб, а также отдельных категорий лиц, осуществляющих подготовку в области гражданской обороны и защиты от чрезвычайных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20 ноября 2020 г. № 2-4-71-29-11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50.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4430"/>
              </w:tabs>
              <w:jc w:val="both"/>
            </w:pPr>
            <w:r>
              <w:t>Организационно-методические указания</w:t>
            </w:r>
          </w:p>
          <w:p w:rsidR="000F22C4" w:rsidRDefault="00776BFC">
            <w:pPr>
              <w:pStyle w:val="a4"/>
              <w:jc w:val="both"/>
            </w:pPr>
            <w:r>
              <w:t>по подготовке всех групп населения в области гражданской обороны в 2025-2029 годах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16 декабря 2024 г. № 43-8037-11 (в ФОИВ)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22C4" w:rsidRDefault="000F22C4"/>
        </w:tc>
        <w:tc>
          <w:tcPr>
            <w:tcW w:w="55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22C4" w:rsidRDefault="000F22C4"/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t>Письмо МЧС России от 16 декабря 2024 г. № 43-8038-11 (в субъекты РФ)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Рекомендации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6 марта 2025 г. № 43-1267-11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766"/>
                <w:tab w:val="left" w:pos="3528"/>
                <w:tab w:val="left" w:pos="4061"/>
              </w:tabs>
              <w:jc w:val="both"/>
            </w:pPr>
            <w:r>
              <w:t>Методические рекомендации по организации</w:t>
            </w:r>
          </w:p>
          <w:p w:rsidR="000F22C4" w:rsidRDefault="00776BFC">
            <w:pPr>
              <w:pStyle w:val="a4"/>
              <w:tabs>
                <w:tab w:val="left" w:pos="1613"/>
                <w:tab w:val="left" w:pos="3163"/>
                <w:tab w:val="left" w:pos="3706"/>
              </w:tabs>
              <w:jc w:val="both"/>
            </w:pPr>
            <w:r>
              <w:t>и ведению гражданской обороны в субъекте Российской Федерации и муниципальном</w:t>
            </w:r>
          </w:p>
          <w:p w:rsidR="000F22C4" w:rsidRDefault="00776BFC">
            <w:pPr>
              <w:pStyle w:val="a4"/>
              <w:jc w:val="both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13 декабря 2012 г. № 2-4-87-30-14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tabs>
                <w:tab w:val="left" w:pos="1824"/>
                <w:tab w:val="left" w:pos="3643"/>
                <w:tab w:val="left" w:pos="4234"/>
              </w:tabs>
              <w:jc w:val="both"/>
            </w:pPr>
            <w:r>
              <w:t>Методические рекомендации по разработке</w:t>
            </w:r>
          </w:p>
          <w:p w:rsidR="000F22C4" w:rsidRDefault="00776BFC">
            <w:pPr>
              <w:pStyle w:val="a4"/>
              <w:jc w:val="both"/>
            </w:pPr>
            <w:r>
              <w:t>Положения об организации и ведении гражданской обороны в федеральных органах исполнительной власти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3 февраля 2017 г. № 2-4-71-2-11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2347"/>
                <w:tab w:val="left" w:pos="4416"/>
              </w:tabs>
              <w:jc w:val="both"/>
            </w:pPr>
            <w:r>
              <w:t>Методические рекомендации по прогнозированию и оценке обстановки в условиях применения потенциальным противником обычных</w:t>
            </w:r>
          </w:p>
          <w:p w:rsidR="000F22C4" w:rsidRDefault="00776BFC">
            <w:pPr>
              <w:pStyle w:val="a4"/>
              <w:jc w:val="both"/>
            </w:pPr>
            <w:r>
              <w:t>современных средств поражения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22 января 2020 г. № 2-4-71-4-11дсп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Методические рекомендации по прогнозированию и оценке обстановки в условиях применения потенциальным противником оружия массового поражения (ядерное оружие)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22 января 2020 г.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963"/>
                <w:tab w:val="left" w:pos="2587"/>
                <w:tab w:val="left" w:pos="4291"/>
              </w:tabs>
              <w:jc w:val="both"/>
            </w:pPr>
            <w:r>
              <w:t>Методические рекомендации по планированию, подготовке и проведению эвакуации населения, материальных и культурных ценностей</w:t>
            </w:r>
          </w:p>
          <w:p w:rsidR="000F22C4" w:rsidRDefault="00776BFC">
            <w:pPr>
              <w:pStyle w:val="a4"/>
              <w:jc w:val="both"/>
            </w:pPr>
            <w:r>
              <w:t>в безопасные районы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10 февраля 2021 г. № 2-4-71-2-11дсп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306"/>
                <w:tab w:val="left" w:pos="3317"/>
                <w:tab w:val="left" w:pos="4387"/>
              </w:tabs>
              <w:jc w:val="both"/>
            </w:pPr>
            <w:r>
              <w:t xml:space="preserve">Методические рекомендации по определению номенклатуры и </w:t>
            </w:r>
            <w:proofErr w:type="gramStart"/>
            <w:r>
              <w:t>объемов</w:t>
            </w:r>
            <w:proofErr w:type="gramEnd"/>
            <w:r>
              <w:t xml:space="preserve"> создаваемых в целях гражданской обороны запасов </w:t>
            </w:r>
            <w:proofErr w:type="spellStart"/>
            <w:r>
              <w:t>материально</w:t>
            </w:r>
            <w:r>
              <w:softHyphen/>
              <w:t>технических</w:t>
            </w:r>
            <w:proofErr w:type="spellEnd"/>
            <w:r>
              <w:t>, продовольственных, медицинских и иных средств, накапливаемых федеральными органами исполнительной власти, органами</w:t>
            </w:r>
          </w:p>
          <w:p w:rsidR="000F22C4" w:rsidRDefault="00776BFC">
            <w:pPr>
              <w:pStyle w:val="a4"/>
              <w:jc w:val="both"/>
            </w:pPr>
            <w:r>
              <w:t>государственной власти субъектов Российской Федерации, органами местного самоуправления и организациями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Утверждены МЧС России 29 декабря 2021 г. № 2-4-71-12-11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14"/>
                <w:tab w:val="left" w:pos="3619"/>
                <w:tab w:val="left" w:pos="4205"/>
              </w:tabs>
              <w:jc w:val="both"/>
            </w:pPr>
            <w:r>
              <w:t>Методические рекомендации по подготовке</w:t>
            </w:r>
          </w:p>
          <w:p w:rsidR="000F22C4" w:rsidRDefault="00776BFC">
            <w:pPr>
              <w:pStyle w:val="a4"/>
              <w:jc w:val="both"/>
            </w:pPr>
            <w:r>
              <w:t>ежегодного доклада о состоянии гражданской обороны в субъектах Российской Федерации (Форма № 2/ДУ)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25 октября 2023 г. № 43-6386-11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59.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814"/>
                <w:tab w:val="left" w:pos="3619"/>
                <w:tab w:val="left" w:pos="4205"/>
              </w:tabs>
              <w:jc w:val="both"/>
            </w:pPr>
            <w:r>
              <w:t>Методические рекомендации по подготовке</w:t>
            </w:r>
          </w:p>
          <w:p w:rsidR="000F22C4" w:rsidRDefault="00776BFC">
            <w:pPr>
              <w:pStyle w:val="a4"/>
              <w:jc w:val="both"/>
            </w:pPr>
            <w:r>
              <w:t>ежегодных докладов по гражданской обороне в федеральных органах исполнительной власти (организациях) (Форма № 3/ДУ)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25 октября 2023 г. № 43-6385-11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60.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both"/>
            </w:pPr>
            <w:r>
              <w:t>Комплекс методик по прогнозированию и оценке возможной обстановки в условиях применения потенциальным противником современных средств поражения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26 мая 2025 г. № 43-3033-11дсп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t>61.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646"/>
                <w:tab w:val="left" w:pos="2870"/>
                <w:tab w:val="left" w:pos="4546"/>
              </w:tabs>
              <w:jc w:val="both"/>
            </w:pPr>
            <w:r>
              <w:t>Рекомендации по уточнению планов гражданской обороны и защиты населения (планов гражданской обороны) и планов приведения в готовность гражданской обороны федеральных органов</w:t>
            </w:r>
          </w:p>
          <w:p w:rsidR="000F22C4" w:rsidRDefault="00776BFC">
            <w:pPr>
              <w:pStyle w:val="a4"/>
              <w:jc w:val="both"/>
            </w:pPr>
            <w:r>
              <w:t>исполнительной власти, органов государственной власти субъектов Российской Федерации, органов местного самоуправления и организаций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25 ноября 2025 г. № 43-7217-11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ind w:firstLine="240"/>
            </w:pPr>
            <w:r>
              <w:lastRenderedPageBreak/>
              <w:t>62.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1210"/>
                <w:tab w:val="left" w:pos="2621"/>
                <w:tab w:val="left" w:pos="4219"/>
              </w:tabs>
              <w:jc w:val="both"/>
            </w:pPr>
            <w:r>
              <w:t xml:space="preserve">Методика </w:t>
            </w:r>
            <w:proofErr w:type="gramStart"/>
            <w:r>
              <w:t>проверки готовности исполнительных органов субъектов Российской Федерации</w:t>
            </w:r>
            <w:proofErr w:type="gramEnd"/>
          </w:p>
          <w:p w:rsidR="000F22C4" w:rsidRDefault="00776BFC">
            <w:pPr>
              <w:pStyle w:val="a4"/>
              <w:tabs>
                <w:tab w:val="left" w:pos="422"/>
                <w:tab w:val="left" w:pos="2362"/>
                <w:tab w:val="left" w:pos="4018"/>
              </w:tabs>
              <w:jc w:val="both"/>
            </w:pPr>
            <w:r>
              <w:t xml:space="preserve">к осуществлению мероприятий </w:t>
            </w:r>
            <w:proofErr w:type="gramStart"/>
            <w:r>
              <w:t>гражданской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МЧС России 28 ноября 2025 г. № ОМ-АК-2</w:t>
            </w:r>
          </w:p>
        </w:tc>
      </w:tr>
    </w:tbl>
    <w:p w:rsidR="000F22C4" w:rsidRDefault="00776B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563"/>
        <w:gridCol w:w="3197"/>
      </w:tblGrid>
      <w:tr w:rsidR="000F22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Название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C4" w:rsidRDefault="00776BFC">
            <w:pPr>
              <w:pStyle w:val="a4"/>
              <w:jc w:val="center"/>
            </w:pPr>
            <w:r>
              <w:t>Реквизиты</w:t>
            </w: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2C4" w:rsidRDefault="000F22C4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461"/>
                <w:tab w:val="left" w:pos="1992"/>
                <w:tab w:val="left" w:pos="2563"/>
                <w:tab w:val="left" w:pos="4392"/>
              </w:tabs>
              <w:jc w:val="both"/>
            </w:pPr>
            <w:r>
              <w:t>обороны и мероприятий по защите населения и территорий от чрезвычайных ситуаций</w:t>
            </w:r>
          </w:p>
          <w:p w:rsidR="000F22C4" w:rsidRDefault="00776BFC">
            <w:pPr>
              <w:pStyle w:val="a4"/>
              <w:jc w:val="both"/>
            </w:pPr>
            <w:r>
              <w:t>природного и техногенного характера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0F22C4">
            <w:pPr>
              <w:rPr>
                <w:sz w:val="10"/>
                <w:szCs w:val="10"/>
              </w:rPr>
            </w:pPr>
          </w:p>
        </w:tc>
      </w:tr>
      <w:tr w:rsidR="000F22C4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63.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C4" w:rsidRDefault="00776BFC">
            <w:pPr>
              <w:pStyle w:val="a4"/>
              <w:tabs>
                <w:tab w:val="left" w:pos="586"/>
                <w:tab w:val="left" w:pos="2606"/>
                <w:tab w:val="left" w:pos="4411"/>
              </w:tabs>
              <w:jc w:val="both"/>
            </w:pPr>
            <w:r>
              <w:t>Методические рекомендации по координации и методическому обеспечению вопросов</w:t>
            </w:r>
          </w:p>
          <w:p w:rsidR="000F22C4" w:rsidRDefault="00776BFC">
            <w:pPr>
              <w:pStyle w:val="a4"/>
              <w:tabs>
                <w:tab w:val="left" w:pos="2078"/>
                <w:tab w:val="left" w:pos="3941"/>
                <w:tab w:val="left" w:pos="4531"/>
              </w:tabs>
              <w:jc w:val="both"/>
            </w:pPr>
            <w:r>
              <w:t>стратегического планирования в области</w:t>
            </w:r>
          </w:p>
          <w:p w:rsidR="000F22C4" w:rsidRDefault="00776BFC">
            <w:pPr>
              <w:pStyle w:val="a4"/>
              <w:tabs>
                <w:tab w:val="left" w:pos="1733"/>
                <w:tab w:val="left" w:pos="3096"/>
                <w:tab w:val="left" w:pos="4301"/>
              </w:tabs>
              <w:jc w:val="both"/>
            </w:pPr>
            <w:r>
              <w:t>гражданской обороны, защиты населения</w:t>
            </w:r>
          </w:p>
          <w:p w:rsidR="000F22C4" w:rsidRDefault="00776BFC">
            <w:pPr>
              <w:pStyle w:val="a4"/>
              <w:tabs>
                <w:tab w:val="left" w:pos="2078"/>
                <w:tab w:val="left" w:pos="3941"/>
              </w:tabs>
              <w:jc w:val="both"/>
            </w:pPr>
            <w:r>
              <w:t>и территорий от чрезвычайных ситуаций, обеспечения пожарной безопасности</w:t>
            </w:r>
          </w:p>
          <w:p w:rsidR="000F22C4" w:rsidRDefault="00776BFC">
            <w:pPr>
              <w:pStyle w:val="a4"/>
              <w:jc w:val="both"/>
            </w:pPr>
            <w:r>
              <w:t>и безопасности людей на водных объектах на территории субъекта Российской Федерации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2C4" w:rsidRDefault="00776BFC">
            <w:pPr>
              <w:pStyle w:val="a4"/>
              <w:jc w:val="center"/>
            </w:pPr>
            <w:r>
              <w:t>Письмо МЧС России от 28 августа 2025 г. № М-ВЯ-66</w:t>
            </w:r>
          </w:p>
        </w:tc>
      </w:tr>
    </w:tbl>
    <w:p w:rsidR="00776BFC" w:rsidRDefault="00776BFC"/>
    <w:sectPr w:rsidR="00776BFC">
      <w:headerReference w:type="default" r:id="rId7"/>
      <w:headerReference w:type="first" r:id="rId8"/>
      <w:pgSz w:w="11900" w:h="16840"/>
      <w:pgMar w:top="1165" w:right="733" w:bottom="895" w:left="158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3A" w:rsidRDefault="00F1213A">
      <w:r>
        <w:separator/>
      </w:r>
    </w:p>
  </w:endnote>
  <w:endnote w:type="continuationSeparator" w:id="0">
    <w:p w:rsidR="00F1213A" w:rsidRDefault="00F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3A" w:rsidRDefault="00F1213A"/>
  </w:footnote>
  <w:footnote w:type="continuationSeparator" w:id="0">
    <w:p w:rsidR="00F1213A" w:rsidRDefault="00F12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C" w:rsidRDefault="00776B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4012565</wp:posOffset>
              </wp:positionH>
              <wp:positionV relativeFrom="page">
                <wp:posOffset>429260</wp:posOffset>
              </wp:positionV>
              <wp:extent cx="673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6BFC" w:rsidRDefault="00776BF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4956" w:rsidRPr="00AE495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5.95pt;margin-top:33.8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" filled="f" stroked="f">
              <v:textbox style="mso-fit-shape-to-text:t" inset="0,0,0,0">
                <w:txbxContent>
                  <w:p w:rsidR="00776BFC" w:rsidRDefault="00776BF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4956" w:rsidRPr="00AE4956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C" w:rsidRDefault="00776BF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22C4"/>
    <w:rsid w:val="000F22C4"/>
    <w:rsid w:val="00776BFC"/>
    <w:rsid w:val="00AE4956"/>
    <w:rsid w:val="00F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Номер заголовка №1"/>
    <w:basedOn w:val="a"/>
    <w:link w:val="1"/>
    <w:pPr>
      <w:spacing w:after="32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Номер заголовка №1"/>
    <w:basedOn w:val="a"/>
    <w:link w:val="1"/>
    <w:pPr>
      <w:spacing w:after="32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</dc:creator>
  <cp:keywords/>
  <cp:lastModifiedBy>ASDF</cp:lastModifiedBy>
  <cp:revision>3</cp:revision>
  <dcterms:created xsi:type="dcterms:W3CDTF">2026-02-16T12:24:00Z</dcterms:created>
  <dcterms:modified xsi:type="dcterms:W3CDTF">2026-02-16T13:54:00Z</dcterms:modified>
</cp:coreProperties>
</file>