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F0" w:rsidRDefault="00C35431">
      <w:pPr>
        <w:pStyle w:val="ConsPlusTitle0"/>
        <w:jc w:val="center"/>
        <w:outlineLvl w:val="0"/>
      </w:pPr>
      <w:r>
        <w:t>МИНИСТЕРСТВО РОССИЙСКОЙ ФЕДЕРАЦИИ ПО ДЕЛАМ ГРАЖДАНСКОЙ</w:t>
      </w:r>
    </w:p>
    <w:p w:rsidR="008654F0" w:rsidRDefault="00C35431">
      <w:pPr>
        <w:pStyle w:val="ConsPlusTitle0"/>
        <w:jc w:val="center"/>
      </w:pPr>
      <w:r>
        <w:t>ОБОРОНЫ, ЧРЕЗВЫЧАЙНЫМ СИТУАЦИЯМ И ЛИКВИДАЦИИ</w:t>
      </w:r>
    </w:p>
    <w:p w:rsidR="008654F0" w:rsidRDefault="00C35431">
      <w:pPr>
        <w:pStyle w:val="ConsPlusTitle0"/>
        <w:jc w:val="center"/>
      </w:pPr>
      <w:r>
        <w:t>ПОСЛЕДСТВИЙ СТИХИЙНЫХ БЕДСТВИЙ</w:t>
      </w:r>
    </w:p>
    <w:p w:rsidR="008654F0" w:rsidRDefault="008654F0">
      <w:pPr>
        <w:pStyle w:val="ConsPlusTitle0"/>
        <w:jc w:val="center"/>
      </w:pPr>
    </w:p>
    <w:p w:rsidR="008654F0" w:rsidRDefault="00C35431">
      <w:pPr>
        <w:pStyle w:val="ConsPlusTitle0"/>
        <w:jc w:val="center"/>
      </w:pPr>
      <w:r>
        <w:t>МЕТОДИЧЕСКИЕ РЕКОМЕНДАЦИИ</w:t>
      </w:r>
    </w:p>
    <w:p w:rsidR="008654F0" w:rsidRDefault="00C35431">
      <w:pPr>
        <w:pStyle w:val="ConsPlusTitle0"/>
        <w:jc w:val="center"/>
      </w:pPr>
      <w:r>
        <w:t xml:space="preserve">ПО ФОРМИРОВАНИЮ ПЛАНА СОЗДАНИЯ ОБЪЕКТОВ </w:t>
      </w:r>
      <w:proofErr w:type="gramStart"/>
      <w:r>
        <w:t>ГРАЖДАНСКОЙ</w:t>
      </w:r>
      <w:proofErr w:type="gramEnd"/>
    </w:p>
    <w:p w:rsidR="008654F0" w:rsidRDefault="00C35431">
      <w:pPr>
        <w:pStyle w:val="ConsPlusTitle0"/>
        <w:jc w:val="center"/>
      </w:pPr>
      <w:r>
        <w:t>ОБОРОНЫ ФЕДЕРАЛЬНЫМИ ОРГАНАМИ ИСПОЛНИТЕЛЬНОЙ ВЛАСТИ</w:t>
      </w:r>
    </w:p>
    <w:p w:rsidR="008654F0" w:rsidRDefault="00C35431">
      <w:pPr>
        <w:pStyle w:val="ConsPlusTitle0"/>
        <w:jc w:val="center"/>
      </w:pPr>
      <w:r>
        <w:t>И ИСПОЛНИТЕЛЬНЫМИ ОРГАНАМИ СУБЪЕКТОВ РОССИЙСКОЙ ФЕДЕРАЦИИ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proofErr w:type="gramStart"/>
      <w:r>
        <w:t>Настоящие методические рекомендации отражают основные положения действующих руководящих документов по организации планирования в области создания объектов гражданской обороны, предназначены для руководителей федеральных органов исполнительной власти и исполнительных органов субъектов Российской Федерации и устанавливают порядок разработки планов создания объектов гражданской обороны федеральными органами исполнительной власти и исполнительными органами субъектов Российской Федерации (далее - Планы).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Основанием разработки Планов является </w:t>
      </w:r>
      <w:hyperlink r:id="rId7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color w:val="0000FF"/>
          </w:rPr>
          <w:t>пункт 7</w:t>
        </w:r>
      </w:hyperlink>
      <w:r>
        <w:t xml:space="preserve"> Порядка создания убежищ и иных объектов гражданской обороны, утвержденного постановлением Правительства Российской Федерации от 29 ноября 1999 г. N 1309 "О порядке создания убежищ и иных объектов гражданской обороны".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Планы по заполнению содержат информацию, относящуюся к сведениям, составляющим государственную тайну, и подлежат засекречиванию. Представление Планов разработчиками на согласование в МЧС России осуществляется в установленном порядке на бумажном носителе и в электронном виде на CD-диске, </w:t>
      </w:r>
      <w:proofErr w:type="gramStart"/>
      <w:r>
        <w:t>с</w:t>
      </w:r>
      <w:proofErr w:type="gramEnd"/>
      <w:r>
        <w:t xml:space="preserve"> находящимся на нем файле в формате </w:t>
      </w:r>
      <w:proofErr w:type="spellStart"/>
      <w:r>
        <w:t>Excel</w:t>
      </w:r>
      <w:proofErr w:type="spellEnd"/>
      <w:r>
        <w:t>. При этом представляемые данные должны быть полностью идентичны.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>Разработка Планов осуществляется на пятилетний период с возможностью ежегодной корректировки при согласовании с МЧС России.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>В Планах отражаются следующие объекты гражданской обороны: убежища, противорадиационные укрытия, укрытия, станции обеззараживания техники (далее - СОТ), санитарно-обмывочные пункты (далее - СОП), специализированные складские помещения (далее - ССП), станции обеззараживания одежды (далее - СОО), пункт выдачи средств индивидуальной защиты (далее - ПВ СИЗ).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Форма разделов Плана и порядок их заполнения указан в </w:t>
      </w:r>
      <w:hyperlink w:anchor="P23" w:tooltip="ФОРМЫ РАЗДЕЛОВ И ИХ ЗАПОЛНЕНИЕ">
        <w:r>
          <w:rPr>
            <w:color w:val="0000FF"/>
          </w:rPr>
          <w:t>Приложении</w:t>
        </w:r>
      </w:hyperlink>
      <w:r>
        <w:t>.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jc w:val="both"/>
      </w:pPr>
    </w:p>
    <w:p w:rsidR="00C35431" w:rsidRDefault="00C35431">
      <w:pPr>
        <w:rPr>
          <w:rFonts w:ascii="Times New Roman" w:hAnsi="Times New Roman" w:cs="Times New Roman"/>
          <w:sz w:val="24"/>
        </w:rPr>
      </w:pPr>
      <w:r>
        <w:br w:type="page"/>
      </w:r>
    </w:p>
    <w:p w:rsidR="008654F0" w:rsidRDefault="00C35431">
      <w:pPr>
        <w:pStyle w:val="ConsPlusNormal0"/>
        <w:jc w:val="right"/>
        <w:outlineLvl w:val="0"/>
      </w:pPr>
      <w:r>
        <w:lastRenderedPageBreak/>
        <w:t>Приложение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</w:pPr>
      <w:bookmarkStart w:id="0" w:name="P23"/>
      <w:bookmarkEnd w:id="0"/>
      <w:r>
        <w:t>ФОРМЫ РАЗДЕЛОВ И ИХ ЗАПОЛНЕНИЕ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bookmarkStart w:id="1" w:name="P25"/>
      <w:bookmarkEnd w:id="1"/>
      <w:r>
        <w:t>Заполнение формы титульного листа плана</w:t>
      </w:r>
    </w:p>
    <w:p w:rsidR="008654F0" w:rsidRDefault="008654F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30"/>
      </w:tblGrid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2" w:name="P28"/>
            <w:bookmarkEnd w:id="2"/>
            <w:r>
              <w:t>"Согласовано"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3" w:name="P32"/>
            <w:bookmarkEnd w:id="3"/>
            <w:r>
              <w:t>"Утверждаю"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Начальник ГУ</w:t>
            </w:r>
          </w:p>
          <w:p w:rsidR="008654F0" w:rsidRDefault="00C35431">
            <w:pPr>
              <w:pStyle w:val="ConsPlusNormal0"/>
              <w:jc w:val="center"/>
            </w:pPr>
            <w:r>
              <w:t xml:space="preserve">МЧС России </w:t>
            </w:r>
            <w:proofErr w:type="gramStart"/>
            <w:r>
              <w:t>по</w:t>
            </w:r>
            <w:proofErr w:type="gramEnd"/>
          </w:p>
          <w:p w:rsidR="008654F0" w:rsidRDefault="00C35431">
            <w:pPr>
              <w:pStyle w:val="ConsPlusNormal0"/>
              <w:jc w:val="center"/>
            </w:pPr>
            <w:r>
              <w:t>субъекту РФ</w:t>
            </w:r>
          </w:p>
          <w:p w:rsidR="008654F0" w:rsidRDefault="00C35431">
            <w:pPr>
              <w:pStyle w:val="ConsPlusNormal0"/>
              <w:jc w:val="center"/>
            </w:pPr>
            <w:r>
              <w:t>______________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Руководитель ФОИВ</w:t>
            </w:r>
          </w:p>
          <w:p w:rsidR="008654F0" w:rsidRDefault="00C35431">
            <w:pPr>
              <w:pStyle w:val="ConsPlusNormal0"/>
              <w:jc w:val="center"/>
            </w:pPr>
            <w:proofErr w:type="gramStart"/>
            <w:r>
              <w:t>(исполнительного</w:t>
            </w:r>
            <w:proofErr w:type="gramEnd"/>
          </w:p>
          <w:p w:rsidR="008654F0" w:rsidRDefault="00C35431">
            <w:pPr>
              <w:pStyle w:val="ConsPlusNormal0"/>
              <w:jc w:val="center"/>
            </w:pPr>
            <w:r>
              <w:t>органа субъекта РФ)</w:t>
            </w:r>
          </w:p>
          <w:p w:rsidR="008654F0" w:rsidRDefault="00C35431">
            <w:pPr>
              <w:pStyle w:val="ConsPlusNormal0"/>
              <w:jc w:val="center"/>
            </w:pPr>
            <w:r>
              <w:t>_____________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 xml:space="preserve">"__" __________.____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 xml:space="preserve">"__"___________.____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МП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МП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4" w:name="P176"/>
            <w:bookmarkEnd w:id="4"/>
            <w:r>
              <w:t>ПЛАН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создания объектов гражданской обороны в федеральном органе исполнительной власти (исполнительном органе субъекта Российской Федерации)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" w:name="P371"/>
            <w:bookmarkEnd w:id="5"/>
            <w:r>
              <w:t>Город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6" w:name="P392"/>
            <w:bookmarkEnd w:id="6"/>
            <w:r>
              <w:t>год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C35431">
      <w:pPr>
        <w:pStyle w:val="ConsPlusNormal0"/>
        <w:ind w:firstLine="540"/>
        <w:jc w:val="both"/>
      </w:pPr>
      <w:r>
        <w:t xml:space="preserve">В графах </w:t>
      </w:r>
      <w:hyperlink w:anchor="P25" w:tooltip="Заполнение формы титульного листа плана">
        <w:r>
          <w:rPr>
            <w:color w:val="0000FF"/>
          </w:rPr>
          <w:t>формы</w:t>
        </w:r>
      </w:hyperlink>
      <w:r>
        <w:t xml:space="preserve"> "Титульного листа плана" указываются следующие сведения: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28" w:tooltip="&quot;Согласовано&quot;">
        <w:proofErr w:type="gramStart"/>
        <w:r w:rsidR="00C35431">
          <w:rPr>
            <w:color w:val="0000FF"/>
          </w:rPr>
          <w:t>графа</w:t>
        </w:r>
      </w:hyperlink>
      <w:r w:rsidR="00C35431">
        <w:t xml:space="preserve"> "Согласованно": указывается должность, воинское (специальное) звание согласовывающего должностного лица от МЧС России, инициалы, фамилия, дата согласования;</w:t>
      </w:r>
      <w:proofErr w:type="gramEnd"/>
    </w:p>
    <w:p w:rsidR="008654F0" w:rsidRDefault="00CE4025">
      <w:pPr>
        <w:pStyle w:val="ConsPlusNormal0"/>
        <w:spacing w:before="240"/>
        <w:ind w:firstLine="540"/>
        <w:jc w:val="both"/>
      </w:pPr>
      <w:hyperlink w:anchor="P32" w:tooltip="&quot;Утверждаю&quot;">
        <w:r w:rsidR="00C35431">
          <w:rPr>
            <w:color w:val="0000FF"/>
          </w:rPr>
          <w:t>графа</w:t>
        </w:r>
      </w:hyperlink>
      <w:r w:rsidR="00C35431">
        <w:t xml:space="preserve"> "Утверждаю": указывается должность согласовывающего должностного лица от ФОИВ или исполнительного органа субъекта Российской Федерации, инициалы, фамилия, дата согласования;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176" w:tooltip="ПЛАН">
        <w:r w:rsidR="00C35431">
          <w:rPr>
            <w:color w:val="0000FF"/>
          </w:rPr>
          <w:t>графа</w:t>
        </w:r>
      </w:hyperlink>
      <w:r w:rsidR="00C35431">
        <w:t xml:space="preserve"> название плана (по центру): указывается название плана, например: План создания объектов гражданской обороны Министерства транспорта Российской Федерации; План создания объектов гражданской обороны Энской области;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371" w:tooltip="Город">
        <w:r w:rsidR="00C35431">
          <w:rPr>
            <w:color w:val="0000FF"/>
          </w:rPr>
          <w:t>графа</w:t>
        </w:r>
      </w:hyperlink>
      <w:r w:rsidR="00C35431">
        <w:t xml:space="preserve"> "Город": указывается </w:t>
      </w:r>
      <w:proofErr w:type="gramStart"/>
      <w:r w:rsidR="00C35431">
        <w:t>город</w:t>
      </w:r>
      <w:proofErr w:type="gramEnd"/>
      <w:r w:rsidR="00C35431">
        <w:t xml:space="preserve"> где составлялся план;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392" w:tooltip="год">
        <w:r w:rsidR="00C35431">
          <w:rPr>
            <w:color w:val="0000FF"/>
          </w:rPr>
          <w:t>графа</w:t>
        </w:r>
      </w:hyperlink>
      <w:r w:rsidR="00C35431">
        <w:t xml:space="preserve"> "Год": указывается год составления плана.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r>
        <w:t>Заполнение формы плана создания убежищ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sectPr w:rsidR="008654F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"/>
        <w:gridCol w:w="637"/>
        <w:gridCol w:w="637"/>
        <w:gridCol w:w="789"/>
        <w:gridCol w:w="547"/>
        <w:gridCol w:w="571"/>
        <w:gridCol w:w="652"/>
        <w:gridCol w:w="728"/>
        <w:gridCol w:w="640"/>
        <w:gridCol w:w="640"/>
        <w:gridCol w:w="778"/>
        <w:gridCol w:w="570"/>
        <w:gridCol w:w="303"/>
        <w:gridCol w:w="476"/>
        <w:gridCol w:w="789"/>
        <w:gridCol w:w="615"/>
        <w:gridCol w:w="622"/>
        <w:gridCol w:w="448"/>
        <w:gridCol w:w="448"/>
        <w:gridCol w:w="749"/>
        <w:gridCol w:w="547"/>
        <w:gridCol w:w="636"/>
        <w:gridCol w:w="636"/>
        <w:gridCol w:w="566"/>
        <w:gridCol w:w="707"/>
        <w:gridCol w:w="626"/>
        <w:gridCol w:w="573"/>
      </w:tblGrid>
      <w:tr w:rsidR="008654F0" w:rsidTr="00630AC8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  <w:jc w:val="center"/>
            </w:pPr>
            <w:bookmarkStart w:id="7" w:name="P457"/>
            <w:bookmarkEnd w:id="7"/>
            <w:r>
              <w:t>Сведения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</w:tr>
      <w:tr w:rsidR="008654F0" w:rsidTr="00630AC8">
        <w:tc>
          <w:tcPr>
            <w:tcW w:w="238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13" w:type="dxa"/>
            <w:gridSpan w:val="11"/>
            <w:tcBorders>
              <w:top w:val="nil"/>
              <w:left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убежищах по состоянию на ______ 20__ г.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630AC8" w:rsidRDefault="00630AC8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512"/>
        <w:gridCol w:w="512"/>
        <w:gridCol w:w="594"/>
        <w:gridCol w:w="464"/>
        <w:gridCol w:w="477"/>
        <w:gridCol w:w="520"/>
        <w:gridCol w:w="561"/>
        <w:gridCol w:w="514"/>
        <w:gridCol w:w="514"/>
        <w:gridCol w:w="588"/>
        <w:gridCol w:w="583"/>
        <w:gridCol w:w="457"/>
        <w:gridCol w:w="524"/>
        <w:gridCol w:w="594"/>
        <w:gridCol w:w="500"/>
        <w:gridCol w:w="504"/>
        <w:gridCol w:w="411"/>
        <w:gridCol w:w="411"/>
        <w:gridCol w:w="573"/>
        <w:gridCol w:w="464"/>
        <w:gridCol w:w="512"/>
        <w:gridCol w:w="1332"/>
        <w:gridCol w:w="1167"/>
        <w:gridCol w:w="1501"/>
        <w:gridCol w:w="506"/>
        <w:gridCol w:w="478"/>
      </w:tblGrid>
      <w:tr w:rsidR="00630AC8" w:rsidRPr="00630AC8" w:rsidTr="00630AC8">
        <w:trPr>
          <w:tblHeader/>
        </w:trPr>
        <w:tc>
          <w:tcPr>
            <w:tcW w:w="2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N </w:t>
            </w:r>
            <w:proofErr w:type="gramStart"/>
            <w:r w:rsidRPr="00630AC8">
              <w:rPr>
                <w:sz w:val="20"/>
              </w:rPr>
              <w:t>п</w:t>
            </w:r>
            <w:proofErr w:type="gramEnd"/>
            <w:r w:rsidRPr="00630AC8">
              <w:rPr>
                <w:sz w:val="20"/>
              </w:rPr>
              <w:t>/п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Полное наименование организации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Юридический адрес организации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Адрес производственной площадки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Объекты, отнесенные к категории по 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Территория, отнесенная к группе по ГО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Вид собственности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Источник финансирования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Сведения о типовой проектной документации ЗС ГО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Наличие экспертизы проектно-сметной документации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 капитального сооружения/</w:t>
            </w:r>
            <w:proofErr w:type="gramStart"/>
            <w:r w:rsidRPr="00630AC8">
              <w:rPr>
                <w:sz w:val="20"/>
              </w:rPr>
              <w:t>блок-модульного</w:t>
            </w:r>
            <w:proofErr w:type="gramEnd"/>
            <w:r w:rsidRPr="00630AC8">
              <w:rPr>
                <w:sz w:val="20"/>
              </w:rPr>
              <w:t xml:space="preserve"> типа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proofErr w:type="gramStart"/>
            <w:r w:rsidRPr="00630AC8">
              <w:rPr>
                <w:sz w:val="20"/>
              </w:rPr>
              <w:t>Встроенное</w:t>
            </w:r>
            <w:proofErr w:type="gramEnd"/>
            <w:r w:rsidRPr="00630AC8">
              <w:rPr>
                <w:sz w:val="20"/>
              </w:rPr>
              <w:t>, отдельно стоящее или в горных выработках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Вес БЧ ОСП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Площадь, м</w:t>
            </w:r>
            <w:proofErr w:type="gramStart"/>
            <w:r w:rsidRPr="00630AC8">
              <w:rPr>
                <w:sz w:val="20"/>
              </w:rPr>
              <w:t>2</w:t>
            </w:r>
            <w:proofErr w:type="gramEnd"/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НРС производственной площадки, чел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НРС, </w:t>
            </w:r>
            <w:proofErr w:type="gramStart"/>
            <w:r w:rsidRPr="00630AC8">
              <w:rPr>
                <w:sz w:val="20"/>
              </w:rPr>
              <w:t>обеспеченная</w:t>
            </w:r>
            <w:proofErr w:type="gramEnd"/>
            <w:r w:rsidRPr="00630AC8">
              <w:rPr>
                <w:sz w:val="20"/>
              </w:rPr>
              <w:t xml:space="preserve"> ЗС ГО в настоящий момент, чел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Вместимость, чел.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Способ создания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Дата начала создания (месяц, год)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Объем финансирования, млн. </w:t>
            </w:r>
            <w:proofErr w:type="spellStart"/>
            <w:r w:rsidRPr="00630AC8">
              <w:rPr>
                <w:sz w:val="20"/>
              </w:rPr>
              <w:t>руб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Режимы вентиляции по проекту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Планируемый год ввода в эксплуатацию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  <w:szCs w:val="20"/>
              </w:rPr>
            </w:pPr>
            <w:r w:rsidRPr="00630AC8">
              <w:rPr>
                <w:sz w:val="20"/>
                <w:szCs w:val="20"/>
              </w:rPr>
              <w:t>Ход создания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  <w:szCs w:val="20"/>
              </w:rPr>
            </w:pPr>
            <w:r w:rsidRPr="00630AC8">
              <w:rPr>
                <w:sz w:val="20"/>
                <w:szCs w:val="20"/>
              </w:rPr>
              <w:t>Причины приостановки создания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Примечание</w:t>
            </w:r>
          </w:p>
        </w:tc>
      </w:tr>
      <w:tr w:rsidR="00630AC8" w:rsidTr="00630AC8">
        <w:trPr>
          <w:trHeight w:val="2696"/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  <w:szCs w:val="20"/>
              </w:rPr>
            </w:pPr>
            <w:r w:rsidRPr="00630AC8">
              <w:rPr>
                <w:sz w:val="20"/>
                <w:szCs w:val="20"/>
              </w:rPr>
              <w:t>Введено в эксплуатацию в отчетном году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  <w:szCs w:val="20"/>
              </w:rPr>
            </w:pPr>
            <w:r w:rsidRPr="00630AC8">
              <w:rPr>
                <w:sz w:val="20"/>
                <w:szCs w:val="20"/>
              </w:rPr>
              <w:t>Создание продолжено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  <w:szCs w:val="20"/>
              </w:rPr>
            </w:pPr>
            <w:r w:rsidRPr="00630AC8">
              <w:rPr>
                <w:sz w:val="20"/>
                <w:szCs w:val="20"/>
              </w:rPr>
              <w:t>Создание приостановлено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8654F0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rPr>
          <w:tblHeader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8" w:name="P564"/>
            <w:bookmarkEnd w:id="8"/>
            <w: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" w:name="P565"/>
            <w:bookmarkEnd w:id="9"/>
            <w: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" w:name="P566"/>
            <w:bookmarkEnd w:id="10"/>
            <w:r>
              <w:t>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" w:name="P567"/>
            <w:bookmarkEnd w:id="11"/>
            <w:r>
              <w:t>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2" w:name="P568"/>
            <w:bookmarkEnd w:id="12"/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" w:name="P569"/>
            <w:bookmarkEnd w:id="13"/>
            <w:r>
              <w:t>6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" w:name="P570"/>
            <w:bookmarkEnd w:id="14"/>
            <w:r>
              <w:t>7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" w:name="P571"/>
            <w:bookmarkEnd w:id="15"/>
            <w:r>
              <w:t>8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6" w:name="P572"/>
            <w:bookmarkEnd w:id="16"/>
            <w:r>
              <w:t>9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7" w:name="P573"/>
            <w:bookmarkEnd w:id="17"/>
            <w:r>
              <w:t>10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8" w:name="P574"/>
            <w:bookmarkEnd w:id="18"/>
            <w:r>
              <w:t>11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9" w:name="P575"/>
            <w:bookmarkEnd w:id="19"/>
            <w:r>
              <w:t>12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0" w:name="P576"/>
            <w:bookmarkEnd w:id="20"/>
            <w:r>
              <w:t>13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1" w:name="P577"/>
            <w:bookmarkEnd w:id="21"/>
            <w:r>
              <w:t>14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2" w:name="P578"/>
            <w:bookmarkEnd w:id="22"/>
            <w:r>
              <w:t>15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3" w:name="P579"/>
            <w:bookmarkEnd w:id="23"/>
            <w:r>
              <w:t>16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4" w:name="P580"/>
            <w:bookmarkEnd w:id="24"/>
            <w:r>
              <w:t>17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5" w:name="P581"/>
            <w:bookmarkEnd w:id="25"/>
            <w:r>
              <w:t>18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6" w:name="P582"/>
            <w:bookmarkEnd w:id="26"/>
            <w:r>
              <w:t>19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7" w:name="P583"/>
            <w:bookmarkEnd w:id="27"/>
            <w:r>
              <w:t>20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8" w:name="P584"/>
            <w:bookmarkEnd w:id="28"/>
            <w:r>
              <w:t>21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29" w:name="P585"/>
            <w:bookmarkEnd w:id="29"/>
            <w:r>
              <w:t>22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30" w:name="P586"/>
            <w:bookmarkEnd w:id="30"/>
            <w:r>
              <w:t>23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31" w:name="P587"/>
            <w:bookmarkEnd w:id="31"/>
            <w:r>
              <w:t>24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32" w:name="P588"/>
            <w:bookmarkEnd w:id="32"/>
            <w:r>
              <w:t>25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33" w:name="P589"/>
            <w:bookmarkEnd w:id="33"/>
            <w:r>
              <w:t>26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34" w:name="P590"/>
            <w:bookmarkEnd w:id="34"/>
            <w:r>
              <w:t>27</w:t>
            </w:r>
          </w:p>
        </w:tc>
      </w:tr>
      <w:tr w:rsidR="00630AC8" w:rsidTr="00630AC8"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</w:pPr>
            <w:r>
              <w:t>Должность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8654F0">
      <w:pPr>
        <w:pStyle w:val="ConsPlusNormal0"/>
        <w:sectPr w:rsidR="008654F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457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убежищах" по каждому создаваемому убежищу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4" w:tooltip="1">
        <w:r>
          <w:rPr>
            <w:color w:val="0000FF"/>
          </w:rPr>
          <w:t>графе 1</w:t>
        </w:r>
      </w:hyperlink>
      <w:r>
        <w:t xml:space="preserve"> указывается номер пункта по порядку, например: 1, 2, 3 и т.д.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5" w:tooltip="2">
        <w:r>
          <w:rPr>
            <w:color w:val="0000FF"/>
          </w:rPr>
          <w:t>графе 2</w:t>
        </w:r>
      </w:hyperlink>
      <w:r>
        <w:t xml:space="preserve"> указывается: юридическое лицо, создающее убежище, например: ОАО "Фосфаты".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6" w:tooltip="3">
        <w:r>
          <w:rPr>
            <w:color w:val="0000FF"/>
          </w:rPr>
          <w:t>графе 3</w:t>
        </w:r>
      </w:hyperlink>
      <w:r>
        <w:t xml:space="preserve"> указывается юридический адрес организации, например: 140214, Московская область, Воскресенский район, </w:t>
      </w:r>
      <w:proofErr w:type="spellStart"/>
      <w:r>
        <w:t>пгт</w:t>
      </w:r>
      <w:proofErr w:type="spellEnd"/>
      <w:r>
        <w:t>. Лопатинский, ул. Королева, стр. 7, корп. 1, офис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7" w:tooltip="4">
        <w:r>
          <w:rPr>
            <w:color w:val="0000FF"/>
          </w:rPr>
          <w:t>графе 4</w:t>
        </w:r>
      </w:hyperlink>
      <w:r>
        <w:t xml:space="preserve"> указывается место нахождения площадки, где расположено создаваемое убежище, например: 140214, Московская область, г. Воскресенск, ОАО "Фосфаты", </w:t>
      </w:r>
      <w:proofErr w:type="spellStart"/>
      <w:r>
        <w:t>промплощадка</w:t>
      </w:r>
      <w:proofErr w:type="spellEnd"/>
      <w:r>
        <w:t xml:space="preserve"> "Лопатинская </w:t>
      </w:r>
      <w:proofErr w:type="spellStart"/>
      <w:r>
        <w:t>промзона</w:t>
      </w:r>
      <w:proofErr w:type="spellEnd"/>
      <w:r>
        <w:t>", цех N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8" w:tooltip="5">
        <w:r>
          <w:rPr>
            <w:color w:val="0000FF"/>
          </w:rPr>
          <w:t>графе 5</w:t>
        </w:r>
      </w:hyperlink>
      <w:r>
        <w:t xml:space="preserve"> указывается одна из установленных категорий по гражданской обороне, к которой отнесена организация (объект) и на территории которой создается убежище, например: ОВ - особой важности, I - первая или II - вторая.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69" w:tooltip="6">
        <w:r>
          <w:rPr>
            <w:color w:val="0000FF"/>
          </w:rPr>
          <w:t>графе 6</w:t>
        </w:r>
      </w:hyperlink>
      <w:r>
        <w:t xml:space="preserve"> указывается, при наличии, одна из установленных групп по гражданской обороне, к которой отнесена территория, на которой расположена организация (объект) с создаваемым убежищем, например: I - первая, II - вторая или категория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0" w:tooltip="7">
        <w:r>
          <w:rPr>
            <w:color w:val="0000FF"/>
          </w:rPr>
          <w:t>графе 7</w:t>
        </w:r>
      </w:hyperlink>
      <w:r>
        <w:t xml:space="preserve"> указывается вид собственности, в которой будет находиться создаваемое убежище, например: федеральная - собственность Российской Федерации или </w:t>
      </w:r>
      <w:proofErr w:type="spellStart"/>
      <w:r>
        <w:t>субъектовая</w:t>
      </w:r>
      <w:proofErr w:type="spellEnd"/>
      <w:r>
        <w:t xml:space="preserve"> - собственность субъекта Российской Федерации или частная - собственность организации, на балансе которой находится убежище.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1" w:tooltip="8">
        <w:r>
          <w:rPr>
            <w:color w:val="0000FF"/>
          </w:rPr>
          <w:t>графе 8</w:t>
        </w:r>
      </w:hyperlink>
      <w:r>
        <w:t xml:space="preserve"> указывается бюджет, за счет средств которого осуществляется финансирование создания убежища, например: федеральный, </w:t>
      </w:r>
      <w:proofErr w:type="spellStart"/>
      <w:r>
        <w:t>субъектовый</w:t>
      </w:r>
      <w:proofErr w:type="spellEnd"/>
      <w:r>
        <w:t>, муниципальный, средства организации или иной источник финансирования.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2" w:tooltip="9">
        <w:r>
          <w:rPr>
            <w:color w:val="0000FF"/>
          </w:rPr>
          <w:t>графе 9</w:t>
        </w:r>
      </w:hyperlink>
      <w:r>
        <w:t xml:space="preserve"> указывается наличие согласованной и утвержденной в установленном порядке проектной документации на создание убежища или ее отсутствие, например: "+" - проектная документация имеется в наличии</w:t>
      </w:r>
      <w:proofErr w:type="gramStart"/>
      <w:r>
        <w:t>, "</w:t>
      </w:r>
      <w:proofErr w:type="gramEnd"/>
      <w:r>
        <w:t>-" - проектная документация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3" w:tooltip="10">
        <w:r>
          <w:rPr>
            <w:color w:val="0000FF"/>
          </w:rPr>
          <w:t>графе 10</w:t>
        </w:r>
      </w:hyperlink>
      <w:r>
        <w:t xml:space="preserve"> указывается наличие положительного заключения о прохождении в установленном порядке экспертизы проектно-сметной документации на создание убежища, например: "+" - положительное заключение имеется</w:t>
      </w:r>
      <w:proofErr w:type="gramStart"/>
      <w:r>
        <w:t>, "</w:t>
      </w:r>
      <w:proofErr w:type="gramEnd"/>
      <w:r>
        <w:t>-" - положительное заключение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4" w:tooltip="11">
        <w:r>
          <w:rPr>
            <w:color w:val="0000FF"/>
          </w:rPr>
          <w:t>графе 11</w:t>
        </w:r>
      </w:hyperlink>
      <w:r>
        <w:t xml:space="preserve"> указывается принадлежность создаваемого убежища к объекту капитального строительства или к изделию </w:t>
      </w:r>
      <w:proofErr w:type="gramStart"/>
      <w:r>
        <w:t>блок-модульного</w:t>
      </w:r>
      <w:proofErr w:type="gramEnd"/>
      <w:r>
        <w:t xml:space="preserve"> типа полной заводской готовности, например: ОКС - объект капитального строительства или ЗС ГО БМТ - изделие </w:t>
      </w:r>
      <w:proofErr w:type="gramStart"/>
      <w:r>
        <w:t>блок-модульного</w:t>
      </w:r>
      <w:proofErr w:type="gramEnd"/>
      <w:r>
        <w:t xml:space="preserve"> типа.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5" w:tooltip="12">
        <w:r>
          <w:rPr>
            <w:color w:val="0000FF"/>
          </w:rPr>
          <w:t>графе 12</w:t>
        </w:r>
      </w:hyperlink>
      <w:r>
        <w:t xml:space="preserve"> указывается способ размещения убежища, например: встроенное, отдельно стоящее или приспосабливаемое в горных выработках.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6" w:tooltip="13">
        <w:r>
          <w:rPr>
            <w:color w:val="0000FF"/>
          </w:rPr>
          <w:t>графе 13</w:t>
        </w:r>
      </w:hyperlink>
      <w:r>
        <w:t xml:space="preserve"> указывается вес боевой части обычного средства поражения (далее - ОСП) (в килограммах), рассчитанный и определяемый для конкретного создаваемого убежища, в соответствии с нормативными требованиями, утвержденными "</w:t>
      </w:r>
      <w:hyperlink r:id="rId12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СП 88.13330.2022</w:t>
        </w:r>
      </w:hyperlink>
      <w:r>
        <w:t xml:space="preserve">. Свод правил. Защитные сооружения гражданской обороны. </w:t>
      </w:r>
      <w:proofErr w:type="gramStart"/>
      <w:r>
        <w:t xml:space="preserve">СНиП II-11-77*" (далее - СП 88.13330.2022), и методикой расчета защитных сооружений гражданской обороны (далее - ЗС ГО) на действие ОСП, </w:t>
      </w:r>
      <w:r>
        <w:lastRenderedPageBreak/>
        <w:t xml:space="preserve">указанной в </w:t>
      </w:r>
      <w:hyperlink r:id="rId13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Приложении А</w:t>
        </w:r>
      </w:hyperlink>
      <w:r>
        <w:t xml:space="preserve"> к СП 88.13330.2022, в зависимости от наряда средств поражения и отнесения объекта к устанавливаемой категории по гражданской обороне, а территории, на которой он расположен - к группе по гражданской обороне, например: 68.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7" w:tooltip="14">
        <w:r>
          <w:rPr>
            <w:color w:val="0000FF"/>
          </w:rPr>
          <w:t>графе 14</w:t>
        </w:r>
      </w:hyperlink>
      <w:r>
        <w:t xml:space="preserve"> указывается площадь убежища в квадратных метрах, определенная в соответствии с проектной документацией на его создание, например: 1200.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8" w:tooltip="15">
        <w:r>
          <w:rPr>
            <w:color w:val="0000FF"/>
          </w:rPr>
          <w:t>графе 15</w:t>
        </w:r>
      </w:hyperlink>
      <w:r>
        <w:t xml:space="preserve"> указывается численность наибольшей рабочей смены (далее - НРС) из состава производственного персонала (работников организации), находящихся на территории производственной площадки (в цеху) объекта, осуществляющего производственную деятельность в военное время и которые будут укрываться в создаваемом убежище, в количестве человек, например: 750.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79" w:tooltip="16">
        <w:r>
          <w:rPr>
            <w:color w:val="0000FF"/>
          </w:rPr>
          <w:t>графе 16</w:t>
        </w:r>
      </w:hyperlink>
      <w:r>
        <w:t xml:space="preserve"> указывается численность работников НРС объекта, обеспеченных имеющимися ЗС ГО на момент начала создания недостающего убежища, в количестве человек, например: 150.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0" w:tooltip="17">
        <w:r>
          <w:rPr>
            <w:color w:val="0000FF"/>
          </w:rPr>
          <w:t>графе 17</w:t>
        </w:r>
      </w:hyperlink>
      <w:r>
        <w:t xml:space="preserve"> указывается проектная вместимость создаваемого убежища, которая определяется потребностью укрытия в нем части НРС, не обеспеченной ЗС ГО, например: 600.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1" w:tooltip="18">
        <w:r>
          <w:rPr>
            <w:color w:val="0000FF"/>
          </w:rPr>
          <w:t>графе 18</w:t>
        </w:r>
      </w:hyperlink>
      <w:r>
        <w:t xml:space="preserve"> указывается способ создания убежища, определенный нормативными документами, например: новое строительство.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2" w:tooltip="19">
        <w:r>
          <w:rPr>
            <w:color w:val="0000FF"/>
          </w:rPr>
          <w:t>графе 19</w:t>
        </w:r>
      </w:hyperlink>
      <w:r>
        <w:t xml:space="preserve"> указываются: день, месяц и год начала создания убежища, например: 01.04.2027.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3" w:tooltip="20">
        <w:r>
          <w:rPr>
            <w:color w:val="0000FF"/>
          </w:rPr>
          <w:t>графе 20</w:t>
        </w:r>
      </w:hyperlink>
      <w:r>
        <w:t xml:space="preserve"> указывается общий объем финансовых средств, выделенных на создание убежища, в миллионах рублей, например: 41,370.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4" w:tooltip="21">
        <w:r>
          <w:rPr>
            <w:color w:val="0000FF"/>
          </w:rPr>
          <w:t>графе 21</w:t>
        </w:r>
      </w:hyperlink>
      <w:r>
        <w:t xml:space="preserve"> указываются все режимы вентиляции воздуха, предусматриваемые в создаваемом убежище в соответствии с проектной документацией: режим I - чистой вентиляции, режим II - </w:t>
      </w:r>
      <w:proofErr w:type="spellStart"/>
      <w:r>
        <w:t>фильтровентиляции</w:t>
      </w:r>
      <w:proofErr w:type="spellEnd"/>
      <w:r>
        <w:t>, режим III - полной изоляции (регенерации воздуха), например: I, II, III.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5" w:tooltip="22">
        <w:r>
          <w:rPr>
            <w:color w:val="0000FF"/>
          </w:rPr>
          <w:t>графе 22</w:t>
        </w:r>
      </w:hyperlink>
      <w:r>
        <w:t xml:space="preserve"> указывается год, в котором планируется ввести в эксплуатацию создаваемое убежище, например: 2033.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6" w:tooltip="23">
        <w:r>
          <w:rPr>
            <w:color w:val="0000FF"/>
          </w:rPr>
          <w:t>графе 23</w:t>
        </w:r>
      </w:hyperlink>
      <w:r>
        <w:t xml:space="preserve"> указывается дата ввода убежища в эксплуатацию, например: 25.12.2033 или в данной </w:t>
      </w:r>
      <w:hyperlink w:anchor="P586" w:tooltip="23">
        <w:r>
          <w:rPr>
            <w:color w:val="0000FF"/>
          </w:rPr>
          <w:t>графе</w:t>
        </w:r>
      </w:hyperlink>
      <w:r>
        <w:t xml:space="preserve"> дата не указывается, если убежище не было создано и не было введено в эксплуатацию в отчетном году (с учетом сведений </w:t>
      </w:r>
      <w:hyperlink w:anchor="P585" w:tooltip="22">
        <w:r>
          <w:rPr>
            <w:color w:val="0000FF"/>
          </w:rPr>
          <w:t>графы 22</w:t>
        </w:r>
      </w:hyperlink>
      <w:r>
        <w:t xml:space="preserve">). Если убежище было создано и введено в эксплуатацию, то в </w:t>
      </w:r>
      <w:hyperlink w:anchor="P587" w:tooltip="24">
        <w:r>
          <w:rPr>
            <w:color w:val="0000FF"/>
          </w:rPr>
          <w:t>графах 24</w:t>
        </w:r>
      </w:hyperlink>
      <w:r>
        <w:t xml:space="preserve"> - </w:t>
      </w:r>
      <w:hyperlink w:anchor="P589" w:tooltip="26">
        <w:r>
          <w:rPr>
            <w:color w:val="0000FF"/>
          </w:rPr>
          <w:t>26</w:t>
        </w:r>
      </w:hyperlink>
      <w:r>
        <w:t xml:space="preserve"> проставляются прочерки</w:t>
      </w:r>
      <w:proofErr w:type="gramStart"/>
      <w:r>
        <w:t>: "</w:t>
      </w:r>
      <w:proofErr w:type="gramEnd"/>
      <w:r>
        <w:t>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7" w:tooltip="24">
        <w:r>
          <w:rPr>
            <w:color w:val="0000FF"/>
          </w:rPr>
          <w:t>графе 24</w:t>
        </w:r>
      </w:hyperlink>
      <w:r>
        <w:t xml:space="preserve">, в случае, если в </w:t>
      </w:r>
      <w:hyperlink w:anchor="P586" w:tooltip="23">
        <w:r>
          <w:rPr>
            <w:color w:val="0000FF"/>
          </w:rPr>
          <w:t>графе 23</w:t>
        </w:r>
      </w:hyperlink>
      <w:r>
        <w:t xml:space="preserve"> указана информация о том, что убежище не было создано и не было введено в эксплуатацию, то в данной </w:t>
      </w:r>
      <w:hyperlink w:anchor="P587" w:tooltip="24">
        <w:r>
          <w:rPr>
            <w:color w:val="0000FF"/>
          </w:rPr>
          <w:t>графе</w:t>
        </w:r>
      </w:hyperlink>
      <w:r>
        <w:t xml:space="preserve"> указывается планируемая дата ввода в эксплуатацию убежища, устанавливаемая решением уполномоченного органа власти, управления, например: 29.12.2034. В случае</w:t>
      </w:r>
      <w:proofErr w:type="gramStart"/>
      <w:r>
        <w:t>,</w:t>
      </w:r>
      <w:proofErr w:type="gramEnd"/>
      <w:r>
        <w:t xml:space="preserve"> если планируемая дата не установлена, то в указанной </w:t>
      </w:r>
      <w:hyperlink w:anchor="P587" w:tooltip="24">
        <w:r>
          <w:rPr>
            <w:color w:val="0000FF"/>
          </w:rPr>
          <w:t>графе</w:t>
        </w:r>
      </w:hyperlink>
      <w:r>
        <w:t xml:space="preserve"> проставляется прочерк: "-".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588" w:tooltip="25">
        <w:r>
          <w:rPr>
            <w:color w:val="0000FF"/>
          </w:rPr>
          <w:t>графе 25</w:t>
        </w:r>
      </w:hyperlink>
      <w:r>
        <w:t xml:space="preserve">, в случае, если в </w:t>
      </w:r>
      <w:hyperlink w:anchor="P587" w:tooltip="24">
        <w:r>
          <w:rPr>
            <w:color w:val="0000FF"/>
          </w:rPr>
          <w:t>графе 24</w:t>
        </w:r>
      </w:hyperlink>
      <w:r>
        <w:t xml:space="preserve"> отсутствует планируемая дата ввода в эксплуатацию убежища, то в данной </w:t>
      </w:r>
      <w:hyperlink w:anchor="P588" w:tooltip="25">
        <w:r>
          <w:rPr>
            <w:color w:val="0000FF"/>
          </w:rPr>
          <w:t>графе</w:t>
        </w:r>
      </w:hyperlink>
      <w:r>
        <w:t xml:space="preserve"> указывается дата, до которой приостановлено его создание, например: 31.12.2034, а в </w:t>
      </w:r>
      <w:hyperlink w:anchor="P589" w:tooltip="26">
        <w:r>
          <w:rPr>
            <w:color w:val="0000FF"/>
          </w:rPr>
          <w:t>графе 26</w:t>
        </w:r>
      </w:hyperlink>
      <w:r>
        <w:t xml:space="preserve"> указывается причина приостановки создания убежища, например: отсутствие (приостановка) финансирования.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589" w:tooltip="26">
        <w:r w:rsidR="00C35431">
          <w:rPr>
            <w:color w:val="0000FF"/>
          </w:rPr>
          <w:t>Графа 26</w:t>
        </w:r>
      </w:hyperlink>
      <w:r w:rsidR="00C35431">
        <w:t xml:space="preserve"> заполняется в случае, если создание убежища было приостановлено и не осуществляется. </w:t>
      </w:r>
      <w:proofErr w:type="gramStart"/>
      <w:r w:rsidR="00C35431">
        <w:t>При</w:t>
      </w:r>
      <w:proofErr w:type="gramEnd"/>
      <w:r w:rsidR="00C35431">
        <w:t xml:space="preserve"> </w:t>
      </w:r>
      <w:proofErr w:type="gramStart"/>
      <w:r w:rsidR="00C35431">
        <w:t>этому</w:t>
      </w:r>
      <w:proofErr w:type="gramEnd"/>
      <w:r w:rsidR="00C35431">
        <w:t xml:space="preserve"> указывается основная причина приостановки создания убежища, </w:t>
      </w:r>
      <w:r w:rsidR="00C35431">
        <w:lastRenderedPageBreak/>
        <w:t>например: отсутствие или недостаточное финансирование, устранение подрядной организацией, выполняющей работы, недостатков, смена подрядной организации, выполняющей работы по созданию объекта, смена собственника ЗС ГО, прекращение деятельности организации, новое строительство, и др.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590" w:tooltip="27">
        <w:r>
          <w:rPr>
            <w:color w:val="0000FF"/>
          </w:rPr>
          <w:t>графе 27</w:t>
        </w:r>
      </w:hyperlink>
      <w:r>
        <w:t xml:space="preserve"> может быть указана следующая информация: ответственное должностное лицо, организационные указания и распоряжения руководства, примечания и предложения, влияющие на ход создания убежища, контрольные сроки и уточнение мер по созданию ЗС ГО, замена или банкротство подрядной организации и другая информация о ходе создания объекта, например: подрядная организация с 01.06.2026 АО "Энергия".</w:t>
      </w:r>
      <w:proofErr w:type="gramEnd"/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r>
        <w:t>Заполнение формы плана создания противорадиационных укрытий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sectPr w:rsidR="008654F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"/>
        <w:gridCol w:w="648"/>
        <w:gridCol w:w="648"/>
        <w:gridCol w:w="805"/>
        <w:gridCol w:w="557"/>
        <w:gridCol w:w="588"/>
        <w:gridCol w:w="665"/>
        <w:gridCol w:w="742"/>
        <w:gridCol w:w="653"/>
        <w:gridCol w:w="653"/>
        <w:gridCol w:w="793"/>
        <w:gridCol w:w="580"/>
        <w:gridCol w:w="484"/>
        <w:gridCol w:w="805"/>
        <w:gridCol w:w="627"/>
        <w:gridCol w:w="634"/>
        <w:gridCol w:w="456"/>
        <w:gridCol w:w="456"/>
        <w:gridCol w:w="763"/>
        <w:gridCol w:w="557"/>
        <w:gridCol w:w="648"/>
        <w:gridCol w:w="648"/>
        <w:gridCol w:w="576"/>
        <w:gridCol w:w="721"/>
        <w:gridCol w:w="638"/>
        <w:gridCol w:w="583"/>
      </w:tblGrid>
      <w:tr w:rsidR="008654F0" w:rsidTr="00630AC8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  <w:bookmarkStart w:id="35" w:name="P877"/>
            <w:bookmarkEnd w:id="35"/>
            <w:r>
              <w:t>Сведения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</w:tr>
      <w:tr w:rsidR="008654F0" w:rsidTr="00630AC8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ПРУ по состоянию на _______ 20__ г.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630AC8" w:rsidRDefault="00630AC8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643"/>
        <w:gridCol w:w="643"/>
        <w:gridCol w:w="797"/>
        <w:gridCol w:w="554"/>
        <w:gridCol w:w="584"/>
        <w:gridCol w:w="659"/>
        <w:gridCol w:w="734"/>
        <w:gridCol w:w="647"/>
        <w:gridCol w:w="647"/>
        <w:gridCol w:w="784"/>
        <w:gridCol w:w="577"/>
        <w:gridCol w:w="483"/>
        <w:gridCol w:w="797"/>
        <w:gridCol w:w="622"/>
        <w:gridCol w:w="629"/>
        <w:gridCol w:w="454"/>
        <w:gridCol w:w="454"/>
        <w:gridCol w:w="754"/>
        <w:gridCol w:w="553"/>
        <w:gridCol w:w="642"/>
        <w:gridCol w:w="645"/>
        <w:gridCol w:w="574"/>
        <w:gridCol w:w="715"/>
        <w:gridCol w:w="632"/>
        <w:gridCol w:w="578"/>
      </w:tblGrid>
      <w:tr w:rsidR="00630AC8" w:rsidTr="00630AC8">
        <w:trPr>
          <w:tblHeader/>
        </w:trPr>
        <w:tc>
          <w:tcPr>
            <w:tcW w:w="2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N </w:t>
            </w:r>
            <w:proofErr w:type="gramStart"/>
            <w:r w:rsidRPr="00630AC8">
              <w:rPr>
                <w:sz w:val="20"/>
              </w:rPr>
              <w:t>п</w:t>
            </w:r>
            <w:proofErr w:type="gramEnd"/>
            <w:r w:rsidRPr="00630AC8">
              <w:rPr>
                <w:sz w:val="20"/>
              </w:rPr>
              <w:t>/п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Полное наименование организации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Юридический адрес организации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Адрес производственной площадки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Объекты, отнесенные к категории по ГО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Территории, отнесенные к группе по ГО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Вид собственности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Источник финансирования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Сведения о типовой проектной документации ЗС ГО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Наличие экспертизы проектно-сметной документации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 капитального сооружения/</w:t>
            </w:r>
            <w:proofErr w:type="gramStart"/>
            <w:r w:rsidRPr="00630AC8">
              <w:rPr>
                <w:sz w:val="20"/>
              </w:rPr>
              <w:t>блок-модульного</w:t>
            </w:r>
            <w:proofErr w:type="gramEnd"/>
            <w:r w:rsidRPr="00630AC8">
              <w:rPr>
                <w:sz w:val="20"/>
              </w:rPr>
              <w:t xml:space="preserve"> типа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proofErr w:type="gramStart"/>
            <w:r w:rsidRPr="00630AC8">
              <w:rPr>
                <w:sz w:val="20"/>
              </w:rPr>
              <w:t>Встроенное</w:t>
            </w:r>
            <w:proofErr w:type="gramEnd"/>
            <w:r w:rsidRPr="00630AC8">
              <w:rPr>
                <w:sz w:val="20"/>
              </w:rPr>
              <w:t>, отдельно стоящее или в горных выработках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Площадь, м</w:t>
            </w:r>
            <w:proofErr w:type="gramStart"/>
            <w:r w:rsidRPr="00630AC8">
              <w:rPr>
                <w:sz w:val="20"/>
              </w:rPr>
              <w:t>2</w:t>
            </w:r>
            <w:proofErr w:type="gramEnd"/>
          </w:p>
        </w:tc>
        <w:tc>
          <w:tcPr>
            <w:tcW w:w="8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НРС производственной площадки, чел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НРС, </w:t>
            </w:r>
            <w:proofErr w:type="gramStart"/>
            <w:r w:rsidRPr="00630AC8">
              <w:rPr>
                <w:sz w:val="20"/>
              </w:rPr>
              <w:t>обеспеченная</w:t>
            </w:r>
            <w:proofErr w:type="gramEnd"/>
            <w:r w:rsidRPr="00630AC8">
              <w:rPr>
                <w:sz w:val="20"/>
              </w:rPr>
              <w:t xml:space="preserve"> ЗС ГО в настоящий момент, чел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Вместимость, чел.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Способ создания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Дата начала создания (месяц, год)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Объем финансирования, млн. </w:t>
            </w:r>
            <w:proofErr w:type="spellStart"/>
            <w:r w:rsidRPr="00630AC8">
              <w:rPr>
                <w:sz w:val="20"/>
              </w:rPr>
              <w:t>руб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Режимы вентиляции по проекту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Планируемый год ввода в эксплуатацию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Ход создания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Причины приостановки создания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Примечание</w:t>
            </w:r>
          </w:p>
        </w:tc>
      </w:tr>
      <w:tr w:rsidR="00630AC8" w:rsidTr="00630AC8">
        <w:trPr>
          <w:cantSplit/>
          <w:trHeight w:val="2696"/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Введено в эксплуатацию в отчетном году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Создание продолжено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Создание приостановлено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rPr>
          <w:tblHeader/>
        </w:trPr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36" w:name="P986"/>
            <w:bookmarkEnd w:id="36"/>
            <w:r>
              <w:t>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37" w:name="P987"/>
            <w:bookmarkEnd w:id="37"/>
            <w: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38" w:name="P988"/>
            <w:bookmarkEnd w:id="38"/>
            <w:r>
              <w:t>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39" w:name="P989"/>
            <w:bookmarkEnd w:id="39"/>
            <w:r>
              <w:t>4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0" w:name="P990"/>
            <w:bookmarkEnd w:id="40"/>
            <w:r>
              <w:t>5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1" w:name="P991"/>
            <w:bookmarkEnd w:id="41"/>
            <w:r>
              <w:t>6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2" w:name="P992"/>
            <w:bookmarkEnd w:id="42"/>
            <w:r>
              <w:t>7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3" w:name="P993"/>
            <w:bookmarkEnd w:id="43"/>
            <w:r>
              <w:t>8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4" w:name="P994"/>
            <w:bookmarkEnd w:id="44"/>
            <w:r>
              <w:t>9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5" w:name="P995"/>
            <w:bookmarkEnd w:id="45"/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6" w:name="P996"/>
            <w:bookmarkEnd w:id="46"/>
            <w:r>
              <w:t>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7" w:name="P997"/>
            <w:bookmarkEnd w:id="47"/>
            <w:r>
              <w:t>12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8" w:name="P998"/>
            <w:bookmarkEnd w:id="48"/>
            <w:r>
              <w:t>13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49" w:name="P999"/>
            <w:bookmarkEnd w:id="49"/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0" w:name="P1000"/>
            <w:bookmarkEnd w:id="50"/>
            <w:r>
              <w:t>15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1" w:name="P1001"/>
            <w:bookmarkEnd w:id="51"/>
            <w:r>
              <w:t>16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2" w:name="P1002"/>
            <w:bookmarkEnd w:id="52"/>
            <w:r>
              <w:t>17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3" w:name="P1003"/>
            <w:bookmarkEnd w:id="53"/>
            <w:r>
              <w:t>18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4" w:name="P1004"/>
            <w:bookmarkEnd w:id="54"/>
            <w:r>
              <w:t>19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5" w:name="P1005"/>
            <w:bookmarkEnd w:id="55"/>
            <w:r>
              <w:t>20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6" w:name="P1006"/>
            <w:bookmarkEnd w:id="56"/>
            <w:r>
              <w:t>21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7" w:name="P1007"/>
            <w:bookmarkEnd w:id="57"/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8" w:name="P1008"/>
            <w:bookmarkEnd w:id="58"/>
            <w:r>
              <w:t>23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59" w:name="P1009"/>
            <w:bookmarkEnd w:id="59"/>
            <w:r>
              <w:t>24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0" w:name="P1010"/>
            <w:bookmarkEnd w:id="60"/>
            <w:r>
              <w:t>25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1" w:name="P1011"/>
            <w:bookmarkEnd w:id="61"/>
            <w:r>
              <w:t>26</w:t>
            </w:r>
          </w:p>
        </w:tc>
      </w:tr>
      <w:tr w:rsidR="00630AC8" w:rsidTr="00630AC8"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4F0" w:rsidRDefault="00C3543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____________________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_________________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</w:pPr>
            <w:r>
              <w:t>Должность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8654F0">
      <w:pPr>
        <w:pStyle w:val="ConsPlusNormal0"/>
        <w:sectPr w:rsidR="008654F0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877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противорадиационных укрытиях" по каждому создаваемому противорадиационному укрытию (далее - ПРУ)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86" w:tooltip="1">
        <w:r>
          <w:rPr>
            <w:color w:val="0000FF"/>
          </w:rPr>
          <w:t>графе 1</w:t>
        </w:r>
      </w:hyperlink>
      <w:r>
        <w:t xml:space="preserve"> указывается номер пункта по порядку, например: 1, 2, 3 и т.д.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87" w:tooltip="2">
        <w:r>
          <w:rPr>
            <w:color w:val="0000FF"/>
          </w:rPr>
          <w:t>графе 2</w:t>
        </w:r>
      </w:hyperlink>
      <w:r>
        <w:t xml:space="preserve"> указывается: юридическое лицо, создающее ПРУ, например: ОАО "Фосфаты".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88" w:tooltip="3">
        <w:r>
          <w:rPr>
            <w:color w:val="0000FF"/>
          </w:rPr>
          <w:t>графе 3</w:t>
        </w:r>
      </w:hyperlink>
      <w:r>
        <w:t xml:space="preserve"> указывается юридический адрес организации, например: 140214, Московская область, Воскресенский район, </w:t>
      </w:r>
      <w:proofErr w:type="spellStart"/>
      <w:r>
        <w:t>пгт</w:t>
      </w:r>
      <w:proofErr w:type="spellEnd"/>
      <w:r>
        <w:t>. Лопатинский, ул. Королева, стр. 7, корп. 1, офис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89" w:tooltip="4">
        <w:r>
          <w:rPr>
            <w:color w:val="0000FF"/>
          </w:rPr>
          <w:t>графе 4</w:t>
        </w:r>
      </w:hyperlink>
      <w:r>
        <w:t xml:space="preserve"> указывается место нахождения площадки, где расположено создаваемое ПРУ, например: 140214, Московская область, г. Воскресенск, ОАО "Фосфаты", </w:t>
      </w:r>
      <w:proofErr w:type="spellStart"/>
      <w:r>
        <w:t>промплощадка</w:t>
      </w:r>
      <w:proofErr w:type="spellEnd"/>
      <w:r>
        <w:t xml:space="preserve"> "Лопатинская </w:t>
      </w:r>
      <w:proofErr w:type="spellStart"/>
      <w:r>
        <w:t>промзона</w:t>
      </w:r>
      <w:proofErr w:type="spellEnd"/>
      <w:r>
        <w:t>", цех N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0" w:tooltip="5">
        <w:r>
          <w:rPr>
            <w:color w:val="0000FF"/>
          </w:rPr>
          <w:t>графе 5</w:t>
        </w:r>
      </w:hyperlink>
      <w:r>
        <w:t xml:space="preserve"> указывается одна из установленных категорий по гражданской обороне, к которой отнесена организация (объект) и на территории которой создается ПРУ, например: ОВ - особой важности, I - первая или II - вторая.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991" w:tooltip="6">
        <w:r>
          <w:rPr>
            <w:color w:val="0000FF"/>
          </w:rPr>
          <w:t>графе 6</w:t>
        </w:r>
      </w:hyperlink>
      <w:r>
        <w:t xml:space="preserve"> указывается, при наличии, одна из установленных групп по гражданской обороне, к которой отнесена территория, на которой расположена организация (объект) с создаваемым ПРУ, например:</w:t>
      </w:r>
      <w:proofErr w:type="gramEnd"/>
      <w:r>
        <w:t xml:space="preserve"> I - первая, II - вторая или категория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2" w:tooltip="7">
        <w:r>
          <w:rPr>
            <w:color w:val="0000FF"/>
          </w:rPr>
          <w:t>графе 7</w:t>
        </w:r>
      </w:hyperlink>
      <w:r>
        <w:t xml:space="preserve"> указывается вид собственности, в которой будет находиться создаваемое ПРУ, например: федеральная - собственность Российской Федерации или </w:t>
      </w:r>
      <w:proofErr w:type="spellStart"/>
      <w:r>
        <w:t>субъектовая</w:t>
      </w:r>
      <w:proofErr w:type="spellEnd"/>
      <w:r>
        <w:t xml:space="preserve"> - собственность субъекта Российской Федерации или частная - собственность организации, на балансе которой находится ПРУ.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3" w:tooltip="8">
        <w:r>
          <w:rPr>
            <w:color w:val="0000FF"/>
          </w:rPr>
          <w:t>графе 8</w:t>
        </w:r>
      </w:hyperlink>
      <w:r>
        <w:t xml:space="preserve"> указывается бюджет, за счет средств которого осуществляется финансирование создания ПРУ, например: федеральный, </w:t>
      </w:r>
      <w:proofErr w:type="spellStart"/>
      <w:r>
        <w:t>субъектовый</w:t>
      </w:r>
      <w:proofErr w:type="spellEnd"/>
      <w:r>
        <w:t>, муниципальный, средства организации или иной источник финансирования.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4" w:tooltip="9">
        <w:r>
          <w:rPr>
            <w:color w:val="0000FF"/>
          </w:rPr>
          <w:t>графе 9</w:t>
        </w:r>
      </w:hyperlink>
      <w:r>
        <w:t xml:space="preserve"> указывается наличие согласованной и утвержденной в установленном порядке проектной документации на создание ПРУ или ее отсутствие, например: "+" - проектная документация имеется в наличии</w:t>
      </w:r>
      <w:proofErr w:type="gramStart"/>
      <w:r>
        <w:t>, "</w:t>
      </w:r>
      <w:proofErr w:type="gramEnd"/>
      <w:r>
        <w:t>-" - проектная документация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5" w:tooltip="10">
        <w:r>
          <w:rPr>
            <w:color w:val="0000FF"/>
          </w:rPr>
          <w:t>графе 10</w:t>
        </w:r>
      </w:hyperlink>
      <w:r>
        <w:t xml:space="preserve"> указывается наличие положительного заключения о прохождении в установленном порядке экспертизы проектно-сметной документации на создание ПРУ, например: "+" - наличие положительного заключения</w:t>
      </w:r>
      <w:proofErr w:type="gramStart"/>
      <w:r>
        <w:t>, "</w:t>
      </w:r>
      <w:proofErr w:type="gramEnd"/>
      <w:r>
        <w:t>-" - заключение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6" w:tooltip="11">
        <w:r>
          <w:rPr>
            <w:color w:val="0000FF"/>
          </w:rPr>
          <w:t>графе 11</w:t>
        </w:r>
      </w:hyperlink>
      <w:r>
        <w:t xml:space="preserve"> указывается принадлежность создаваемого ПРУ к объекту капитального строительства или к изделию </w:t>
      </w:r>
      <w:proofErr w:type="gramStart"/>
      <w:r>
        <w:t>блок-модульного</w:t>
      </w:r>
      <w:proofErr w:type="gramEnd"/>
      <w:r>
        <w:t xml:space="preserve"> типа полной заводской готовности, например: ОКС - объект капитального строительства или ЗС ГО БМТ - изделие </w:t>
      </w:r>
      <w:proofErr w:type="gramStart"/>
      <w:r>
        <w:t>блок-модульного</w:t>
      </w:r>
      <w:proofErr w:type="gramEnd"/>
      <w:r>
        <w:t xml:space="preserve"> типа.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7" w:tooltip="12">
        <w:r>
          <w:rPr>
            <w:color w:val="0000FF"/>
          </w:rPr>
          <w:t>графе 12</w:t>
        </w:r>
      </w:hyperlink>
      <w:r>
        <w:t xml:space="preserve"> указывается способ размещения ПРУ, например: встроенное, отдельно стоящее или приспосабливаемое в горных выработках.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998" w:tooltip="13">
        <w:r>
          <w:rPr>
            <w:color w:val="0000FF"/>
          </w:rPr>
          <w:t>графе 13</w:t>
        </w:r>
      </w:hyperlink>
      <w:r>
        <w:t xml:space="preserve"> указывается площадь ПРУ в квадратных метрах в соответствии с проектной документацией на его создание, например: 500.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999" w:tooltip="14">
        <w:r>
          <w:rPr>
            <w:color w:val="0000FF"/>
          </w:rPr>
          <w:t>графе 14</w:t>
        </w:r>
      </w:hyperlink>
      <w:r>
        <w:t xml:space="preserve"> указывается численность НРС из состава производственного персонала </w:t>
      </w:r>
      <w:r>
        <w:lastRenderedPageBreak/>
        <w:t>(работников организации), находящихся на территории производственной площадки (в цеху) объекта, осуществляющего производственную деятельность в военное время и которые будут укрываться в создаваемом ПРУ, в количестве человек, например: 180.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0" w:tooltip="15">
        <w:r>
          <w:rPr>
            <w:color w:val="0000FF"/>
          </w:rPr>
          <w:t>графе 15</w:t>
        </w:r>
      </w:hyperlink>
      <w:r>
        <w:t xml:space="preserve"> указывается численность работников НРС объекта, обеспеченных имеющимися ЗС ГО на момент начала создания недостающего ПРУ, в количестве человек, например: 80.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1" w:tooltip="16">
        <w:r>
          <w:rPr>
            <w:color w:val="0000FF"/>
          </w:rPr>
          <w:t>графе 16</w:t>
        </w:r>
      </w:hyperlink>
      <w:r>
        <w:t xml:space="preserve"> указывается проектная вместимость, создаваемого ПРУ, которая определяется потребностью укрытия в нем части НРС, не обеспеченной ЗС ГО, например: 150.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2" w:tooltip="17">
        <w:r>
          <w:rPr>
            <w:color w:val="0000FF"/>
          </w:rPr>
          <w:t>графе 17</w:t>
        </w:r>
      </w:hyperlink>
      <w:r>
        <w:t xml:space="preserve"> указывается способ создания ПРУ, определенный нормативными документами, например: новое строительство.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3" w:tooltip="18">
        <w:r>
          <w:rPr>
            <w:color w:val="0000FF"/>
          </w:rPr>
          <w:t>графе 18</w:t>
        </w:r>
      </w:hyperlink>
      <w:r>
        <w:t xml:space="preserve"> указываются: день, месяц и год начала создания ПРУ, например: 01.03.2026.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4" w:tooltip="19">
        <w:r>
          <w:rPr>
            <w:color w:val="0000FF"/>
          </w:rPr>
          <w:t>графе 19</w:t>
        </w:r>
      </w:hyperlink>
      <w:r>
        <w:t xml:space="preserve"> указывается общий объем финансовых средств, выделенных на создание ПРУ, в миллионах рублей, например: 8,890.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1005" w:tooltip="20">
        <w:r>
          <w:rPr>
            <w:color w:val="0000FF"/>
          </w:rPr>
          <w:t>графе 20</w:t>
        </w:r>
      </w:hyperlink>
      <w:r>
        <w:t xml:space="preserve"> указываются все режимы вентиляции воздуха, предусматриваемые в создаваемом ПРУ в соответствии с проектной документацией: режим I - чистой вентиляции, режим II - </w:t>
      </w:r>
      <w:proofErr w:type="spellStart"/>
      <w:r>
        <w:t>фильтровентиляции</w:t>
      </w:r>
      <w:proofErr w:type="spellEnd"/>
      <w:r>
        <w:t>, например:</w:t>
      </w:r>
      <w:proofErr w:type="gramEnd"/>
      <w:r>
        <w:t xml:space="preserve"> I, II.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6" w:tooltip="21">
        <w:r>
          <w:rPr>
            <w:color w:val="0000FF"/>
          </w:rPr>
          <w:t>графе 21</w:t>
        </w:r>
      </w:hyperlink>
      <w:r>
        <w:t xml:space="preserve"> указывается год, в котором планируется ввести в эксплуатацию </w:t>
      </w:r>
      <w:proofErr w:type="gramStart"/>
      <w:r>
        <w:t>создаваемое</w:t>
      </w:r>
      <w:proofErr w:type="gramEnd"/>
      <w:r>
        <w:t xml:space="preserve"> ПРУ, например: 2031.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7" w:tooltip="22">
        <w:r>
          <w:rPr>
            <w:color w:val="0000FF"/>
          </w:rPr>
          <w:t>графе 22</w:t>
        </w:r>
      </w:hyperlink>
      <w:r>
        <w:t xml:space="preserve"> указывается дата ввода ПРУ в эксплуатацию, например: 10.12.2031 или в данной </w:t>
      </w:r>
      <w:hyperlink w:anchor="P1007" w:tooltip="22">
        <w:r>
          <w:rPr>
            <w:color w:val="0000FF"/>
          </w:rPr>
          <w:t>графе</w:t>
        </w:r>
      </w:hyperlink>
      <w:r>
        <w:t xml:space="preserve"> дата не указывается, если ПРУ не было создано и не было введено в эксплуатацию в отчетном году (с учетом сведений </w:t>
      </w:r>
      <w:hyperlink w:anchor="P1006" w:tooltip="21">
        <w:r>
          <w:rPr>
            <w:color w:val="0000FF"/>
          </w:rPr>
          <w:t>графы 21</w:t>
        </w:r>
      </w:hyperlink>
      <w:r>
        <w:t xml:space="preserve">). Если ПРУ было создано и введено в эксплуатацию, то в </w:t>
      </w:r>
      <w:hyperlink w:anchor="P1009" w:tooltip="24">
        <w:r>
          <w:rPr>
            <w:color w:val="0000FF"/>
          </w:rPr>
          <w:t>графах 24</w:t>
        </w:r>
      </w:hyperlink>
      <w:r>
        <w:t xml:space="preserve"> - </w:t>
      </w:r>
      <w:hyperlink w:anchor="P1010" w:tooltip="25">
        <w:r>
          <w:rPr>
            <w:color w:val="0000FF"/>
          </w:rPr>
          <w:t>25</w:t>
        </w:r>
      </w:hyperlink>
      <w:r>
        <w:t xml:space="preserve"> проставляются прочерки</w:t>
      </w:r>
      <w:proofErr w:type="gramStart"/>
      <w:r>
        <w:t>: "</w:t>
      </w:r>
      <w:proofErr w:type="gramEnd"/>
      <w:r>
        <w:t>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8" w:tooltip="23">
        <w:r>
          <w:rPr>
            <w:color w:val="0000FF"/>
          </w:rPr>
          <w:t>графе 23</w:t>
        </w:r>
      </w:hyperlink>
      <w:r>
        <w:t xml:space="preserve">, в случае, если в </w:t>
      </w:r>
      <w:hyperlink w:anchor="P1007" w:tooltip="22">
        <w:r>
          <w:rPr>
            <w:color w:val="0000FF"/>
          </w:rPr>
          <w:t>графе 22</w:t>
        </w:r>
      </w:hyperlink>
      <w:r>
        <w:t xml:space="preserve"> указана информация о том, что ПРУ не было введено в эксплуатацию, то в данной </w:t>
      </w:r>
      <w:hyperlink w:anchor="P1008" w:tooltip="23">
        <w:r>
          <w:rPr>
            <w:color w:val="0000FF"/>
          </w:rPr>
          <w:t>графе</w:t>
        </w:r>
      </w:hyperlink>
      <w:r>
        <w:t xml:space="preserve"> указывается планируемая дата ввода в эксплуатацию ПРУ, устанавливаемая решением уполномоченного органа власти, управления, например: 29.12.2032. Если не установлена новая планируемая дата ввода в эксплуатацию ПРУ, то в указанной </w:t>
      </w:r>
      <w:hyperlink w:anchor="P1008" w:tooltip="23">
        <w:r>
          <w:rPr>
            <w:color w:val="0000FF"/>
          </w:rPr>
          <w:t>графе</w:t>
        </w:r>
      </w:hyperlink>
      <w:r>
        <w:t xml:space="preserve"> проставляется прочерк</w:t>
      </w:r>
      <w:proofErr w:type="gramStart"/>
      <w:r>
        <w:t>: "</w:t>
      </w:r>
      <w:proofErr w:type="gramEnd"/>
      <w:r>
        <w:t>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009" w:tooltip="24">
        <w:r>
          <w:rPr>
            <w:color w:val="0000FF"/>
          </w:rPr>
          <w:t>графе 24</w:t>
        </w:r>
      </w:hyperlink>
      <w:r>
        <w:t xml:space="preserve">, в случае, если в </w:t>
      </w:r>
      <w:hyperlink w:anchor="P1008" w:tooltip="23">
        <w:r>
          <w:rPr>
            <w:color w:val="0000FF"/>
          </w:rPr>
          <w:t>графе 23</w:t>
        </w:r>
      </w:hyperlink>
      <w:r>
        <w:t xml:space="preserve"> отсутствует планируемая дата ввода в эксплуатацию ПРУ, то в данной </w:t>
      </w:r>
      <w:hyperlink w:anchor="P1009" w:tooltip="24">
        <w:r>
          <w:rPr>
            <w:color w:val="0000FF"/>
          </w:rPr>
          <w:t>графе</w:t>
        </w:r>
      </w:hyperlink>
      <w:r>
        <w:t xml:space="preserve"> указывается дата, до которой приостановлено его создание, например: 31.12.2032, а в </w:t>
      </w:r>
      <w:hyperlink w:anchor="P1010" w:tooltip="25">
        <w:r>
          <w:rPr>
            <w:color w:val="0000FF"/>
          </w:rPr>
          <w:t>графе 25</w:t>
        </w:r>
      </w:hyperlink>
      <w:r>
        <w:t xml:space="preserve"> указывается причина приостановки создания ПРУ, например: устранение подрядной организацией недостатков.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1010" w:tooltip="25">
        <w:r w:rsidR="00C35431">
          <w:rPr>
            <w:color w:val="0000FF"/>
          </w:rPr>
          <w:t>Графы 25</w:t>
        </w:r>
      </w:hyperlink>
      <w:r w:rsidR="00C35431">
        <w:t xml:space="preserve"> - </w:t>
      </w:r>
      <w:hyperlink w:anchor="P1011" w:tooltip="26">
        <w:r w:rsidR="00C35431">
          <w:rPr>
            <w:color w:val="0000FF"/>
          </w:rPr>
          <w:t>26</w:t>
        </w:r>
      </w:hyperlink>
      <w:r w:rsidR="00C35431">
        <w:t xml:space="preserve"> заполняются аналогично, как </w:t>
      </w:r>
      <w:hyperlink w:anchor="P1011" w:tooltip="26">
        <w:r w:rsidR="00C35431">
          <w:rPr>
            <w:color w:val="0000FF"/>
          </w:rPr>
          <w:t>графы 26</w:t>
        </w:r>
      </w:hyperlink>
      <w:r w:rsidR="00C35431">
        <w:t xml:space="preserve"> - 27 формы таблицы "Сведения о создаваемых убежищах".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r>
        <w:t>Заполнение формы плана создания укрытий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sectPr w:rsidR="008654F0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"/>
        <w:gridCol w:w="637"/>
        <w:gridCol w:w="637"/>
        <w:gridCol w:w="789"/>
        <w:gridCol w:w="547"/>
        <w:gridCol w:w="577"/>
        <w:gridCol w:w="652"/>
        <w:gridCol w:w="727"/>
        <w:gridCol w:w="640"/>
        <w:gridCol w:w="640"/>
        <w:gridCol w:w="777"/>
        <w:gridCol w:w="1347"/>
        <w:gridCol w:w="789"/>
        <w:gridCol w:w="615"/>
        <w:gridCol w:w="622"/>
        <w:gridCol w:w="448"/>
        <w:gridCol w:w="448"/>
        <w:gridCol w:w="749"/>
        <w:gridCol w:w="547"/>
        <w:gridCol w:w="635"/>
        <w:gridCol w:w="635"/>
        <w:gridCol w:w="566"/>
        <w:gridCol w:w="707"/>
        <w:gridCol w:w="626"/>
        <w:gridCol w:w="572"/>
      </w:tblGrid>
      <w:tr w:rsidR="00630AC8" w:rsidTr="00CE4025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  <w:bookmarkStart w:id="62" w:name="P1252"/>
            <w:bookmarkEnd w:id="62"/>
            <w:r>
              <w:t>Сведения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30AC8" w:rsidRDefault="00630AC8">
            <w:pPr>
              <w:pStyle w:val="ConsPlusNormal0"/>
            </w:pPr>
          </w:p>
        </w:tc>
      </w:tr>
      <w:tr w:rsidR="008654F0" w:rsidTr="00630AC8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укрытиях по состоянию на _______ 20__ г.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630AC8" w:rsidRDefault="00630AC8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627"/>
        <w:gridCol w:w="628"/>
        <w:gridCol w:w="775"/>
        <w:gridCol w:w="541"/>
        <w:gridCol w:w="570"/>
        <w:gridCol w:w="642"/>
        <w:gridCol w:w="715"/>
        <w:gridCol w:w="636"/>
        <w:gridCol w:w="635"/>
        <w:gridCol w:w="767"/>
        <w:gridCol w:w="565"/>
        <w:gridCol w:w="367"/>
        <w:gridCol w:w="471"/>
        <w:gridCol w:w="775"/>
        <w:gridCol w:w="607"/>
        <w:gridCol w:w="439"/>
        <w:gridCol w:w="425"/>
        <w:gridCol w:w="194"/>
        <w:gridCol w:w="445"/>
        <w:gridCol w:w="736"/>
        <w:gridCol w:w="546"/>
        <w:gridCol w:w="630"/>
        <w:gridCol w:w="629"/>
        <w:gridCol w:w="559"/>
        <w:gridCol w:w="695"/>
        <w:gridCol w:w="617"/>
        <w:gridCol w:w="565"/>
      </w:tblGrid>
      <w:tr w:rsidR="00630AC8" w:rsidTr="00630AC8">
        <w:trPr>
          <w:tblHeader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N </w:t>
            </w:r>
            <w:proofErr w:type="gramStart"/>
            <w:r w:rsidRPr="00630AC8">
              <w:rPr>
                <w:sz w:val="20"/>
              </w:rPr>
              <w:t>п</w:t>
            </w:r>
            <w:proofErr w:type="gramEnd"/>
            <w:r w:rsidRPr="00630AC8">
              <w:rPr>
                <w:sz w:val="20"/>
              </w:rPr>
              <w:t>/п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Полное наименование организации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Юридический адрес организации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Адрес производственной площадки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Объекты, отнесенные к категории по ГО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Территории, отнесенные к группе по ГО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Вид собственности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Источник финансирования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Сведения о типовой проектной документации ЗС ГО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Наличие экспертизы проектно-сметной документации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Объект капитального сооружения/</w:t>
            </w:r>
            <w:proofErr w:type="gramStart"/>
            <w:r w:rsidRPr="00630AC8">
              <w:rPr>
                <w:sz w:val="20"/>
              </w:rPr>
              <w:t>блок-модульного</w:t>
            </w:r>
            <w:proofErr w:type="gramEnd"/>
            <w:r w:rsidRPr="00630AC8">
              <w:rPr>
                <w:sz w:val="20"/>
              </w:rPr>
              <w:t xml:space="preserve"> типа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proofErr w:type="gramStart"/>
            <w:r w:rsidRPr="00630AC8">
              <w:rPr>
                <w:sz w:val="20"/>
              </w:rPr>
              <w:t>Встроенное</w:t>
            </w:r>
            <w:proofErr w:type="gramEnd"/>
            <w:r w:rsidRPr="00630AC8">
              <w:rPr>
                <w:sz w:val="20"/>
              </w:rPr>
              <w:t>, отдельно стоящее или в горных выработках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Вес БЧ ОСП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Площадь, м</w:t>
            </w:r>
            <w:proofErr w:type="gramStart"/>
            <w:r w:rsidRPr="00630AC8">
              <w:rPr>
                <w:sz w:val="20"/>
              </w:rPr>
              <w:t>2</w:t>
            </w:r>
            <w:proofErr w:type="gramEnd"/>
          </w:p>
        </w:tc>
        <w:tc>
          <w:tcPr>
            <w:tcW w:w="7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НРС производственной площадки, чел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НРС, </w:t>
            </w:r>
            <w:proofErr w:type="gramStart"/>
            <w:r w:rsidRPr="00630AC8">
              <w:rPr>
                <w:sz w:val="20"/>
              </w:rPr>
              <w:t>обеспеченная</w:t>
            </w:r>
            <w:proofErr w:type="gramEnd"/>
            <w:r w:rsidRPr="00630AC8">
              <w:rPr>
                <w:sz w:val="20"/>
              </w:rPr>
              <w:t xml:space="preserve"> ЗС ГО в настоящий момент. Чел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Вместимость, чел.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Способ создания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Дата начала создания (месяц, год)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 xml:space="preserve">Объем финансирования, млн. </w:t>
            </w:r>
            <w:proofErr w:type="spellStart"/>
            <w:r w:rsidRPr="00630AC8">
              <w:rPr>
                <w:sz w:val="20"/>
              </w:rPr>
              <w:t>руб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Режимы вентиляции по проекту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Планируемый год ввода в эксплуатацию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Ход создания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Причины приостановки создания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Примечание</w:t>
            </w:r>
          </w:p>
        </w:tc>
      </w:tr>
      <w:tr w:rsidR="00630AC8" w:rsidTr="00630AC8">
        <w:trPr>
          <w:cantSplit/>
          <w:trHeight w:val="2037"/>
          <w:tblHeader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Введено в эксплуатацию в отчетном году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Создание продолжено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Создание приостановлено</w:t>
            </w:r>
          </w:p>
        </w:tc>
        <w:tc>
          <w:tcPr>
            <w:tcW w:w="6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rPr>
          <w:tblHeader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3" w:name="P1366"/>
            <w:bookmarkEnd w:id="63"/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4" w:name="P1367"/>
            <w:bookmarkEnd w:id="64"/>
            <w: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5" w:name="P1368"/>
            <w:bookmarkEnd w:id="65"/>
            <w:r>
              <w:t>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6" w:name="P1369"/>
            <w:bookmarkEnd w:id="66"/>
            <w:r>
              <w:t>4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7" w:name="P1370"/>
            <w:bookmarkEnd w:id="67"/>
            <w:r>
              <w:t>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8" w:name="P1371"/>
            <w:bookmarkEnd w:id="68"/>
            <w:r>
              <w:t>6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69" w:name="P1372"/>
            <w:bookmarkEnd w:id="69"/>
            <w:r>
              <w:t>7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0" w:name="P1373"/>
            <w:bookmarkEnd w:id="70"/>
            <w: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1" w:name="P1374"/>
            <w:bookmarkEnd w:id="71"/>
            <w:r>
              <w:t>9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2" w:name="P1375"/>
            <w:bookmarkEnd w:id="72"/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3" w:name="P1376"/>
            <w:bookmarkEnd w:id="73"/>
            <w:r>
              <w:t>11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4" w:name="P1377"/>
            <w:bookmarkEnd w:id="74"/>
            <w:r>
              <w:t>12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5" w:name="P1378"/>
            <w:bookmarkEnd w:id="75"/>
            <w:r>
              <w:t>13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6" w:name="P1379"/>
            <w:bookmarkEnd w:id="76"/>
            <w:r>
              <w:t>14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7" w:name="P1380"/>
            <w:bookmarkEnd w:id="77"/>
            <w:r>
              <w:t>15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8" w:name="P1381"/>
            <w:bookmarkEnd w:id="78"/>
            <w:r>
              <w:t>16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79" w:name="P1382"/>
            <w:bookmarkEnd w:id="79"/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0" w:name="P1383"/>
            <w:bookmarkEnd w:id="80"/>
            <w:r>
              <w:t>18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1" w:name="P1384"/>
            <w:bookmarkEnd w:id="81"/>
            <w:r>
              <w:t>19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2" w:name="P1385"/>
            <w:bookmarkEnd w:id="82"/>
            <w:r>
              <w:t>20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3" w:name="P1386"/>
            <w:bookmarkEnd w:id="83"/>
            <w:r>
              <w:t>21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4" w:name="P1387"/>
            <w:bookmarkEnd w:id="84"/>
            <w:r>
              <w:t>22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5" w:name="P1388"/>
            <w:bookmarkEnd w:id="85"/>
            <w:r>
              <w:t>23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6" w:name="P1389"/>
            <w:bookmarkEnd w:id="86"/>
            <w:r>
              <w:t>24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7" w:name="P1390"/>
            <w:bookmarkEnd w:id="87"/>
            <w: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8" w:name="P1391"/>
            <w:bookmarkEnd w:id="88"/>
            <w:r>
              <w:t>26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:rsidR="008654F0" w:rsidRDefault="00C35431">
            <w:pPr>
              <w:pStyle w:val="ConsPlusNormal0"/>
              <w:jc w:val="center"/>
            </w:pPr>
            <w:bookmarkStart w:id="89" w:name="P1392"/>
            <w:bookmarkEnd w:id="89"/>
            <w:r>
              <w:t>27</w:t>
            </w:r>
          </w:p>
        </w:tc>
      </w:tr>
      <w:tr w:rsidR="00630AC8" w:rsidTr="00630AC8"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4F0" w:rsidRDefault="00C3543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_________________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both"/>
            </w:pPr>
            <w:r>
              <w:t>__________________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</w:pPr>
            <w:r>
              <w:t>Должность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</w:pPr>
            <w:r>
              <w:t>подпись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8654F0">
      <w:pPr>
        <w:pStyle w:val="ConsPlusNormal0"/>
        <w:sectPr w:rsidR="008654F0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1252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укрытиях" по каждому создаваемому укрытию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66" w:tooltip="1">
        <w:r>
          <w:rPr>
            <w:color w:val="0000FF"/>
          </w:rPr>
          <w:t>графе 1</w:t>
        </w:r>
      </w:hyperlink>
      <w:r>
        <w:t xml:space="preserve"> указывается номер пункта по порядку, например: 1, 2, 3 и т.д.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67" w:tooltip="2">
        <w:r>
          <w:rPr>
            <w:color w:val="0000FF"/>
          </w:rPr>
          <w:t>графе 2</w:t>
        </w:r>
      </w:hyperlink>
      <w:r>
        <w:t xml:space="preserve"> указывается: юридическое лицо, создающее укрытие, например: ОАО "Фосфаты".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68" w:tooltip="3">
        <w:r>
          <w:rPr>
            <w:color w:val="0000FF"/>
          </w:rPr>
          <w:t>графе 3</w:t>
        </w:r>
      </w:hyperlink>
      <w:r>
        <w:t xml:space="preserve"> указывается юридический адрес организации, например: 140214, Московская область, Воскресенский район, </w:t>
      </w:r>
      <w:proofErr w:type="spellStart"/>
      <w:r>
        <w:t>пгт</w:t>
      </w:r>
      <w:proofErr w:type="spellEnd"/>
      <w:r>
        <w:t>. Лопатинский, ул. Королева, стр. 7, корп. 1, офис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69" w:tooltip="4">
        <w:r>
          <w:rPr>
            <w:color w:val="0000FF"/>
          </w:rPr>
          <w:t>графе 4</w:t>
        </w:r>
      </w:hyperlink>
      <w:r>
        <w:t xml:space="preserve"> указывается место нахождения площадки, где расположено создаваемое укрытие, например: 140214, Московская область, г. Воскресенск, ОАО "Фосфаты", </w:t>
      </w:r>
      <w:proofErr w:type="spellStart"/>
      <w:r>
        <w:t>промплощадка</w:t>
      </w:r>
      <w:proofErr w:type="spellEnd"/>
      <w:r>
        <w:t xml:space="preserve"> "Лопатинская </w:t>
      </w:r>
      <w:proofErr w:type="spellStart"/>
      <w:r>
        <w:t>промзона</w:t>
      </w:r>
      <w:proofErr w:type="spellEnd"/>
      <w:r>
        <w:t>", цех N 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0" w:tooltip="5">
        <w:r>
          <w:rPr>
            <w:color w:val="0000FF"/>
          </w:rPr>
          <w:t>графе 5</w:t>
        </w:r>
      </w:hyperlink>
      <w:r>
        <w:t xml:space="preserve"> указывается одна из установленных категорий по гражданской обороне, к которой отнесена организация (объект) и на территории которой создается укрытие, например: ОВ - особой важности, I - первая или II - вторая.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1" w:tooltip="6">
        <w:r>
          <w:rPr>
            <w:color w:val="0000FF"/>
          </w:rPr>
          <w:t>графе 6</w:t>
        </w:r>
      </w:hyperlink>
      <w:r>
        <w:t xml:space="preserve"> указывается, при наличии, одна из установленных групп по гражданской обороне, к которой отнесена территория, на которой расположена организация (объект) с создаваемым укрытием, например: I - первая, II - вторая или категория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2" w:tooltip="7">
        <w:r>
          <w:rPr>
            <w:color w:val="0000FF"/>
          </w:rPr>
          <w:t>графе 7</w:t>
        </w:r>
      </w:hyperlink>
      <w:r>
        <w:t xml:space="preserve"> указывается вид собственности, в которой будет находиться создаваемое укрытие, например: федеральная - собственность Российской Федерации или </w:t>
      </w:r>
      <w:proofErr w:type="spellStart"/>
      <w:r>
        <w:t>субъектовая</w:t>
      </w:r>
      <w:proofErr w:type="spellEnd"/>
      <w:r>
        <w:t xml:space="preserve"> - собственность субъекта Российской Федерации или частная - собственность организации, на балансе которой находится укрытие.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3" w:tooltip="8">
        <w:r>
          <w:rPr>
            <w:color w:val="0000FF"/>
          </w:rPr>
          <w:t>графе 8</w:t>
        </w:r>
      </w:hyperlink>
      <w:r>
        <w:t xml:space="preserve"> указывается бюджет, за счет средств которого осуществляется финансирование создания укрытия, например: федеральный, </w:t>
      </w:r>
      <w:proofErr w:type="spellStart"/>
      <w:r>
        <w:t>субъектовый</w:t>
      </w:r>
      <w:proofErr w:type="spellEnd"/>
      <w:r>
        <w:t>, муниципальный, средства организации или иной источник финансирования.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4" w:tooltip="9">
        <w:r>
          <w:rPr>
            <w:color w:val="0000FF"/>
          </w:rPr>
          <w:t>графе 9</w:t>
        </w:r>
      </w:hyperlink>
      <w:r>
        <w:t xml:space="preserve"> указывается наличие согласованной и утвержденной в установленном порядке проектной документации на создание укрытия или ее отсутствие, например: "+" - проектная документация имеется в наличии</w:t>
      </w:r>
      <w:proofErr w:type="gramStart"/>
      <w:r>
        <w:t>, "</w:t>
      </w:r>
      <w:proofErr w:type="gramEnd"/>
      <w:r>
        <w:t>-" - проектная документация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5" w:tooltip="10">
        <w:r>
          <w:rPr>
            <w:color w:val="0000FF"/>
          </w:rPr>
          <w:t>графе 10</w:t>
        </w:r>
      </w:hyperlink>
      <w:r>
        <w:t xml:space="preserve"> указывается наличие положительного заключения о прохождении в установленном порядке экспертизы проектно-сметной документации на создание укрытия, например: "+" - положительное заключение имеется</w:t>
      </w:r>
      <w:proofErr w:type="gramStart"/>
      <w:r>
        <w:t>, "</w:t>
      </w:r>
      <w:proofErr w:type="gramEnd"/>
      <w:r>
        <w:t>-" - положительное заключение отсутствует.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6" w:tooltip="11">
        <w:r>
          <w:rPr>
            <w:color w:val="0000FF"/>
          </w:rPr>
          <w:t>графе 11</w:t>
        </w:r>
      </w:hyperlink>
      <w:r>
        <w:t xml:space="preserve"> указывается принадлежность создаваемого укрытия к объекту капитального строительства или к изделию </w:t>
      </w:r>
      <w:proofErr w:type="gramStart"/>
      <w:r>
        <w:t>блок-модульного</w:t>
      </w:r>
      <w:proofErr w:type="gramEnd"/>
      <w:r>
        <w:t xml:space="preserve"> типа полной заводской готовности, например: ОКС - объект капитального строительства или ЗС ГО БМТ - изделие </w:t>
      </w:r>
      <w:proofErr w:type="gramStart"/>
      <w:r>
        <w:t>блок-модульного</w:t>
      </w:r>
      <w:proofErr w:type="gramEnd"/>
      <w:r>
        <w:t xml:space="preserve"> типа.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7" w:tooltip="12">
        <w:r>
          <w:rPr>
            <w:color w:val="0000FF"/>
          </w:rPr>
          <w:t>графе 12</w:t>
        </w:r>
      </w:hyperlink>
      <w:r>
        <w:t xml:space="preserve"> указывается способ размещения укрытия, например: встроенное, отдельно стоящее или приспосабливаемое в горных выработках.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1378" w:tooltip="13">
        <w:r>
          <w:rPr>
            <w:color w:val="0000FF"/>
          </w:rPr>
          <w:t>графе 13</w:t>
        </w:r>
      </w:hyperlink>
      <w:r>
        <w:t xml:space="preserve"> указывается вес боевой части ОСП (в килограммах), рассчитанный и определяемый для конкретного создаваемого укрытия, в соответствии с нормативными требованиями, утвержденными </w:t>
      </w:r>
      <w:hyperlink r:id="rId30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СП 88.13330.2022</w:t>
        </w:r>
      </w:hyperlink>
      <w:r>
        <w:t xml:space="preserve">, и методикой расчета ЗС ГО на действие ОСП, указанной в </w:t>
      </w:r>
      <w:hyperlink r:id="rId31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Приложении А</w:t>
        </w:r>
      </w:hyperlink>
      <w:r>
        <w:t xml:space="preserve"> к СП 88.13330.2022, в зависимости от наряда средств поражения и отнесения объекта к устанавливаемой категории по гражданской обороне, а территории, на </w:t>
      </w:r>
      <w:r>
        <w:lastRenderedPageBreak/>
        <w:t>которой он</w:t>
      </w:r>
      <w:proofErr w:type="gramEnd"/>
      <w:r>
        <w:t xml:space="preserve"> </w:t>
      </w:r>
      <w:proofErr w:type="gramStart"/>
      <w:r>
        <w:t>расположен</w:t>
      </w:r>
      <w:proofErr w:type="gramEnd"/>
      <w:r>
        <w:t xml:space="preserve"> - к группе по гражданской обороне, например: 20.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79" w:tooltip="14">
        <w:r>
          <w:rPr>
            <w:color w:val="0000FF"/>
          </w:rPr>
          <w:t>графе 14</w:t>
        </w:r>
      </w:hyperlink>
      <w:r>
        <w:t xml:space="preserve"> указывается площадь укрытия в квадратных метрах, определенная в соответствии с проектной документацией на его создание, например: 300.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0" w:tooltip="15">
        <w:r>
          <w:rPr>
            <w:color w:val="0000FF"/>
          </w:rPr>
          <w:t>графе 15</w:t>
        </w:r>
      </w:hyperlink>
      <w:r>
        <w:t xml:space="preserve"> указывается численность НРС из состава производственного персонала (работников организации), находящихся на территории производственной площадки (в цеху) объекта, осуществляющего производственную деятельность в военное время и которые будут укрываться в создаваемом укрытии, в количестве человек, например: 50.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1" w:tooltip="16">
        <w:r>
          <w:rPr>
            <w:color w:val="0000FF"/>
          </w:rPr>
          <w:t>графе 16</w:t>
        </w:r>
      </w:hyperlink>
      <w:r>
        <w:t xml:space="preserve"> указывается численность работников НРС объекта, обеспеченных имеющимися ЗС ГО на момент начала создания недостающего укрытия, в количестве человек, например: 100.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2" w:tooltip="17">
        <w:r>
          <w:rPr>
            <w:color w:val="0000FF"/>
          </w:rPr>
          <w:t>графе 17</w:t>
        </w:r>
      </w:hyperlink>
      <w:r>
        <w:t xml:space="preserve"> указывается проектная вместимость создаваемого укрытия, которая определяется потребностью в нем части НРС, не обеспеченной ЗС ГО, например: 70.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3" w:tooltip="18">
        <w:r>
          <w:rPr>
            <w:color w:val="0000FF"/>
          </w:rPr>
          <w:t>графе 18</w:t>
        </w:r>
      </w:hyperlink>
      <w:r>
        <w:t xml:space="preserve"> указывается способ создания укрытия, определенный нормативными документами, например: новое строительство.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4" w:tooltip="19">
        <w:r>
          <w:rPr>
            <w:color w:val="0000FF"/>
          </w:rPr>
          <w:t>графе 19</w:t>
        </w:r>
      </w:hyperlink>
      <w:r>
        <w:t xml:space="preserve"> указываются: день, месяц и год начала создания укрытия, например: 01.04.2027.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5" w:tooltip="20">
        <w:r>
          <w:rPr>
            <w:color w:val="0000FF"/>
          </w:rPr>
          <w:t>графе 20</w:t>
        </w:r>
      </w:hyperlink>
      <w:r>
        <w:t xml:space="preserve"> указывается общий объем финансовых средств, выделенных на создание укрытия, в миллионах рублей, например: 5,013.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6" w:tooltip="21">
        <w:r>
          <w:rPr>
            <w:color w:val="0000FF"/>
          </w:rPr>
          <w:t>графе 21</w:t>
        </w:r>
      </w:hyperlink>
      <w:r>
        <w:t xml:space="preserve"> указывается режим вентиляции воздуха, предусмотренный в создаваемом укрытии в соответствии с проектной документацией: режим I - чистой вентиляции, например: I.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7" w:tooltip="22">
        <w:r>
          <w:rPr>
            <w:color w:val="0000FF"/>
          </w:rPr>
          <w:t>графе 22</w:t>
        </w:r>
      </w:hyperlink>
      <w:r>
        <w:t xml:space="preserve"> указывается год, в котором планируется ввести в эксплуатацию создаваемое укрытие, например: 2033.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8" w:tooltip="23">
        <w:r>
          <w:rPr>
            <w:color w:val="0000FF"/>
          </w:rPr>
          <w:t>графе 23</w:t>
        </w:r>
      </w:hyperlink>
      <w:r>
        <w:t xml:space="preserve"> указывается дата ввода укрытия в эксплуатацию, например: 25.12.2033 или в данной </w:t>
      </w:r>
      <w:hyperlink w:anchor="P1388" w:tooltip="23">
        <w:r>
          <w:rPr>
            <w:color w:val="0000FF"/>
          </w:rPr>
          <w:t>графе</w:t>
        </w:r>
      </w:hyperlink>
      <w:r>
        <w:t xml:space="preserve"> дата не указывается, если укрытие не было создано и не было введено в эксплуатацию в отчетном году (с учетом сведений </w:t>
      </w:r>
      <w:hyperlink w:anchor="P1387" w:tooltip="22">
        <w:r>
          <w:rPr>
            <w:color w:val="0000FF"/>
          </w:rPr>
          <w:t>графы 22</w:t>
        </w:r>
      </w:hyperlink>
      <w:r>
        <w:t xml:space="preserve">). Если укрытие было создано и введено в эксплуатацию, то в </w:t>
      </w:r>
      <w:hyperlink w:anchor="P1389" w:tooltip="24">
        <w:r>
          <w:rPr>
            <w:color w:val="0000FF"/>
          </w:rPr>
          <w:t>графах 24</w:t>
        </w:r>
      </w:hyperlink>
      <w:r>
        <w:t xml:space="preserve"> - </w:t>
      </w:r>
      <w:hyperlink w:anchor="P1391" w:tooltip="26">
        <w:r>
          <w:rPr>
            <w:color w:val="0000FF"/>
          </w:rPr>
          <w:t>26</w:t>
        </w:r>
      </w:hyperlink>
      <w:r>
        <w:t xml:space="preserve"> проставляются прочерки</w:t>
      </w:r>
      <w:proofErr w:type="gramStart"/>
      <w:r>
        <w:t>: "</w:t>
      </w:r>
      <w:proofErr w:type="gramEnd"/>
      <w:r>
        <w:t>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89" w:tooltip="24">
        <w:r>
          <w:rPr>
            <w:color w:val="0000FF"/>
          </w:rPr>
          <w:t>графе 24</w:t>
        </w:r>
      </w:hyperlink>
      <w:r>
        <w:t xml:space="preserve">, в случае, если в </w:t>
      </w:r>
      <w:hyperlink w:anchor="P1388" w:tooltip="23">
        <w:r>
          <w:rPr>
            <w:color w:val="0000FF"/>
          </w:rPr>
          <w:t>графе 23</w:t>
        </w:r>
      </w:hyperlink>
      <w:r>
        <w:t xml:space="preserve"> указана информация о том, что укрытие не было создано и не было введено в эксплуатацию, то в данной </w:t>
      </w:r>
      <w:hyperlink w:anchor="P1389" w:tooltip="24">
        <w:r>
          <w:rPr>
            <w:color w:val="0000FF"/>
          </w:rPr>
          <w:t>графе</w:t>
        </w:r>
      </w:hyperlink>
      <w:r>
        <w:t xml:space="preserve"> указывается планируемая дата ввода в эксплуатацию укрытия, устанавливаемая решением уполномоченного органа власти, управления, например: 29.12.2034. В случае</w:t>
      </w:r>
      <w:proofErr w:type="gramStart"/>
      <w:r>
        <w:t>,</w:t>
      </w:r>
      <w:proofErr w:type="gramEnd"/>
      <w:r>
        <w:t xml:space="preserve"> если планируемая дата не установлена, то в указанной </w:t>
      </w:r>
      <w:hyperlink w:anchor="P1389" w:tooltip="24">
        <w:r>
          <w:rPr>
            <w:color w:val="0000FF"/>
          </w:rPr>
          <w:t>графе</w:t>
        </w:r>
      </w:hyperlink>
      <w:r>
        <w:t xml:space="preserve"> проставляется прочерк: "-".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390" w:tooltip="25">
        <w:r>
          <w:rPr>
            <w:color w:val="0000FF"/>
          </w:rPr>
          <w:t>графе 25</w:t>
        </w:r>
      </w:hyperlink>
      <w:r>
        <w:t xml:space="preserve">, в случае, если в </w:t>
      </w:r>
      <w:hyperlink w:anchor="P1389" w:tooltip="24">
        <w:r>
          <w:rPr>
            <w:color w:val="0000FF"/>
          </w:rPr>
          <w:t>графе 24</w:t>
        </w:r>
      </w:hyperlink>
      <w:r>
        <w:t xml:space="preserve"> отсутствует планируемая дата ввода в эксплуатацию укрытия, то в данной </w:t>
      </w:r>
      <w:hyperlink w:anchor="P1390" w:tooltip="25">
        <w:r>
          <w:rPr>
            <w:color w:val="0000FF"/>
          </w:rPr>
          <w:t>графе</w:t>
        </w:r>
      </w:hyperlink>
      <w:r>
        <w:t xml:space="preserve"> указывается дата, до которой приостановлено его создание, например: 31.12.2034, а в </w:t>
      </w:r>
      <w:hyperlink w:anchor="P1391" w:tooltip="26">
        <w:r>
          <w:rPr>
            <w:color w:val="0000FF"/>
          </w:rPr>
          <w:t>графе 26</w:t>
        </w:r>
      </w:hyperlink>
      <w:r>
        <w:t xml:space="preserve"> указывается причина приостановки создания укрытия, например: отсутствие (приостановка) финансирования.</w:t>
      </w:r>
    </w:p>
    <w:p w:rsidR="008654F0" w:rsidRDefault="00CE4025">
      <w:pPr>
        <w:pStyle w:val="ConsPlusNormal0"/>
        <w:spacing w:before="240"/>
        <w:ind w:firstLine="540"/>
        <w:jc w:val="both"/>
      </w:pPr>
      <w:hyperlink w:anchor="P1391" w:tooltip="26">
        <w:r w:rsidR="00C35431">
          <w:rPr>
            <w:color w:val="0000FF"/>
          </w:rPr>
          <w:t>Графа 26</w:t>
        </w:r>
      </w:hyperlink>
      <w:r w:rsidR="00C35431">
        <w:t xml:space="preserve"> заполняется в случае, если создание укрытия было приостановлено и не осуществляется. </w:t>
      </w:r>
      <w:proofErr w:type="gramStart"/>
      <w:r w:rsidR="00C35431">
        <w:t>При</w:t>
      </w:r>
      <w:proofErr w:type="gramEnd"/>
      <w:r w:rsidR="00C35431">
        <w:t xml:space="preserve"> </w:t>
      </w:r>
      <w:proofErr w:type="gramStart"/>
      <w:r w:rsidR="00C35431">
        <w:t>этому</w:t>
      </w:r>
      <w:proofErr w:type="gramEnd"/>
      <w:r w:rsidR="00C35431">
        <w:t xml:space="preserve"> указывается основная причина приостановки создания укрытия, например: отсутствие или недостаточное финансирование, устранение подрядной организацией, выполняющей работы, недостатков, смена подрядной организации, выполняющей работы по созданию объекта, смена собственника ЗС ГО, прекращение деятельности организации, новое строительство, и др.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В </w:t>
      </w:r>
      <w:hyperlink w:anchor="P1392" w:tooltip="27">
        <w:r>
          <w:rPr>
            <w:color w:val="0000FF"/>
          </w:rPr>
          <w:t>графе 27</w:t>
        </w:r>
      </w:hyperlink>
      <w:r>
        <w:t xml:space="preserve"> может быть указана следующая информация: ответственное должностное лицо, организационные указания и распоряжения руководства, примечания и предложения, влияющие на ход создания укрытия, контрольные сроки и уточнение мер по созданию ЗС ГО, замена или банкротство подрядной организации и другая информация о ходе создания объекта, например: подрядная организация с 01.06.2026 АО "Энергия".</w:t>
      </w:r>
      <w:proofErr w:type="gramEnd"/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jc w:val="both"/>
      </w:pPr>
      <w:r>
        <w:t xml:space="preserve">* Примечание: Информация, внесенная в вышеуказанные графы </w:t>
      </w:r>
      <w:hyperlink w:anchor="P1252" w:tooltip="Сведения">
        <w:r>
          <w:rPr>
            <w:color w:val="0000FF"/>
          </w:rPr>
          <w:t>таблицы</w:t>
        </w:r>
      </w:hyperlink>
      <w:r>
        <w:t xml:space="preserve"> "Сведения о создаваемых ЗС ГО", должна ежегодно актуализироваться по состоянию на 1 января текущего года, согласовываться и утверждаться уполномоченным должностным лицом в установленном порядке.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r>
        <w:t xml:space="preserve">Заполнение формы плана по созданию </w:t>
      </w:r>
      <w:proofErr w:type="gramStart"/>
      <w:r>
        <w:t>специализированных</w:t>
      </w:r>
      <w:proofErr w:type="gramEnd"/>
    </w:p>
    <w:p w:rsidR="008654F0" w:rsidRDefault="00C35431">
      <w:pPr>
        <w:pStyle w:val="ConsPlusTitle0"/>
        <w:jc w:val="center"/>
      </w:pPr>
      <w:r>
        <w:t>складских помещений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sectPr w:rsidR="008654F0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insideH w:val="nil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"/>
        <w:gridCol w:w="466"/>
        <w:gridCol w:w="466"/>
        <w:gridCol w:w="367"/>
        <w:gridCol w:w="480"/>
        <w:gridCol w:w="399"/>
        <w:gridCol w:w="577"/>
        <w:gridCol w:w="577"/>
        <w:gridCol w:w="428"/>
        <w:gridCol w:w="459"/>
        <w:gridCol w:w="435"/>
        <w:gridCol w:w="375"/>
        <w:gridCol w:w="608"/>
        <w:gridCol w:w="479"/>
        <w:gridCol w:w="459"/>
        <w:gridCol w:w="441"/>
        <w:gridCol w:w="618"/>
        <w:gridCol w:w="435"/>
        <w:gridCol w:w="522"/>
        <w:gridCol w:w="408"/>
        <w:gridCol w:w="603"/>
        <w:gridCol w:w="611"/>
        <w:gridCol w:w="587"/>
        <w:gridCol w:w="476"/>
        <w:gridCol w:w="496"/>
        <w:gridCol w:w="493"/>
        <w:gridCol w:w="406"/>
        <w:gridCol w:w="389"/>
        <w:gridCol w:w="593"/>
        <w:gridCol w:w="525"/>
        <w:gridCol w:w="314"/>
        <w:gridCol w:w="411"/>
        <w:gridCol w:w="558"/>
        <w:gridCol w:w="447"/>
        <w:gridCol w:w="130"/>
      </w:tblGrid>
      <w:tr w:rsidR="008654F0" w:rsidTr="00630AC8"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630AC8"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163" w:type="dxa"/>
            <w:gridSpan w:val="10"/>
            <w:tcBorders>
              <w:top w:val="nil"/>
              <w:bottom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90" w:name="P1637"/>
            <w:bookmarkEnd w:id="90"/>
            <w:r>
              <w:t>Сведения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630AC8"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321" w:type="dxa"/>
            <w:gridSpan w:val="21"/>
            <w:tcBorders>
              <w:top w:val="nil"/>
              <w:bottom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специализированных складских помещениях по состоянию на "__" ____ 20__ г.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630AC8" w:rsidRDefault="00630AC8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"/>
        <w:gridCol w:w="417"/>
        <w:gridCol w:w="417"/>
        <w:gridCol w:w="368"/>
        <w:gridCol w:w="425"/>
        <w:gridCol w:w="384"/>
        <w:gridCol w:w="474"/>
        <w:gridCol w:w="778"/>
        <w:gridCol w:w="656"/>
        <w:gridCol w:w="711"/>
        <w:gridCol w:w="691"/>
        <w:gridCol w:w="375"/>
        <w:gridCol w:w="567"/>
        <w:gridCol w:w="465"/>
        <w:gridCol w:w="414"/>
        <w:gridCol w:w="404"/>
        <w:gridCol w:w="494"/>
        <w:gridCol w:w="401"/>
        <w:gridCol w:w="445"/>
        <w:gridCol w:w="388"/>
        <w:gridCol w:w="487"/>
        <w:gridCol w:w="491"/>
        <w:gridCol w:w="478"/>
        <w:gridCol w:w="422"/>
        <w:gridCol w:w="432"/>
        <w:gridCol w:w="431"/>
        <w:gridCol w:w="387"/>
        <w:gridCol w:w="378"/>
        <w:gridCol w:w="481"/>
        <w:gridCol w:w="447"/>
        <w:gridCol w:w="645"/>
        <w:gridCol w:w="683"/>
        <w:gridCol w:w="464"/>
        <w:gridCol w:w="408"/>
        <w:gridCol w:w="130"/>
      </w:tblGrid>
      <w:tr w:rsidR="00630AC8" w:rsidTr="00630AC8">
        <w:trPr>
          <w:trHeight w:val="1443"/>
          <w:tblHeader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Кадастровый адрес участка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Вместимость ССП, тонн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Площадь ССП, м</w:t>
            </w:r>
            <w:proofErr w:type="gramStart"/>
            <w:r w:rsidRPr="00630AC8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Автоматизация хранения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Капитальность зданий ССП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Расположение на местности ССП относительно уровня земли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Инженерное оборудование и коммуникации ССП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Общее количество сотрудников ССП, чел.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  <w:lang w:val="en-US"/>
              </w:rPr>
            </w:pPr>
            <w:r w:rsidRPr="00630AC8">
              <w:rPr>
                <w:sz w:val="20"/>
              </w:rPr>
              <w:t>Класс</w:t>
            </w:r>
            <w:r w:rsidRPr="00630AC8">
              <w:rPr>
                <w:sz w:val="20"/>
                <w:lang w:val="en-US"/>
              </w:rPr>
              <w:t xml:space="preserve"> </w:t>
            </w:r>
            <w:r w:rsidRPr="00630AC8">
              <w:rPr>
                <w:sz w:val="20"/>
              </w:rPr>
              <w:t>ССП</w:t>
            </w:r>
            <w:r w:rsidRPr="00630AC8">
              <w:rPr>
                <w:sz w:val="20"/>
                <w:lang w:val="en-US"/>
              </w:rPr>
              <w:t xml:space="preserve"> </w:t>
            </w:r>
            <w:r w:rsidRPr="00630AC8">
              <w:rPr>
                <w:sz w:val="20"/>
              </w:rPr>
              <w:t>по</w:t>
            </w:r>
            <w:r w:rsidRPr="00630AC8">
              <w:rPr>
                <w:sz w:val="20"/>
                <w:lang w:val="en-US"/>
              </w:rPr>
              <w:t xml:space="preserve"> </w:t>
            </w:r>
            <w:r w:rsidRPr="00630AC8">
              <w:rPr>
                <w:sz w:val="20"/>
              </w:rPr>
              <w:t>классификации</w:t>
            </w:r>
            <w:r w:rsidRPr="00630AC8">
              <w:rPr>
                <w:sz w:val="20"/>
                <w:lang w:val="en-US"/>
              </w:rPr>
              <w:t xml:space="preserve"> Knight Frank (A, A+, B, B+, C, D) (A1, A2, B1, B2, C1, C2, D)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C35431">
            <w:pPr>
              <w:pStyle w:val="ConsPlusNormal0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Планируемый период создания ССП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Объем финансирования строительства, тыс. руб.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Примечание</w:t>
            </w:r>
          </w:p>
        </w:tc>
        <w:tc>
          <w:tcPr>
            <w:tcW w:w="130" w:type="dxa"/>
            <w:vMerge w:val="restart"/>
            <w:tcBorders>
              <w:top w:val="nil"/>
              <w:bottom w:val="nil"/>
              <w:right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rPr>
          <w:cantSplit/>
          <w:trHeight w:val="3195"/>
          <w:tblHeader/>
        </w:trPr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Полезная площадь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площадь погрузочных и разгрузочных площадок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служебная площадь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вспомогательная (конструктивная) площадь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Количество автопогрузчиков, ед.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Количество грузчиков, чел.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Капитальное здание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Сборно-разборное сооружение</w:t>
            </w:r>
          </w:p>
        </w:tc>
        <w:tc>
          <w:tcPr>
            <w:tcW w:w="375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Наземное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Полузаглубленное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Заглубленное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Канализация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Водопровод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Электроснабжение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Вентиляция</w:t>
            </w: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Климатическая система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Отопление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Видеонаблюдение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Противопожарные датчики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proofErr w:type="spellStart"/>
            <w:r w:rsidRPr="00630AC8">
              <w:rPr>
                <w:sz w:val="20"/>
              </w:rPr>
              <w:t>Спринклерная</w:t>
            </w:r>
            <w:proofErr w:type="spellEnd"/>
            <w:r w:rsidRPr="00630AC8">
              <w:rPr>
                <w:sz w:val="20"/>
              </w:rPr>
              <w:t xml:space="preserve"> противопожарная система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Охранная сигнализация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Руководящего состава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Специалистов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Основного персонала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Рабочего персонала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Обслуживающего персонала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8654F0" w:rsidRPr="00630AC8" w:rsidRDefault="008654F0">
            <w:pPr>
              <w:pStyle w:val="ConsPlusNormal0"/>
              <w:rPr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Начало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8654F0" w:rsidRPr="00630AC8" w:rsidRDefault="00C35431" w:rsidP="00630AC8">
            <w:pPr>
              <w:pStyle w:val="ConsPlusNormal0"/>
              <w:ind w:left="113" w:right="113"/>
              <w:jc w:val="center"/>
              <w:rPr>
                <w:sz w:val="20"/>
              </w:rPr>
            </w:pPr>
            <w:r w:rsidRPr="00630AC8">
              <w:rPr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rPr>
          <w:tblHeader/>
        </w:trPr>
        <w:tc>
          <w:tcPr>
            <w:tcW w:w="130" w:type="dxa"/>
            <w:tcBorders>
              <w:top w:val="nil"/>
              <w:left w:val="nil"/>
              <w:bottom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1" w:name="P1778"/>
            <w:bookmarkEnd w:id="91"/>
            <w:r>
              <w:t>1</w:t>
            </w:r>
          </w:p>
        </w:tc>
        <w:tc>
          <w:tcPr>
            <w:tcW w:w="41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2" w:name="P1779"/>
            <w:bookmarkEnd w:id="92"/>
            <w:r>
              <w:t>2</w:t>
            </w:r>
          </w:p>
        </w:tc>
        <w:tc>
          <w:tcPr>
            <w:tcW w:w="36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3" w:name="P1780"/>
            <w:bookmarkEnd w:id="93"/>
            <w:r>
              <w:t>3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4" w:name="P1781"/>
            <w:bookmarkEnd w:id="94"/>
            <w:r>
              <w:t>4</w:t>
            </w:r>
          </w:p>
        </w:tc>
        <w:tc>
          <w:tcPr>
            <w:tcW w:w="38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5" w:name="P1782"/>
            <w:bookmarkEnd w:id="95"/>
            <w:r>
              <w:t>5</w:t>
            </w:r>
          </w:p>
        </w:tc>
        <w:tc>
          <w:tcPr>
            <w:tcW w:w="47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6" w:name="P1783"/>
            <w:bookmarkEnd w:id="96"/>
            <w:r>
              <w:t>6</w:t>
            </w:r>
          </w:p>
        </w:tc>
        <w:tc>
          <w:tcPr>
            <w:tcW w:w="77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7" w:name="P1784"/>
            <w:bookmarkEnd w:id="97"/>
            <w:r>
              <w:t>7</w:t>
            </w:r>
          </w:p>
        </w:tc>
        <w:tc>
          <w:tcPr>
            <w:tcW w:w="656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8" w:name="P1785"/>
            <w:bookmarkEnd w:id="98"/>
            <w:r>
              <w:t>8</w:t>
            </w:r>
          </w:p>
        </w:tc>
        <w:tc>
          <w:tcPr>
            <w:tcW w:w="71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99" w:name="P1786"/>
            <w:bookmarkEnd w:id="99"/>
            <w:r>
              <w:t>9</w:t>
            </w:r>
          </w:p>
        </w:tc>
        <w:tc>
          <w:tcPr>
            <w:tcW w:w="69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0" w:name="P1787"/>
            <w:bookmarkEnd w:id="100"/>
            <w:r>
              <w:t>10</w:t>
            </w:r>
          </w:p>
        </w:tc>
        <w:tc>
          <w:tcPr>
            <w:tcW w:w="375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1" w:name="P1788"/>
            <w:bookmarkEnd w:id="101"/>
            <w:r>
              <w:t>11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2" w:name="P1789"/>
            <w:bookmarkEnd w:id="102"/>
            <w:r>
              <w:t>12</w:t>
            </w:r>
          </w:p>
        </w:tc>
        <w:tc>
          <w:tcPr>
            <w:tcW w:w="465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3" w:name="P1790"/>
            <w:bookmarkEnd w:id="103"/>
            <w:r>
              <w:t>13</w:t>
            </w:r>
          </w:p>
        </w:tc>
        <w:tc>
          <w:tcPr>
            <w:tcW w:w="41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4" w:name="P1791"/>
            <w:bookmarkEnd w:id="104"/>
            <w:r>
              <w:t>14</w:t>
            </w:r>
          </w:p>
        </w:tc>
        <w:tc>
          <w:tcPr>
            <w:tcW w:w="40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5" w:name="P1792"/>
            <w:bookmarkEnd w:id="105"/>
            <w:r>
              <w:t>15</w:t>
            </w:r>
          </w:p>
        </w:tc>
        <w:tc>
          <w:tcPr>
            <w:tcW w:w="49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6" w:name="P1793"/>
            <w:bookmarkEnd w:id="106"/>
            <w:r>
              <w:t>16</w:t>
            </w:r>
          </w:p>
        </w:tc>
        <w:tc>
          <w:tcPr>
            <w:tcW w:w="40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7" w:name="P1794"/>
            <w:bookmarkEnd w:id="107"/>
            <w:r>
              <w:t>17</w:t>
            </w:r>
          </w:p>
        </w:tc>
        <w:tc>
          <w:tcPr>
            <w:tcW w:w="445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8" w:name="P1795"/>
            <w:bookmarkEnd w:id="108"/>
            <w:r>
              <w:t>18</w:t>
            </w:r>
          </w:p>
        </w:tc>
        <w:tc>
          <w:tcPr>
            <w:tcW w:w="38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09" w:name="P1796"/>
            <w:bookmarkEnd w:id="109"/>
            <w:r>
              <w:t>19</w:t>
            </w:r>
          </w:p>
        </w:tc>
        <w:tc>
          <w:tcPr>
            <w:tcW w:w="48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0" w:name="P1797"/>
            <w:bookmarkEnd w:id="110"/>
            <w:r>
              <w:t>20</w:t>
            </w:r>
          </w:p>
        </w:tc>
        <w:tc>
          <w:tcPr>
            <w:tcW w:w="49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1" w:name="P1798"/>
            <w:bookmarkEnd w:id="111"/>
            <w:r>
              <w:t>21</w:t>
            </w:r>
          </w:p>
        </w:tc>
        <w:tc>
          <w:tcPr>
            <w:tcW w:w="47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2" w:name="P1799"/>
            <w:bookmarkEnd w:id="112"/>
            <w:r>
              <w:t>22</w:t>
            </w:r>
          </w:p>
        </w:tc>
        <w:tc>
          <w:tcPr>
            <w:tcW w:w="422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3" w:name="P1800"/>
            <w:bookmarkEnd w:id="113"/>
            <w:r>
              <w:t>23</w:t>
            </w:r>
          </w:p>
        </w:tc>
        <w:tc>
          <w:tcPr>
            <w:tcW w:w="432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4" w:name="P1801"/>
            <w:bookmarkEnd w:id="114"/>
            <w:r>
              <w:t>24</w:t>
            </w:r>
          </w:p>
        </w:tc>
        <w:tc>
          <w:tcPr>
            <w:tcW w:w="43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5" w:name="P1802"/>
            <w:bookmarkEnd w:id="115"/>
            <w:r>
              <w:t>25</w:t>
            </w:r>
          </w:p>
        </w:tc>
        <w:tc>
          <w:tcPr>
            <w:tcW w:w="38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6" w:name="P1803"/>
            <w:bookmarkEnd w:id="116"/>
            <w:r>
              <w:t>26</w:t>
            </w:r>
          </w:p>
        </w:tc>
        <w:tc>
          <w:tcPr>
            <w:tcW w:w="37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7" w:name="P1804"/>
            <w:bookmarkEnd w:id="117"/>
            <w:r>
              <w:t>27</w:t>
            </w:r>
          </w:p>
        </w:tc>
        <w:tc>
          <w:tcPr>
            <w:tcW w:w="481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8" w:name="P1805"/>
            <w:bookmarkEnd w:id="118"/>
            <w:r>
              <w:t>28</w:t>
            </w:r>
          </w:p>
        </w:tc>
        <w:tc>
          <w:tcPr>
            <w:tcW w:w="447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19" w:name="P1806"/>
            <w:bookmarkEnd w:id="119"/>
            <w:r>
              <w:t>29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20" w:name="P1807"/>
            <w:bookmarkEnd w:id="120"/>
            <w:r>
              <w:t>30</w:t>
            </w:r>
          </w:p>
        </w:tc>
        <w:tc>
          <w:tcPr>
            <w:tcW w:w="683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21" w:name="P1808"/>
            <w:bookmarkEnd w:id="121"/>
            <w:r>
              <w:t>31</w:t>
            </w:r>
          </w:p>
        </w:tc>
        <w:tc>
          <w:tcPr>
            <w:tcW w:w="464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22" w:name="P1809"/>
            <w:bookmarkEnd w:id="122"/>
            <w:r>
              <w:t>32</w:t>
            </w:r>
          </w:p>
        </w:tc>
        <w:tc>
          <w:tcPr>
            <w:tcW w:w="408" w:type="dxa"/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  <w:shd w:val="clear" w:color="auto" w:fill="F2DBDB" w:themeFill="accent2" w:themeFillTint="33"/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insideH w:val="nil"/>
            <w:insideV w:val="nil"/>
          </w:tblBorders>
        </w:tblPrEx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  <w:tcBorders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insideH w:val="nil"/>
            <w:insideV w:val="nil"/>
          </w:tblBorders>
        </w:tblPrEx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insideH w:val="nil"/>
            <w:insideV w:val="nil"/>
          </w:tblBorders>
        </w:tblPrEx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68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5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4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5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7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4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7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1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8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22" w:type="dxa"/>
            <w:tcBorders>
              <w:top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630AC8" w:rsidTr="00630AC8">
        <w:tblPrEx>
          <w:tblBorders>
            <w:insideH w:val="nil"/>
            <w:insideV w:val="nil"/>
          </w:tblBorders>
        </w:tblPrEx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94" w:type="dxa"/>
            <w:gridSpan w:val="4"/>
            <w:tcBorders>
              <w:bottom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21" w:type="dxa"/>
            <w:gridSpan w:val="4"/>
            <w:tcBorders>
              <w:bottom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878" w:type="dxa"/>
            <w:gridSpan w:val="4"/>
            <w:tcBorders>
              <w:bottom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8654F0">
      <w:pPr>
        <w:pStyle w:val="ConsPlusNormal0"/>
        <w:sectPr w:rsidR="008654F0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1637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специализированных складских помещениях" по каждому создаваемому ССП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78" w:tooltip="1">
        <w:r>
          <w:rPr>
            <w:color w:val="0000FF"/>
          </w:rPr>
          <w:t>графе 1</w:t>
        </w:r>
      </w:hyperlink>
      <w:r>
        <w:t xml:space="preserve"> указывается номер кадастрового паспорта с адресом участка.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79" w:tooltip="2">
        <w:r>
          <w:rPr>
            <w:color w:val="0000FF"/>
          </w:rPr>
          <w:t>графе 2</w:t>
        </w:r>
      </w:hyperlink>
      <w:r>
        <w:t xml:space="preserve"> указывается рассчитанная (ориентировочная) общая вместимость ССП в тысячах тонн, например: 788,3.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1780" w:tooltip="3">
        <w:r>
          <w:rPr>
            <w:color w:val="0000FF"/>
          </w:rPr>
          <w:t>графе 3</w:t>
        </w:r>
      </w:hyperlink>
      <w:r>
        <w:t xml:space="preserve"> указывается полезная площадь ССП в квадратных метрах (полезная площадь склада - это часть общей площади, которая фактически используется для хранения товаров и выполнения логистических операций.</w:t>
      </w:r>
      <w:proofErr w:type="gramEnd"/>
      <w:r>
        <w:t xml:space="preserve"> </w:t>
      </w:r>
      <w:proofErr w:type="gramStart"/>
      <w:r>
        <w:t xml:space="preserve">Она включает в себя площадь стеллажей, </w:t>
      </w:r>
      <w:proofErr w:type="spellStart"/>
      <w:r>
        <w:t>паллетных</w:t>
      </w:r>
      <w:proofErr w:type="spellEnd"/>
      <w:r>
        <w:t xml:space="preserve"> мест, зон погрузки и разгрузки, а также проходы между стеллажами), например: 3 248,5.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1" w:tooltip="4">
        <w:r>
          <w:rPr>
            <w:color w:val="0000FF"/>
          </w:rPr>
          <w:t>графе 4</w:t>
        </w:r>
      </w:hyperlink>
      <w:r>
        <w:t xml:space="preserve"> указывается полезная площадь погрузочных и разгрузочных площадок в квадратных метрах (погрузочная площадка склада - это "вход" или "выход" для имущества складского помещения, которое загружается или выгружается из грузового транспорта), например: 85,0.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2" w:tooltip="5">
        <w:r>
          <w:rPr>
            <w:color w:val="0000FF"/>
          </w:rPr>
          <w:t>графе 5</w:t>
        </w:r>
      </w:hyperlink>
      <w:r>
        <w:t xml:space="preserve"> указывается служебная площадь склада в квадратных метрах (служебная площадь склада - это площадь, отведенная под конторские и другие административные помещения), например: 51,6.</w:t>
      </w:r>
    </w:p>
    <w:p w:rsidR="008654F0" w:rsidRDefault="00C35431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hyperlink w:anchor="P1783" w:tooltip="6">
        <w:r>
          <w:rPr>
            <w:color w:val="0000FF"/>
          </w:rPr>
          <w:t>графе 6</w:t>
        </w:r>
      </w:hyperlink>
      <w:r>
        <w:t xml:space="preserve"> указывается вспомогательная (конструктивная) площадь склада в квадратных метрах (вспомогательная площадь (или конструктивная площадь) - это зоны складского помещения, занятые проходами, перегородками, проездами, колоннами, лестницами), например: 19,0.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4" w:tooltip="7">
        <w:r>
          <w:rPr>
            <w:color w:val="0000FF"/>
          </w:rPr>
          <w:t>графе 7</w:t>
        </w:r>
      </w:hyperlink>
      <w:r>
        <w:t xml:space="preserve"> указывается наличие автопогрузчиков в складском помещении в единицах, например: 10.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5" w:tooltip="8">
        <w:r>
          <w:rPr>
            <w:color w:val="0000FF"/>
          </w:rPr>
          <w:t>графе 8</w:t>
        </w:r>
      </w:hyperlink>
      <w:r>
        <w:t xml:space="preserve"> указывается наличие грузчиков - персонала склада в количестве человек, например: 12.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6" w:tooltip="9">
        <w:r>
          <w:rPr>
            <w:color w:val="0000FF"/>
          </w:rPr>
          <w:t>графе 9</w:t>
        </w:r>
      </w:hyperlink>
      <w:r>
        <w:t xml:space="preserve"> указывается капитальность здания - складского помещения - капитальное здание: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7" w:tooltip="10">
        <w:r>
          <w:rPr>
            <w:color w:val="0000FF"/>
          </w:rPr>
          <w:t>графе 10</w:t>
        </w:r>
      </w:hyperlink>
      <w:r>
        <w:t xml:space="preserve"> указывается капитальность здания - складского помещения - сборно-разборное сооружение: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8" w:tooltip="11">
        <w:r>
          <w:rPr>
            <w:color w:val="0000FF"/>
          </w:rPr>
          <w:t>графе 11</w:t>
        </w:r>
      </w:hyperlink>
      <w:r>
        <w:t xml:space="preserve"> указывается расположение складских помещений на местности относительно уровня земли - наземное: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89" w:tooltip="12">
        <w:r>
          <w:rPr>
            <w:color w:val="0000FF"/>
          </w:rPr>
          <w:t>графе 12</w:t>
        </w:r>
      </w:hyperlink>
      <w:r>
        <w:t xml:space="preserve"> указывается расположение складских помещений на местности относительно уровня земли - полузаглубленное: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0" w:tooltip="13">
        <w:r>
          <w:rPr>
            <w:color w:val="0000FF"/>
          </w:rPr>
          <w:t>графе 13</w:t>
        </w:r>
      </w:hyperlink>
      <w:r>
        <w:t xml:space="preserve"> указывается расположение складских помещений на местности относительно уровня земли - заглубленное: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1" w:tooltip="14">
        <w:r>
          <w:rPr>
            <w:color w:val="0000FF"/>
          </w:rPr>
          <w:t>графе 14</w:t>
        </w:r>
      </w:hyperlink>
      <w:r>
        <w:t xml:space="preserve"> указывается имеющееся в складском помещении инженерное оборудование или коммуникации, а именно - канализация: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2" w:tooltip="15">
        <w:r>
          <w:rPr>
            <w:color w:val="0000FF"/>
          </w:rPr>
          <w:t>графе 15</w:t>
        </w:r>
      </w:hyperlink>
      <w:r>
        <w:t xml:space="preserve"> указывается имеющееся в складском помещении инженерное оборудование или коммуникации, а именно - водопровод: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1793" w:tooltip="16">
        <w:r>
          <w:rPr>
            <w:color w:val="0000FF"/>
          </w:rPr>
          <w:t>графе 16</w:t>
        </w:r>
      </w:hyperlink>
      <w:r>
        <w:t xml:space="preserve"> указывается имеющееся в складском помещении инженерное оборудование или коммуникации, а именно - электроснабжение: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4" w:tooltip="17">
        <w:r>
          <w:rPr>
            <w:color w:val="0000FF"/>
          </w:rPr>
          <w:t>графе 17</w:t>
        </w:r>
      </w:hyperlink>
      <w:r>
        <w:t xml:space="preserve"> указывается имеющееся в складском помещении инженерное оборудование или коммуникации, а именно - вентиляция: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5" w:tooltip="18">
        <w:r>
          <w:rPr>
            <w:color w:val="0000FF"/>
          </w:rPr>
          <w:t>графе 18</w:t>
        </w:r>
      </w:hyperlink>
      <w:r>
        <w:t xml:space="preserve"> указывается имеющееся в складском помещении инженерное оборудование или коммуникации, а именно - климатическая система: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6" w:tooltip="19">
        <w:r>
          <w:rPr>
            <w:color w:val="0000FF"/>
          </w:rPr>
          <w:t>графе 19</w:t>
        </w:r>
      </w:hyperlink>
      <w:r>
        <w:t xml:space="preserve"> указывается имеющееся в складском помещении инженерное оборудование или коммуникации, а именно - отопление: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7" w:tooltip="20">
        <w:r>
          <w:rPr>
            <w:color w:val="0000FF"/>
          </w:rPr>
          <w:t>графе 20</w:t>
        </w:r>
      </w:hyperlink>
      <w:r>
        <w:t xml:space="preserve"> указывается имеющееся в складском помещении инженерное оборудование или коммуникации, а именно - видеонаблюдение: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8" w:tooltip="21">
        <w:r>
          <w:rPr>
            <w:color w:val="0000FF"/>
          </w:rPr>
          <w:t>графе 21</w:t>
        </w:r>
      </w:hyperlink>
      <w:r>
        <w:t xml:space="preserve"> указывается имеющееся в складском помещении инженерное оборудование или коммуникации, а именно - противопожарные датчики: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799" w:tooltip="22">
        <w:r>
          <w:rPr>
            <w:color w:val="0000FF"/>
          </w:rPr>
          <w:t>графе 22</w:t>
        </w:r>
      </w:hyperlink>
      <w:r>
        <w:t xml:space="preserve"> указывается имеющееся в складском помещении инженерное оборудование или коммуникации, а именно - </w:t>
      </w:r>
      <w:proofErr w:type="spellStart"/>
      <w:r>
        <w:t>спринклерная</w:t>
      </w:r>
      <w:proofErr w:type="spellEnd"/>
      <w:r>
        <w:t xml:space="preserve"> противопожарная система: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0" w:tooltip="23">
        <w:r>
          <w:rPr>
            <w:color w:val="0000FF"/>
          </w:rPr>
          <w:t>графе 23</w:t>
        </w:r>
      </w:hyperlink>
      <w:r>
        <w:t xml:space="preserve"> указывается имеющееся в складском помещении инженерное оборудование, коммуникации или услуги, а именно - охранная сигнализация: имеется - "1"; отсутствует - "0".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1" w:tooltip="24">
        <w:r>
          <w:rPr>
            <w:color w:val="0000FF"/>
          </w:rPr>
          <w:t>графе 24</w:t>
        </w:r>
      </w:hyperlink>
      <w:r>
        <w:t xml:space="preserve"> указывается количество руководящего состава ССП в количестве человек, например: 5.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2" w:tooltip="25">
        <w:r>
          <w:rPr>
            <w:color w:val="0000FF"/>
          </w:rPr>
          <w:t>графе 25</w:t>
        </w:r>
      </w:hyperlink>
      <w:r>
        <w:t xml:space="preserve"> указывается количество специалистов ССП в количестве человек, например: 11.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3" w:tooltip="26">
        <w:r>
          <w:rPr>
            <w:color w:val="0000FF"/>
          </w:rPr>
          <w:t>графе 26</w:t>
        </w:r>
      </w:hyperlink>
      <w:r>
        <w:t xml:space="preserve"> указывается количество основного персонала ССП в количестве человек, например: 51.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4" w:tooltip="27">
        <w:r>
          <w:rPr>
            <w:color w:val="0000FF"/>
          </w:rPr>
          <w:t>графе 27</w:t>
        </w:r>
      </w:hyperlink>
      <w:r>
        <w:t xml:space="preserve"> указывается количество рабочего персонала ССП в количестве человек, например: 40.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5" w:tooltip="28">
        <w:r>
          <w:rPr>
            <w:color w:val="0000FF"/>
          </w:rPr>
          <w:t>графе 28</w:t>
        </w:r>
      </w:hyperlink>
      <w:r>
        <w:t xml:space="preserve"> указывается количество обслуживающего персонала ССП в количестве человек, например: 12.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6" w:tooltip="29">
        <w:r>
          <w:rPr>
            <w:color w:val="0000FF"/>
          </w:rPr>
          <w:t>графе 29</w:t>
        </w:r>
      </w:hyperlink>
      <w:r>
        <w:t xml:space="preserve"> указывается класс ССП, например: B+.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7" w:tooltip="30">
        <w:r>
          <w:rPr>
            <w:color w:val="0000FF"/>
          </w:rPr>
          <w:t>графе 30</w:t>
        </w:r>
      </w:hyperlink>
      <w:r>
        <w:t xml:space="preserve"> указывается планируемый период создания ССП, а именно - дата начала строительства, например: 01.02.2026 г.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8" w:tooltip="31">
        <w:r>
          <w:rPr>
            <w:color w:val="0000FF"/>
          </w:rPr>
          <w:t>графе 31</w:t>
        </w:r>
      </w:hyperlink>
      <w:r>
        <w:t xml:space="preserve"> указывается планируемый период создания ССП, а именно - дата окончания строительства, например: 01.12.2027 г.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1809" w:tooltip="32">
        <w:r>
          <w:rPr>
            <w:color w:val="0000FF"/>
          </w:rPr>
          <w:t>графе 32</w:t>
        </w:r>
      </w:hyperlink>
      <w:r>
        <w:t xml:space="preserve"> указывается сумма финансовых затрат для строительства в тысячах рублей, например: 12 580,9.</w:t>
      </w: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Title0"/>
        <w:jc w:val="center"/>
        <w:outlineLvl w:val="1"/>
      </w:pPr>
      <w:r>
        <w:t>Заполнение формы плана по созданию станций</w:t>
      </w:r>
    </w:p>
    <w:p w:rsidR="008654F0" w:rsidRDefault="00C35431">
      <w:pPr>
        <w:pStyle w:val="ConsPlusTitle0"/>
        <w:jc w:val="center"/>
      </w:pPr>
      <w:r>
        <w:t>обеззараживания техники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sectPr w:rsidR="008654F0" w:rsidSect="00C35431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7"/>
        <w:gridCol w:w="456"/>
        <w:gridCol w:w="456"/>
        <w:gridCol w:w="455"/>
        <w:gridCol w:w="455"/>
        <w:gridCol w:w="455"/>
        <w:gridCol w:w="455"/>
        <w:gridCol w:w="455"/>
        <w:gridCol w:w="5805"/>
        <w:gridCol w:w="566"/>
        <w:gridCol w:w="566"/>
        <w:gridCol w:w="566"/>
        <w:gridCol w:w="572"/>
        <w:gridCol w:w="615"/>
        <w:gridCol w:w="615"/>
        <w:gridCol w:w="615"/>
        <w:gridCol w:w="618"/>
        <w:gridCol w:w="523"/>
        <w:gridCol w:w="523"/>
      </w:tblGrid>
      <w:tr w:rsidR="008654F0" w:rsidTr="00630AC8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123" w:name="P2404"/>
            <w:bookmarkEnd w:id="123"/>
            <w:r>
              <w:t>Сведения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630AC8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станциях обеззараживания техники по состоянию на "__" ______ 202_ г.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630AC8" w:rsidRDefault="00630AC8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369"/>
        <w:gridCol w:w="455"/>
        <w:gridCol w:w="455"/>
        <w:gridCol w:w="455"/>
        <w:gridCol w:w="455"/>
        <w:gridCol w:w="455"/>
        <w:gridCol w:w="460"/>
        <w:gridCol w:w="597"/>
        <w:gridCol w:w="597"/>
        <w:gridCol w:w="2388"/>
        <w:gridCol w:w="597"/>
        <w:gridCol w:w="600"/>
        <w:gridCol w:w="566"/>
        <w:gridCol w:w="566"/>
        <w:gridCol w:w="566"/>
        <w:gridCol w:w="1138"/>
        <w:gridCol w:w="615"/>
        <w:gridCol w:w="615"/>
        <w:gridCol w:w="615"/>
        <w:gridCol w:w="618"/>
        <w:gridCol w:w="523"/>
        <w:gridCol w:w="523"/>
      </w:tblGrid>
      <w:tr w:rsidR="008654F0" w:rsidRPr="007F28ED" w:rsidTr="00630AC8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 xml:space="preserve">N </w:t>
            </w:r>
            <w:proofErr w:type="gramStart"/>
            <w:r w:rsidRPr="007F28ED">
              <w:rPr>
                <w:sz w:val="20"/>
              </w:rPr>
              <w:t>п</w:t>
            </w:r>
            <w:proofErr w:type="gramEnd"/>
            <w:r w:rsidRPr="007F28ED">
              <w:rPr>
                <w:sz w:val="20"/>
              </w:rPr>
              <w:t>/п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Организация, создающая СОТ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(наименование, адрес, контактный номер телефона, адрес электронной почты)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Должностные лица органа власти и организации, ответственные за создание СОТ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proofErr w:type="gramStart"/>
            <w:r w:rsidRPr="007F28ED">
              <w:rPr>
                <w:sz w:val="20"/>
              </w:rPr>
              <w:t>(должность, ФИО, контактный номер телефона, адрес электронной почты</w:t>
            </w:r>
            <w:proofErr w:type="gramEnd"/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Планируемый период создания СОТ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с "__" ____ 202_ г. по "__" ____ 202_ г.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Объем финансирования организации для создания, СОТ, млн. рублей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Примечание</w:t>
            </w:r>
          </w:p>
        </w:tc>
      </w:tr>
      <w:tr w:rsidR="008654F0" w:rsidTr="00630AC8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24" w:name="P2502"/>
            <w:bookmarkEnd w:id="124"/>
            <w:r>
              <w:t>1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25" w:name="P2503"/>
            <w:bookmarkEnd w:id="125"/>
            <w:r>
              <w:t>2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26" w:name="P2504"/>
            <w:bookmarkEnd w:id="126"/>
            <w:r>
              <w:t>3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27" w:name="P2505"/>
            <w:bookmarkEnd w:id="127"/>
            <w:r>
              <w:t>4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28" w:name="P2506"/>
            <w:bookmarkEnd w:id="128"/>
            <w:r>
              <w:t>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6</w:t>
            </w:r>
          </w:p>
        </w:tc>
      </w:tr>
      <w:tr w:rsidR="008654F0" w:rsidTr="00630AC8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RPr="007F28ED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должность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подпись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Инициалы, фамилия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</w:tr>
    </w:tbl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2404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станциях обеззараживания техники" по каждой создаваемой СОТ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2502" w:tooltip="1">
        <w:r>
          <w:rPr>
            <w:color w:val="0000FF"/>
          </w:rPr>
          <w:t>графе 1</w:t>
        </w:r>
      </w:hyperlink>
      <w:r>
        <w:t xml:space="preserve"> указывается номер по порядку, например: 1, 2, 3 и т.д.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2503" w:tooltip="2">
        <w:r>
          <w:rPr>
            <w:color w:val="0000FF"/>
          </w:rPr>
          <w:t>графе 2</w:t>
        </w:r>
      </w:hyperlink>
      <w:r>
        <w:t xml:space="preserve"> указывается наименование, адрес, контактный номер телефона и электронная почта организации (или организаций), создающе</w:t>
      </w:r>
      <w:proofErr w:type="gramStart"/>
      <w:r>
        <w:t>й(</w:t>
      </w:r>
      <w:proofErr w:type="gramEnd"/>
      <w:r>
        <w:t xml:space="preserve">-их) СОТ, например: </w:t>
      </w:r>
      <w:proofErr w:type="gramStart"/>
      <w:r>
        <w:t>ООО "Вега", г. Самара, ул. Карла Маркса, д. 7, стр. 5, офис 77.</w:t>
      </w:r>
      <w:proofErr w:type="gramEnd"/>
      <w:r>
        <w:t xml:space="preserve"> Контактные данные: тел. +7 (846) 777-78-89, адрес электронной почты: 1234@mail.ru.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2504" w:tooltip="3">
        <w:r>
          <w:rPr>
            <w:color w:val="0000FF"/>
          </w:rPr>
          <w:t>графе 3</w:t>
        </w:r>
      </w:hyperlink>
      <w:r>
        <w:t xml:space="preserve"> указываются должностные лица, ответственные за создание СОТ, с указанием должности, Ф.И.О., контактного номера телефона, адреса электронной почты, например: Начальник отдела благоустройства Министерства строительства и жилищно-коммунального хозяйства Энской области Попов Юрий Андреевич. Контактные данные: тел. +7 (977) 888-78-00, адрес электронной почты: lk.pa1@mail.ru.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2505" w:tooltip="4">
        <w:r>
          <w:rPr>
            <w:color w:val="0000FF"/>
          </w:rPr>
          <w:t>графе 4</w:t>
        </w:r>
      </w:hyperlink>
      <w:r>
        <w:t xml:space="preserve"> указывается планируемый период создания СОТ, например: с 16 января 2025 г. по 10 августа 2025 г.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2506" w:tooltip="5">
        <w:r>
          <w:rPr>
            <w:color w:val="0000FF"/>
          </w:rPr>
          <w:t>графе 5</w:t>
        </w:r>
      </w:hyperlink>
      <w:r>
        <w:t xml:space="preserve"> указывается объем планируемого финансирования организации для создания СОТ в миллионах рублей, например: 65,2.</w:t>
      </w:r>
    </w:p>
    <w:p w:rsidR="008654F0" w:rsidRDefault="008654F0">
      <w:pPr>
        <w:pStyle w:val="ConsPlusNormal0"/>
        <w:jc w:val="both"/>
      </w:pPr>
    </w:p>
    <w:p w:rsidR="00630AC8" w:rsidRDefault="00630AC8" w:rsidP="00CE4025">
      <w:pPr>
        <w:pStyle w:val="ConsPlusTitle0"/>
        <w:jc w:val="center"/>
      </w:pPr>
    </w:p>
    <w:p w:rsidR="00630AC8" w:rsidRDefault="00630AC8" w:rsidP="00CE4025">
      <w:pPr>
        <w:pStyle w:val="ConsPlusTitle0"/>
        <w:jc w:val="center"/>
      </w:pPr>
    </w:p>
    <w:p w:rsidR="00630AC8" w:rsidRDefault="00630AC8" w:rsidP="00CE4025">
      <w:pPr>
        <w:pStyle w:val="ConsPlusTitle0"/>
        <w:jc w:val="center"/>
      </w:pPr>
    </w:p>
    <w:p w:rsidR="008654F0" w:rsidRDefault="00C35431">
      <w:pPr>
        <w:pStyle w:val="ConsPlusTitle0"/>
        <w:jc w:val="center"/>
        <w:outlineLvl w:val="1"/>
      </w:pPr>
      <w:r>
        <w:lastRenderedPageBreak/>
        <w:t>Заполнение формы плана по созданию станций</w:t>
      </w:r>
    </w:p>
    <w:p w:rsidR="008654F0" w:rsidRDefault="00C35431">
      <w:pPr>
        <w:pStyle w:val="ConsPlusTitle0"/>
        <w:jc w:val="center"/>
      </w:pPr>
      <w:r>
        <w:t>обеззараживания одежды</w:t>
      </w:r>
    </w:p>
    <w:p w:rsidR="008654F0" w:rsidRDefault="008654F0">
      <w:pPr>
        <w:pStyle w:val="ConsPlusNormal0"/>
        <w:jc w:val="both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7"/>
        <w:gridCol w:w="456"/>
        <w:gridCol w:w="456"/>
        <w:gridCol w:w="455"/>
        <w:gridCol w:w="455"/>
        <w:gridCol w:w="455"/>
        <w:gridCol w:w="455"/>
        <w:gridCol w:w="455"/>
        <w:gridCol w:w="460"/>
        <w:gridCol w:w="597"/>
        <w:gridCol w:w="597"/>
        <w:gridCol w:w="597"/>
        <w:gridCol w:w="597"/>
        <w:gridCol w:w="597"/>
        <w:gridCol w:w="597"/>
        <w:gridCol w:w="597"/>
        <w:gridCol w:w="600"/>
        <w:gridCol w:w="566"/>
        <w:gridCol w:w="566"/>
        <w:gridCol w:w="566"/>
        <w:gridCol w:w="566"/>
        <w:gridCol w:w="572"/>
        <w:gridCol w:w="615"/>
        <w:gridCol w:w="615"/>
        <w:gridCol w:w="615"/>
        <w:gridCol w:w="618"/>
        <w:gridCol w:w="523"/>
        <w:gridCol w:w="523"/>
      </w:tblGrid>
      <w:tr w:rsidR="008654F0" w:rsidTr="007F28ED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1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129" w:name="P2845"/>
            <w:bookmarkEnd w:id="129"/>
            <w:r>
              <w:t>Сведения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1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станциях обеззараживания одежды по состоянию на "__" ______ 202_ г.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7F28ED" w:rsidRDefault="007F28ED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369"/>
        <w:gridCol w:w="455"/>
        <w:gridCol w:w="455"/>
        <w:gridCol w:w="455"/>
        <w:gridCol w:w="455"/>
        <w:gridCol w:w="455"/>
        <w:gridCol w:w="460"/>
        <w:gridCol w:w="597"/>
        <w:gridCol w:w="597"/>
        <w:gridCol w:w="2388"/>
        <w:gridCol w:w="597"/>
        <w:gridCol w:w="600"/>
        <w:gridCol w:w="566"/>
        <w:gridCol w:w="566"/>
        <w:gridCol w:w="566"/>
        <w:gridCol w:w="1138"/>
        <w:gridCol w:w="615"/>
        <w:gridCol w:w="615"/>
        <w:gridCol w:w="615"/>
        <w:gridCol w:w="618"/>
        <w:gridCol w:w="523"/>
        <w:gridCol w:w="523"/>
      </w:tblGrid>
      <w:tr w:rsidR="008654F0" w:rsidRPr="007F28ED" w:rsidTr="00630AC8">
        <w:trPr>
          <w:tblHeader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 xml:space="preserve">N </w:t>
            </w:r>
            <w:proofErr w:type="gramStart"/>
            <w:r w:rsidRPr="007F28ED">
              <w:rPr>
                <w:sz w:val="20"/>
              </w:rPr>
              <w:t>п</w:t>
            </w:r>
            <w:proofErr w:type="gramEnd"/>
            <w:r w:rsidRPr="007F28ED">
              <w:rPr>
                <w:sz w:val="20"/>
              </w:rPr>
              <w:t>/п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Организация, создающая СОО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(наименование, адрес, контактный номер телефона, адрес электронной почты)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Должностные лица органа власти и организации, ответственные за создание СОО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proofErr w:type="gramStart"/>
            <w:r w:rsidRPr="007F28ED">
              <w:rPr>
                <w:sz w:val="20"/>
              </w:rPr>
              <w:t>(должность, ФИО, контактный номер телефона, адрес электронной почты</w:t>
            </w:r>
            <w:proofErr w:type="gramEnd"/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Планируемый период создания СОО</w:t>
            </w:r>
          </w:p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с "__" _____ 202_ г. по "__" _____ 202_ г.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Объем финансирования организации для создания, СОО, млн. рублей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7F28ED" w:rsidRDefault="00C35431">
            <w:pPr>
              <w:pStyle w:val="ConsPlusNormal0"/>
              <w:jc w:val="center"/>
              <w:rPr>
                <w:sz w:val="20"/>
              </w:rPr>
            </w:pPr>
            <w:r w:rsidRPr="007F28ED">
              <w:rPr>
                <w:sz w:val="20"/>
              </w:rPr>
              <w:t>Примечание</w:t>
            </w:r>
          </w:p>
        </w:tc>
      </w:tr>
      <w:tr w:rsidR="008654F0" w:rsidTr="00630AC8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30" w:name="P2943"/>
            <w:bookmarkEnd w:id="130"/>
            <w:r>
              <w:t>1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31" w:name="P2944"/>
            <w:bookmarkEnd w:id="131"/>
            <w:r>
              <w:t>2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32" w:name="P2945"/>
            <w:bookmarkEnd w:id="132"/>
            <w:r>
              <w:t>3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33" w:name="P2946"/>
            <w:bookmarkEnd w:id="133"/>
            <w:r>
              <w:t>4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bookmarkStart w:id="134" w:name="P2947"/>
            <w:bookmarkEnd w:id="134"/>
            <w:r>
              <w:t>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C35431">
            <w:pPr>
              <w:pStyle w:val="ConsPlusNormal0"/>
              <w:jc w:val="center"/>
            </w:pPr>
            <w:r>
              <w:t>6</w:t>
            </w:r>
          </w:p>
        </w:tc>
      </w:tr>
      <w:tr w:rsidR="008654F0" w:rsidTr="00630AC8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RPr="007F28ED" w:rsidTr="00630A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должность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подпись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Pr="007F28ED" w:rsidRDefault="00C35431">
            <w:pPr>
              <w:pStyle w:val="ConsPlusNormal0"/>
              <w:jc w:val="center"/>
              <w:rPr>
                <w:sz w:val="22"/>
              </w:rPr>
            </w:pPr>
            <w:r w:rsidRPr="007F28ED">
              <w:rPr>
                <w:sz w:val="22"/>
              </w:rPr>
              <w:t>Инициалы, фамилия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654F0" w:rsidRPr="007F28ED" w:rsidRDefault="008654F0">
            <w:pPr>
              <w:pStyle w:val="ConsPlusNormal0"/>
              <w:rPr>
                <w:sz w:val="22"/>
              </w:rPr>
            </w:pPr>
          </w:p>
        </w:tc>
      </w:tr>
    </w:tbl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2845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станциях обеззараживания одежды" по каждой создаваемой СОО указываются следующие сведения:</w:t>
      </w:r>
    </w:p>
    <w:p w:rsidR="008654F0" w:rsidRDefault="00C35431" w:rsidP="007F28ED">
      <w:pPr>
        <w:pStyle w:val="ConsPlusNormal0"/>
        <w:spacing w:before="60"/>
        <w:ind w:firstLine="540"/>
        <w:jc w:val="both"/>
      </w:pPr>
      <w:r>
        <w:t xml:space="preserve">В </w:t>
      </w:r>
      <w:hyperlink w:anchor="P2943" w:tooltip="1">
        <w:r>
          <w:rPr>
            <w:color w:val="0000FF"/>
          </w:rPr>
          <w:t>графе 1</w:t>
        </w:r>
      </w:hyperlink>
      <w:r>
        <w:t xml:space="preserve"> указывается номер по порядку, например: 1, 2, 3 и т.д.</w:t>
      </w:r>
    </w:p>
    <w:p w:rsidR="008654F0" w:rsidRDefault="00C35431" w:rsidP="007F28ED">
      <w:pPr>
        <w:pStyle w:val="ConsPlusNormal0"/>
        <w:spacing w:before="60"/>
        <w:ind w:firstLine="540"/>
        <w:jc w:val="both"/>
      </w:pPr>
      <w:r>
        <w:t xml:space="preserve">В </w:t>
      </w:r>
      <w:hyperlink w:anchor="P2944" w:tooltip="2">
        <w:r>
          <w:rPr>
            <w:color w:val="0000FF"/>
          </w:rPr>
          <w:t>графе 2</w:t>
        </w:r>
      </w:hyperlink>
      <w:r>
        <w:t xml:space="preserve"> указывается наименование, адрес, контактный номер телефона и электронная почта организации (или организаций), создающе</w:t>
      </w:r>
      <w:proofErr w:type="gramStart"/>
      <w:r>
        <w:t>й(</w:t>
      </w:r>
      <w:proofErr w:type="gramEnd"/>
      <w:r>
        <w:t xml:space="preserve">-их) СОО, например: </w:t>
      </w:r>
      <w:proofErr w:type="gramStart"/>
      <w:r>
        <w:t>ООО "Вега", г. Самара, ул. Карла Маркса, д. 7, стр. 5, офис 77.</w:t>
      </w:r>
      <w:proofErr w:type="gramEnd"/>
      <w:r>
        <w:t xml:space="preserve"> Контактные данные: тел. +7 (846) 777-78-89, адрес электронной почты: 1234@mail.ru.</w:t>
      </w:r>
    </w:p>
    <w:p w:rsidR="008654F0" w:rsidRDefault="00C35431" w:rsidP="007F28ED">
      <w:pPr>
        <w:pStyle w:val="ConsPlusNormal0"/>
        <w:spacing w:before="60"/>
        <w:ind w:firstLine="540"/>
        <w:jc w:val="both"/>
      </w:pPr>
      <w:r>
        <w:t xml:space="preserve">В </w:t>
      </w:r>
      <w:hyperlink w:anchor="P2945" w:tooltip="3">
        <w:r>
          <w:rPr>
            <w:color w:val="0000FF"/>
          </w:rPr>
          <w:t>графе 3</w:t>
        </w:r>
      </w:hyperlink>
      <w:r>
        <w:t xml:space="preserve"> указываются должностные лица, ответственные за создание СОО, с указанием должности, Ф.И.О., контактного номера телефона, адреса электронной почты, например: Начальник отдела благоустройства Министерства строительства и жилищно-коммунального хозяйства Энской области Попов Юрий Андреевич. Контактные данные: тел. +7 (977) 888-78-00, адрес электронной почты: lk.pa1@mail.ru.</w:t>
      </w:r>
    </w:p>
    <w:p w:rsidR="008654F0" w:rsidRDefault="00C35431" w:rsidP="007F28ED">
      <w:pPr>
        <w:pStyle w:val="ConsPlusNormal0"/>
        <w:spacing w:before="60"/>
        <w:ind w:firstLine="540"/>
        <w:jc w:val="both"/>
      </w:pPr>
      <w:r>
        <w:t xml:space="preserve">В </w:t>
      </w:r>
      <w:hyperlink w:anchor="P2946" w:tooltip="4">
        <w:r>
          <w:rPr>
            <w:color w:val="0000FF"/>
          </w:rPr>
          <w:t>графе 4</w:t>
        </w:r>
      </w:hyperlink>
      <w:r>
        <w:t xml:space="preserve"> указывается планируемый период создания СОО, например: с 16 января 2025 г. по 10 августа 2025 г.</w:t>
      </w:r>
    </w:p>
    <w:p w:rsidR="008654F0" w:rsidRDefault="00C35431" w:rsidP="007F28ED">
      <w:pPr>
        <w:pStyle w:val="ConsPlusNormal0"/>
        <w:spacing w:before="60"/>
        <w:ind w:firstLine="540"/>
        <w:jc w:val="both"/>
      </w:pPr>
      <w:r>
        <w:t xml:space="preserve">В </w:t>
      </w:r>
      <w:hyperlink w:anchor="P2947" w:tooltip="5">
        <w:r>
          <w:rPr>
            <w:color w:val="0000FF"/>
          </w:rPr>
          <w:t>графе 5</w:t>
        </w:r>
      </w:hyperlink>
      <w:r>
        <w:t xml:space="preserve"> указывается объем планируемого финансирования организации для создания СОО в миллионах рублей, например: 40,2.</w:t>
      </w:r>
    </w:p>
    <w:p w:rsidR="008654F0" w:rsidRDefault="008654F0">
      <w:pPr>
        <w:pStyle w:val="ConsPlusNormal0"/>
        <w:jc w:val="both"/>
      </w:pPr>
    </w:p>
    <w:p w:rsidR="00630AC8" w:rsidRDefault="00630AC8" w:rsidP="00CE4025">
      <w:pPr>
        <w:pStyle w:val="ConsPlusTitle0"/>
        <w:jc w:val="center"/>
      </w:pPr>
    </w:p>
    <w:p w:rsidR="008654F0" w:rsidRDefault="00C35431">
      <w:pPr>
        <w:pStyle w:val="ConsPlusTitle0"/>
        <w:jc w:val="center"/>
        <w:outlineLvl w:val="1"/>
      </w:pPr>
      <w:r>
        <w:lastRenderedPageBreak/>
        <w:t>Заполнение формы плана по созданию пунктов выдачи средств</w:t>
      </w:r>
    </w:p>
    <w:p w:rsidR="008654F0" w:rsidRDefault="00C35431">
      <w:pPr>
        <w:pStyle w:val="ConsPlusTitle0"/>
        <w:jc w:val="center"/>
      </w:pPr>
      <w:r>
        <w:t>индивидуальной защиты</w:t>
      </w:r>
    </w:p>
    <w:p w:rsidR="008654F0" w:rsidRDefault="008654F0">
      <w:pPr>
        <w:pStyle w:val="ConsPlusNormal0"/>
        <w:jc w:val="both"/>
      </w:pPr>
    </w:p>
    <w:p w:rsidR="001A7B58" w:rsidRDefault="001A7B58" w:rsidP="001A7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B58">
        <w:rPr>
          <w:rFonts w:ascii="Times New Roman" w:hAnsi="Times New Roman" w:cs="Times New Roman"/>
          <w:sz w:val="24"/>
          <w:szCs w:val="24"/>
        </w:rPr>
        <w:t>Сведения</w:t>
      </w:r>
    </w:p>
    <w:p w:rsidR="001A7B58" w:rsidRDefault="001A7B58" w:rsidP="001A7B58">
      <w:pPr>
        <w:pStyle w:val="ConsPlusNormal0"/>
        <w:jc w:val="center"/>
      </w:pPr>
      <w:r>
        <w:t>о создаваемых пунктах выдачи средств индивидуальной защиты по состоянию</w:t>
      </w:r>
    </w:p>
    <w:p w:rsidR="001A7B58" w:rsidRPr="001A7B58" w:rsidRDefault="001A7B58" w:rsidP="001A7B58">
      <w:pPr>
        <w:jc w:val="center"/>
        <w:rPr>
          <w:rFonts w:ascii="Times New Roman" w:hAnsi="Times New Roman" w:cs="Times New Roman"/>
          <w:sz w:val="24"/>
          <w:szCs w:val="24"/>
        </w:rPr>
      </w:pPr>
      <w:r>
        <w:t>на _________ 20__ г.</w:t>
      </w:r>
    </w:p>
    <w:p w:rsidR="001A7B58" w:rsidRDefault="001A7B58"/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245"/>
        <w:gridCol w:w="952"/>
        <w:gridCol w:w="953"/>
        <w:gridCol w:w="1172"/>
        <w:gridCol w:w="1099"/>
        <w:gridCol w:w="879"/>
        <w:gridCol w:w="1026"/>
        <w:gridCol w:w="733"/>
        <w:gridCol w:w="807"/>
        <w:gridCol w:w="807"/>
        <w:gridCol w:w="733"/>
        <w:gridCol w:w="1318"/>
        <w:gridCol w:w="1246"/>
        <w:gridCol w:w="1099"/>
        <w:gridCol w:w="807"/>
      </w:tblGrid>
      <w:tr w:rsidR="008654F0" w:rsidRPr="007F28ED" w:rsidTr="007F28ED"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Адрес ПВ СИЗ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Вид ПВ СИЗ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Время разворачивания к "Ч"+__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Планируется к обеспечению, чел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Пропускная способность, чел./час.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Время выдачи, час.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Личный состав </w:t>
            </w:r>
          </w:p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ПВ СИЗ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Количество </w:t>
            </w:r>
          </w:p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выдаваемых средств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Расходование лимитов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Примечание</w:t>
            </w:r>
          </w:p>
        </w:tc>
      </w:tr>
      <w:tr w:rsidR="007F28ED" w:rsidRPr="007F28ED" w:rsidTr="007F28ED"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Стационарный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Быстровозводимый</w:t>
            </w:r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Кол-во, чел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Организация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СИЗОД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Медицинские средства индивидуальной защиты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Сумма ЛБО на контрактацию создания ПВ СИЗ, тыс. </w:t>
            </w:r>
            <w:proofErr w:type="spellStart"/>
            <w:r w:rsidRPr="007F28ED">
              <w:rPr>
                <w:sz w:val="18"/>
              </w:rPr>
              <w:t>руб</w:t>
            </w:r>
            <w:proofErr w:type="spellEnd"/>
          </w:p>
        </w:tc>
        <w:tc>
          <w:tcPr>
            <w:tcW w:w="10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Сумма ЛБО на создание ПВ СИЗ, тыс. </w:t>
            </w:r>
            <w:proofErr w:type="spellStart"/>
            <w:r w:rsidRPr="007F28ED">
              <w:rPr>
                <w:sz w:val="18"/>
              </w:rPr>
              <w:t>руб</w:t>
            </w:r>
            <w:proofErr w:type="spellEnd"/>
          </w:p>
        </w:tc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</w:tr>
      <w:tr w:rsidR="007F28ED" w:rsidRPr="007F28ED" w:rsidTr="007F28ED"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Организация, на базе которой создается ПВ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>Основание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Наименование модулей ПВ </w:t>
            </w:r>
            <w:proofErr w:type="gramStart"/>
            <w:r w:rsidRPr="007F28ED">
              <w:rPr>
                <w:sz w:val="18"/>
              </w:rPr>
              <w:t>СИЗ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C35431" w:rsidP="007F28ED">
            <w:pPr>
              <w:pStyle w:val="ConsPlusNormal0"/>
              <w:ind w:left="-57" w:right="-57"/>
              <w:jc w:val="center"/>
              <w:rPr>
                <w:sz w:val="18"/>
              </w:rPr>
            </w:pPr>
            <w:r w:rsidRPr="007F28ED">
              <w:rPr>
                <w:sz w:val="18"/>
              </w:rPr>
              <w:t xml:space="preserve">Организация, разворачивающая ПВ </w:t>
            </w:r>
            <w:proofErr w:type="gramStart"/>
            <w:r w:rsidRPr="007F28ED">
              <w:rPr>
                <w:sz w:val="18"/>
              </w:rPr>
              <w:t>СИЗ</w:t>
            </w:r>
            <w:proofErr w:type="gramEnd"/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654F0" w:rsidRPr="007F28ED" w:rsidRDefault="008654F0" w:rsidP="007F28ED">
            <w:pPr>
              <w:pStyle w:val="ConsPlusNormal0"/>
              <w:jc w:val="center"/>
              <w:rPr>
                <w:sz w:val="18"/>
              </w:rPr>
            </w:pPr>
          </w:p>
        </w:tc>
      </w:tr>
      <w:tr w:rsidR="007F28ED" w:rsidTr="007F28ED"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5" w:name="P3332"/>
            <w:bookmarkEnd w:id="135"/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6" w:name="P3333"/>
            <w:bookmarkEnd w:id="136"/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7" w:name="P3334"/>
            <w:bookmarkEnd w:id="137"/>
            <w:r>
              <w:t>3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8" w:name="P3335"/>
            <w:bookmarkEnd w:id="138"/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39" w:name="P3336"/>
            <w:bookmarkEnd w:id="139"/>
            <w:r>
              <w:t>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0" w:name="P3337"/>
            <w:bookmarkEnd w:id="140"/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1" w:name="P3338"/>
            <w:bookmarkEnd w:id="141"/>
            <w:r>
              <w:t>7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2" w:name="P3339"/>
            <w:bookmarkEnd w:id="142"/>
            <w:r>
              <w:t>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3" w:name="P3340"/>
            <w:bookmarkEnd w:id="143"/>
            <w:r>
              <w:t>9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4" w:name="P3341"/>
            <w:bookmarkEnd w:id="144"/>
            <w:r>
              <w:t>10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5" w:name="P3342"/>
            <w:bookmarkEnd w:id="145"/>
            <w:r>
              <w:t>11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6" w:name="P3343"/>
            <w:bookmarkEnd w:id="146"/>
            <w:r>
              <w:t>12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7" w:name="P3344"/>
            <w:bookmarkEnd w:id="147"/>
            <w:r>
              <w:t>13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8" w:name="P3345"/>
            <w:bookmarkEnd w:id="148"/>
            <w:r>
              <w:t>14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49" w:name="P3346"/>
            <w:bookmarkEnd w:id="149"/>
            <w:r>
              <w:t>15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r>
              <w:t>16</w:t>
            </w:r>
          </w:p>
        </w:tc>
      </w:tr>
      <w:tr w:rsidR="008654F0" w:rsidTr="007F28ED"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________________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_______________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7F28ED" w:rsidRDefault="007F28ED" w:rsidP="007F28ED">
      <w:pPr>
        <w:pStyle w:val="ConsPlusNormal0"/>
        <w:ind w:firstLine="540"/>
        <w:jc w:val="both"/>
      </w:pPr>
      <w:bookmarkStart w:id="150" w:name="_GoBack"/>
      <w:bookmarkEnd w:id="150"/>
      <w:r>
        <w:t xml:space="preserve">В графах (столбцах) </w:t>
      </w:r>
      <w:hyperlink w:anchor="P3267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пунктах выдачи средств индивидуальной защиты" по каждому создаваемому ПВ СИЗ указываются следующие сведения: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2" w:tooltip="1">
        <w:r>
          <w:rPr>
            <w:color w:val="0000FF"/>
          </w:rPr>
          <w:t>графе 1</w:t>
        </w:r>
      </w:hyperlink>
      <w:r>
        <w:t xml:space="preserve"> </w:t>
      </w:r>
      <w:proofErr w:type="gramStart"/>
      <w:r>
        <w:t>указывается адрес ПВ СИЗ</w:t>
      </w:r>
      <w:proofErr w:type="gramEnd"/>
      <w:r>
        <w:t xml:space="preserve">, например: Липецкая область, г. Липецк, ул. </w:t>
      </w:r>
      <w:proofErr w:type="spellStart"/>
      <w:r>
        <w:t>Теперика</w:t>
      </w:r>
      <w:proofErr w:type="spellEnd"/>
      <w:r>
        <w:t>, д. 1.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3" w:tooltip="2">
        <w:r>
          <w:rPr>
            <w:color w:val="0000FF"/>
          </w:rPr>
          <w:t>графе 2</w:t>
        </w:r>
      </w:hyperlink>
      <w:r>
        <w:t xml:space="preserve"> указывается организация, на базе которой создается </w:t>
      </w:r>
      <w:proofErr w:type="gramStart"/>
      <w:r>
        <w:t>стационарный</w:t>
      </w:r>
      <w:proofErr w:type="gramEnd"/>
      <w:r>
        <w:t xml:space="preserve"> ПВ СИЗ, например: Филиал N 3 МБОУ "СОШ N 6".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4" w:tooltip="3">
        <w:r>
          <w:rPr>
            <w:color w:val="0000FF"/>
          </w:rPr>
          <w:t>графе 3</w:t>
        </w:r>
      </w:hyperlink>
      <w:r>
        <w:t xml:space="preserve"> указываются документальное основание на размещение ПВ </w:t>
      </w:r>
      <w:proofErr w:type="gramStart"/>
      <w:r>
        <w:t>СИЗ</w:t>
      </w:r>
      <w:proofErr w:type="gramEnd"/>
      <w:r>
        <w:t xml:space="preserve"> в организации, например: Договор N 354 от 01.01.2024 г.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5" w:tooltip="4">
        <w:r>
          <w:rPr>
            <w:color w:val="0000FF"/>
          </w:rPr>
          <w:t>графе 4</w:t>
        </w:r>
      </w:hyperlink>
      <w:r>
        <w:t xml:space="preserve"> </w:t>
      </w:r>
      <w:proofErr w:type="gramStart"/>
      <w:r>
        <w:t>указывается наименование модулей быстровозводимых ПВ СИЗ</w:t>
      </w:r>
      <w:proofErr w:type="gramEnd"/>
      <w:r>
        <w:t>, например: 5 (Фрегат Ф-ЗО - 2 шт.; Фрегат Ф-43 - 2 шт.; АПМ-12 - 1 шт.).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3336" w:tooltip="5">
        <w:r>
          <w:rPr>
            <w:color w:val="0000FF"/>
          </w:rPr>
          <w:t>графе 5</w:t>
        </w:r>
      </w:hyperlink>
      <w:r>
        <w:t xml:space="preserve"> указывается организация, разворачивающая быстровозводимые ПВ </w:t>
      </w:r>
      <w:proofErr w:type="gramStart"/>
      <w:r>
        <w:t>СИЗ</w:t>
      </w:r>
      <w:proofErr w:type="gramEnd"/>
      <w:r>
        <w:t xml:space="preserve"> с указанием адреса, контактного номера телефона и адреса электронной почты организации, например: </w:t>
      </w:r>
      <w:proofErr w:type="gramStart"/>
      <w:r>
        <w:t>ООО "Вега", г. Самара, ул. Карла Маркса, д. 7, стр. 5, офис 77.</w:t>
      </w:r>
      <w:proofErr w:type="gramEnd"/>
      <w:r>
        <w:t xml:space="preserve"> Контактные данные: тел. +7 (846) 777-78-89, адрес электронной почты: 1234@mail.ru.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7" w:tooltip="6">
        <w:r>
          <w:rPr>
            <w:color w:val="0000FF"/>
          </w:rPr>
          <w:t>графе 6</w:t>
        </w:r>
      </w:hyperlink>
      <w:r>
        <w:t xml:space="preserve"> </w:t>
      </w:r>
      <w:proofErr w:type="gramStart"/>
      <w:r>
        <w:t>указывается Время разворачивания ПВ СИЗ</w:t>
      </w:r>
      <w:proofErr w:type="gramEnd"/>
      <w:r>
        <w:t xml:space="preserve"> к "Ч"+___, например, "Ч"+5.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8" w:tooltip="7">
        <w:r>
          <w:rPr>
            <w:color w:val="0000FF"/>
          </w:rPr>
          <w:t>графе 7</w:t>
        </w:r>
      </w:hyperlink>
      <w:r>
        <w:t xml:space="preserve"> указывается планируемое количество людей гражданского населения к обеспечению средствами индивидуальной защиты, в количестве человек, например: 4 000.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39" w:tooltip="8">
        <w:r>
          <w:rPr>
            <w:color w:val="0000FF"/>
          </w:rPr>
          <w:t>графе 8</w:t>
        </w:r>
      </w:hyperlink>
      <w:r>
        <w:t xml:space="preserve"> </w:t>
      </w:r>
      <w:proofErr w:type="gramStart"/>
      <w:r>
        <w:t>указывается пропускная способность ПВ СИЗ</w:t>
      </w:r>
      <w:proofErr w:type="gramEnd"/>
      <w:r>
        <w:t>, в количестве человек за 1 час, например: 200.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0" w:tooltip="9">
        <w:r>
          <w:rPr>
            <w:color w:val="0000FF"/>
          </w:rPr>
          <w:t>графе 9</w:t>
        </w:r>
      </w:hyperlink>
      <w:r>
        <w:t xml:space="preserve"> указывается время выдачи средств индивидуальной защиты населению, в часах, например: 20.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1" w:tooltip="10">
        <w:r>
          <w:rPr>
            <w:color w:val="0000FF"/>
          </w:rPr>
          <w:t>графе 10</w:t>
        </w:r>
      </w:hyperlink>
      <w:r>
        <w:t xml:space="preserve"> </w:t>
      </w:r>
      <w:proofErr w:type="gramStart"/>
      <w:r>
        <w:t>указывается количество личного состава ПВ СИЗ</w:t>
      </w:r>
      <w:proofErr w:type="gramEnd"/>
      <w:r>
        <w:t>, в количестве человек, например, 30.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2" w:tooltip="11">
        <w:r>
          <w:rPr>
            <w:color w:val="0000FF"/>
          </w:rPr>
          <w:t>графе 11</w:t>
        </w:r>
      </w:hyperlink>
      <w:r>
        <w:t xml:space="preserve"> указывается организация, предоставившая личный состав для ПВ СИЗ, например, ГБУ "Эра" или не определена.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3" w:tooltip="12">
        <w:r>
          <w:rPr>
            <w:color w:val="0000FF"/>
          </w:rPr>
          <w:t>графе 12</w:t>
        </w:r>
      </w:hyperlink>
      <w:r>
        <w:t xml:space="preserve"> указывается количество выдаваемых средств индивидуальной защиты органов дыхания в штуках, например: 3 (ГП-7, Р-2, КЗД-6).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4" w:tooltip="13">
        <w:r>
          <w:rPr>
            <w:color w:val="0000FF"/>
          </w:rPr>
          <w:t>графе 13</w:t>
        </w:r>
      </w:hyperlink>
      <w:r>
        <w:t xml:space="preserve"> указывается количество выдаваемых медицинских средств индивидуальной защиты в штуках, например: 10 (КИМГЗ).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5" w:tooltip="14">
        <w:r>
          <w:rPr>
            <w:color w:val="0000FF"/>
          </w:rPr>
          <w:t>графе 14</w:t>
        </w:r>
      </w:hyperlink>
      <w:r>
        <w:t xml:space="preserve"> указывается расходование лимитов бюджетных обязательств (далее - ЛБО) на ПВ </w:t>
      </w:r>
      <w:proofErr w:type="gramStart"/>
      <w:r>
        <w:t>СИЗ</w:t>
      </w:r>
      <w:proofErr w:type="gramEnd"/>
      <w:r>
        <w:t>, а именно: сумма ЛБО на контрактацию создания ПВ СИЗ в тысячах рублей, например: 250.</w:t>
      </w:r>
    </w:p>
    <w:p w:rsidR="007F28ED" w:rsidRDefault="007F28ED" w:rsidP="007F28ED">
      <w:pPr>
        <w:pStyle w:val="ConsPlusNormal0"/>
        <w:spacing w:before="240"/>
        <w:ind w:firstLine="540"/>
        <w:jc w:val="both"/>
      </w:pPr>
      <w:r>
        <w:t xml:space="preserve">В </w:t>
      </w:r>
      <w:hyperlink w:anchor="P3346" w:tooltip="15">
        <w:r>
          <w:rPr>
            <w:color w:val="0000FF"/>
          </w:rPr>
          <w:t>графе 15</w:t>
        </w:r>
      </w:hyperlink>
      <w:r>
        <w:t xml:space="preserve"> указывается расходование ЛБО на ПВ </w:t>
      </w:r>
      <w:proofErr w:type="gramStart"/>
      <w:r>
        <w:t>СИЗ</w:t>
      </w:r>
      <w:proofErr w:type="gramEnd"/>
      <w:r>
        <w:t>, а именно: сумма ЛБО на создание ПВ СИЗ в тысячах рублей, например: 500,64.</w:t>
      </w:r>
    </w:p>
    <w:p w:rsidR="007F28ED" w:rsidRDefault="007F28ED" w:rsidP="007F28ED">
      <w:pPr>
        <w:pStyle w:val="ConsPlusNormal0"/>
        <w:jc w:val="both"/>
      </w:pPr>
    </w:p>
    <w:p w:rsidR="00630AC8" w:rsidRDefault="00630AC8">
      <w:pPr>
        <w:rPr>
          <w:rFonts w:ascii="Arial" w:hAnsi="Arial" w:cs="Arial"/>
          <w:b/>
          <w:sz w:val="24"/>
        </w:rPr>
      </w:pPr>
      <w:r>
        <w:br w:type="page"/>
      </w:r>
    </w:p>
    <w:p w:rsidR="007F28ED" w:rsidRDefault="007F28ED" w:rsidP="007F28ED">
      <w:pPr>
        <w:pStyle w:val="ConsPlusTitle0"/>
        <w:jc w:val="center"/>
        <w:outlineLvl w:val="1"/>
      </w:pPr>
      <w:r>
        <w:lastRenderedPageBreak/>
        <w:t>Заполнение формы плана по созданию</w:t>
      </w:r>
    </w:p>
    <w:p w:rsidR="007F28ED" w:rsidRDefault="007F28ED" w:rsidP="007F28ED">
      <w:pPr>
        <w:pStyle w:val="ConsPlusTitle0"/>
        <w:jc w:val="center"/>
      </w:pPr>
      <w:r>
        <w:t>санитарно-обмывочных пунктов</w:t>
      </w:r>
    </w:p>
    <w:p w:rsidR="008654F0" w:rsidRDefault="008654F0">
      <w:pPr>
        <w:pStyle w:val="ConsPlusNormal0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1"/>
        <w:gridCol w:w="2170"/>
        <w:gridCol w:w="1526"/>
        <w:gridCol w:w="1607"/>
        <w:gridCol w:w="1285"/>
        <w:gridCol w:w="1285"/>
        <w:gridCol w:w="1205"/>
        <w:gridCol w:w="1285"/>
        <w:gridCol w:w="1285"/>
        <w:gridCol w:w="1125"/>
        <w:gridCol w:w="884"/>
      </w:tblGrid>
      <w:tr w:rsidR="008654F0" w:rsidTr="007F28ED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 w:rsidP="007F28ED"/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bookmarkStart w:id="151" w:name="P3491"/>
            <w:bookmarkEnd w:id="151"/>
            <w:r>
              <w:t>Сведения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5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о создаваемых санитарно-обмывочных пунктах по состоянию на _______ 20__ г.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RPr="00C35431" w:rsidTr="007F28E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Адрес дополнительных объектов СОП (населенный пункт, район, улица, номер дома или сооружения)/количество сотрудников на каждом СОП (чел.)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proofErr w:type="gramStart"/>
            <w:r w:rsidRPr="00C35431">
              <w:rPr>
                <w:sz w:val="18"/>
              </w:rPr>
              <w:t>Основание для создания дополнительных СОП (постановление (распоряжение) администрации, органа управления ГОЧС города (района), (ордер)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Ведомственная принадлежность объектов, на базе которых планируется создать (развернуть) СОП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 xml:space="preserve">Контингенты населения и районы, приписанные для санитарной обработки на </w:t>
            </w:r>
            <w:proofErr w:type="gramStart"/>
            <w:r w:rsidRPr="00C35431">
              <w:rPr>
                <w:sz w:val="18"/>
              </w:rPr>
              <w:t>создаваемых</w:t>
            </w:r>
            <w:proofErr w:type="gramEnd"/>
            <w:r w:rsidRPr="00C35431">
              <w:rPr>
                <w:sz w:val="18"/>
              </w:rPr>
              <w:t xml:space="preserve"> СОП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План СОП, наименование, назначение и техническое оснащение его элементов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Данные о возможности работы СОП по пропускной системе, чел/час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Коммунально-бытовое и медицинское обеспечение, перечень/стоимость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Материальное обеспечение, перечень/стоимость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Планируемый период создания СОП, начало/окончание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Требуемая сумма для финансирования создания СОП, тыс. руб.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Pr="00C35431" w:rsidRDefault="00C35431">
            <w:pPr>
              <w:pStyle w:val="ConsPlusNormal0"/>
              <w:jc w:val="center"/>
              <w:rPr>
                <w:sz w:val="18"/>
              </w:rPr>
            </w:pPr>
            <w:r w:rsidRPr="00C35431">
              <w:rPr>
                <w:sz w:val="18"/>
              </w:rPr>
              <w:t>Примечание</w:t>
            </w:r>
          </w:p>
        </w:tc>
      </w:tr>
      <w:tr w:rsidR="008654F0" w:rsidTr="007F28E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2" w:name="P3539"/>
            <w:bookmarkEnd w:id="152"/>
            <w:r>
              <w:t>1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3" w:name="P3540"/>
            <w:bookmarkEnd w:id="153"/>
            <w: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4" w:name="P3541"/>
            <w:bookmarkEnd w:id="154"/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5" w:name="P3542"/>
            <w:bookmarkEnd w:id="155"/>
            <w:r>
              <w:t>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6" w:name="P3543"/>
            <w:bookmarkEnd w:id="156"/>
            <w:r>
              <w:t>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7" w:name="P3544"/>
            <w:bookmarkEnd w:id="157"/>
            <w:r>
              <w:t>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8" w:name="P3545"/>
            <w:bookmarkEnd w:id="158"/>
            <w:r>
              <w:t>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59" w:name="P3546"/>
            <w:bookmarkEnd w:id="159"/>
            <w:r>
              <w:t>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60" w:name="P3547"/>
            <w:bookmarkEnd w:id="160"/>
            <w:r>
              <w:t>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bookmarkStart w:id="161" w:name="P3548"/>
            <w:bookmarkEnd w:id="161"/>
            <w:r>
              <w:t>10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654F0" w:rsidRDefault="00C35431">
            <w:pPr>
              <w:pStyle w:val="ConsPlusNormal0"/>
              <w:jc w:val="center"/>
            </w:pPr>
            <w:r>
              <w:t>11</w:t>
            </w:r>
          </w:p>
        </w:tc>
      </w:tr>
      <w:tr w:rsidR="008654F0" w:rsidTr="007F28E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_________________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______________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4F0" w:rsidRDefault="00C35431">
            <w:pPr>
              <w:pStyle w:val="ConsPlusNormal0"/>
              <w:jc w:val="center"/>
            </w:pPr>
            <w:r>
              <w:t>Инициалы, фамилия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  <w:tr w:rsidR="008654F0" w:rsidTr="007F28ED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654F0" w:rsidRDefault="008654F0">
            <w:pPr>
              <w:pStyle w:val="ConsPlusNormal0"/>
            </w:pPr>
          </w:p>
        </w:tc>
      </w:tr>
    </w:tbl>
    <w:p w:rsidR="008654F0" w:rsidRDefault="008654F0">
      <w:pPr>
        <w:pStyle w:val="ConsPlusNormal0"/>
        <w:sectPr w:rsidR="008654F0" w:rsidSect="00C35431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4" w:right="567" w:bottom="567" w:left="567" w:header="0" w:footer="0" w:gutter="0"/>
          <w:cols w:space="720"/>
          <w:titlePg/>
        </w:sectPr>
      </w:pPr>
    </w:p>
    <w:p w:rsidR="008654F0" w:rsidRDefault="008654F0">
      <w:pPr>
        <w:pStyle w:val="ConsPlusNormal0"/>
        <w:jc w:val="both"/>
      </w:pPr>
    </w:p>
    <w:p w:rsidR="008654F0" w:rsidRDefault="00C35431">
      <w:pPr>
        <w:pStyle w:val="ConsPlusNormal0"/>
        <w:ind w:firstLine="540"/>
        <w:jc w:val="both"/>
      </w:pPr>
      <w:r>
        <w:t xml:space="preserve">В графах (столбцах) </w:t>
      </w:r>
      <w:hyperlink w:anchor="P3491" w:tooltip="Сведения">
        <w:r>
          <w:rPr>
            <w:color w:val="0000FF"/>
          </w:rPr>
          <w:t>формы</w:t>
        </w:r>
      </w:hyperlink>
      <w:r>
        <w:t xml:space="preserve"> таблицы "Сведения о создаваемых санитарно-обмывочных пунктах" по каждому создаваемому СОП указываются следующие сведения: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39" w:tooltip="1">
        <w:r>
          <w:rPr>
            <w:color w:val="0000FF"/>
          </w:rPr>
          <w:t>графе 1</w:t>
        </w:r>
      </w:hyperlink>
      <w:r>
        <w:t xml:space="preserve"> указываются адреса, по которым планируется создание дополнительных СОП, в соответствии с их потребным количеством и планируемое количество сотрудников на каждом СОП (чел.), например: </w:t>
      </w:r>
      <w:proofErr w:type="gramStart"/>
      <w:r>
        <w:t xml:space="preserve">Московская область, г. Отрадное, ул. </w:t>
      </w:r>
      <w:proofErr w:type="spellStart"/>
      <w:r>
        <w:t>Пермякова</w:t>
      </w:r>
      <w:proofErr w:type="spellEnd"/>
      <w:r>
        <w:t>, 50./6 чел.; Московская область, г. Отрадное, ул. Солдатская, 3./6 чел.</w:t>
      </w:r>
      <w:proofErr w:type="gramEnd"/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0" w:tooltip="2">
        <w:r>
          <w:rPr>
            <w:color w:val="0000FF"/>
          </w:rPr>
          <w:t>графе 2</w:t>
        </w:r>
      </w:hyperlink>
      <w:r>
        <w:t xml:space="preserve"> указываются все документы, на основании которых принято решение о необходимости создания дополнительных СОП, например: постановление Администрации города "Отрадное" Московской области от 17 ноября 2019 года N 341-ПА "О создании санитарно-обмывочных пунктов на территории города "Отрадное" (ордер N 1785 - Р).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1" w:tooltip="3">
        <w:r>
          <w:rPr>
            <w:color w:val="0000FF"/>
          </w:rPr>
          <w:t>графе 3</w:t>
        </w:r>
      </w:hyperlink>
      <w:r>
        <w:t xml:space="preserve"> указывается ведомственная принадлежность объектов, на базе которых планируется развернуть </w:t>
      </w:r>
      <w:proofErr w:type="gramStart"/>
      <w:r>
        <w:t>дополнительные</w:t>
      </w:r>
      <w:proofErr w:type="gramEnd"/>
      <w:r>
        <w:t xml:space="preserve"> СОП, например: ИП "Банный двор", г. "Отрадное"; ООО "</w:t>
      </w:r>
      <w:proofErr w:type="spellStart"/>
      <w:r>
        <w:t>СаунДуш</w:t>
      </w:r>
      <w:proofErr w:type="spellEnd"/>
      <w:r>
        <w:t>", г. "Отрадное".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2" w:tooltip="4">
        <w:r>
          <w:rPr>
            <w:color w:val="0000FF"/>
          </w:rPr>
          <w:t>графе 4</w:t>
        </w:r>
      </w:hyperlink>
      <w:r>
        <w:t xml:space="preserve"> указывается контингент населения (мужчины, женщины, дети) и районы, приписанные для санитарной обработки на СОП, например: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>1. Измайловский район:</w:t>
      </w:r>
    </w:p>
    <w:p w:rsidR="008654F0" w:rsidRDefault="00C35431" w:rsidP="00C35431">
      <w:pPr>
        <w:pStyle w:val="ConsPlusNormal0"/>
        <w:spacing w:before="120"/>
        <w:ind w:firstLine="540"/>
        <w:jc w:val="both"/>
      </w:pPr>
      <w:r>
        <w:t>организованные детские коллективы, женщины с малолетними детьми (150 чел.);</w:t>
      </w:r>
    </w:p>
    <w:p w:rsidR="008654F0" w:rsidRDefault="00C35431" w:rsidP="00C35431">
      <w:pPr>
        <w:pStyle w:val="ConsPlusNormal0"/>
        <w:spacing w:before="120"/>
        <w:ind w:firstLine="540"/>
        <w:jc w:val="both"/>
      </w:pPr>
      <w:r>
        <w:t>остальные контингенты (100 чел.).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>2. Заводской район:</w:t>
      </w:r>
    </w:p>
    <w:p w:rsidR="008654F0" w:rsidRDefault="00C35431" w:rsidP="00C35431">
      <w:pPr>
        <w:pStyle w:val="ConsPlusNormal0"/>
        <w:spacing w:before="120"/>
        <w:ind w:firstLine="540"/>
        <w:jc w:val="both"/>
      </w:pPr>
      <w:r>
        <w:t>организованные детские коллективы, женщины с малолетними детьми (100 чел.);</w:t>
      </w:r>
    </w:p>
    <w:p w:rsidR="008654F0" w:rsidRDefault="00C35431" w:rsidP="00C35431">
      <w:pPr>
        <w:pStyle w:val="ConsPlusNormal0"/>
        <w:spacing w:before="120"/>
        <w:ind w:firstLine="540"/>
        <w:jc w:val="both"/>
      </w:pPr>
      <w:r>
        <w:t>остальные контингенты (150 чел.).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3" w:tooltip="5">
        <w:r>
          <w:rPr>
            <w:color w:val="0000FF"/>
          </w:rPr>
          <w:t>графе 5</w:t>
        </w:r>
      </w:hyperlink>
      <w:r>
        <w:t xml:space="preserve"> указываются составные части Плана СОП, наименование, назначение и техническое оснащение его элементов.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4" w:tooltip="6">
        <w:r>
          <w:rPr>
            <w:color w:val="0000FF"/>
          </w:rPr>
          <w:t>графе 6</w:t>
        </w:r>
      </w:hyperlink>
      <w:r>
        <w:t xml:space="preserve"> указываются расчетные данные о возможности работы СОП по пропускной системе, например: 30 чел./час.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5" w:tooltip="7">
        <w:r>
          <w:rPr>
            <w:color w:val="0000FF"/>
          </w:rPr>
          <w:t>графе 7</w:t>
        </w:r>
      </w:hyperlink>
      <w:r>
        <w:t xml:space="preserve"> указывается информация по видам коммунально-бытового и медицинского обеспечения и способам обеспечения, например: основанием для заполнения </w:t>
      </w:r>
      <w:hyperlink w:anchor="P3545" w:tooltip="7">
        <w:r>
          <w:rPr>
            <w:color w:val="0000FF"/>
          </w:rPr>
          <w:t>графы 7</w:t>
        </w:r>
      </w:hyperlink>
      <w:r>
        <w:t xml:space="preserve"> является информация по видам коммунально-бытового и медицинского обеспечения и способам обеспечения по каждому создаваемому СОП.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6" w:tooltip="8">
        <w:r>
          <w:rPr>
            <w:color w:val="0000FF"/>
          </w:rPr>
          <w:t>графе 8</w:t>
        </w:r>
      </w:hyperlink>
      <w:r>
        <w:t xml:space="preserve"> указывается материальное обеспечение перечень и стоимость видов материального обеспечения, например: </w:t>
      </w:r>
      <w:proofErr w:type="gramStart"/>
      <w:r>
        <w:t>вещества</w:t>
      </w:r>
      <w:proofErr w:type="gramEnd"/>
      <w:r>
        <w:t xml:space="preserve"> дегазирующие 200 кг/20 000 руб.; палатки технической подгонки противогазов ТПП-1 2 к-та/20 000 руб.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7" w:tooltip="9">
        <w:r>
          <w:rPr>
            <w:color w:val="0000FF"/>
          </w:rPr>
          <w:t>графе 9</w:t>
        </w:r>
      </w:hyperlink>
      <w:r>
        <w:t xml:space="preserve"> указывается планируемый период создания СОП, начало/окончание, например: 01.02.2025/30.11.2025.</w:t>
      </w:r>
    </w:p>
    <w:p w:rsidR="008654F0" w:rsidRDefault="00C35431">
      <w:pPr>
        <w:pStyle w:val="ConsPlusNormal0"/>
        <w:spacing w:before="240"/>
        <w:ind w:firstLine="540"/>
        <w:jc w:val="both"/>
      </w:pPr>
      <w:r>
        <w:t xml:space="preserve">В </w:t>
      </w:r>
      <w:hyperlink w:anchor="P3548" w:tooltip="10">
        <w:r>
          <w:rPr>
            <w:color w:val="0000FF"/>
          </w:rPr>
          <w:t>графе 10</w:t>
        </w:r>
      </w:hyperlink>
      <w:r>
        <w:t xml:space="preserve"> указывается требуемая сумма для финансирования создания дополнительных СОП в тысячах рублей, включая сумму, как на создание непосредственно СОП, так и на создание необходимых запасов материальных средств и обменного фонда, например: 13 385,7.</w:t>
      </w: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jc w:val="both"/>
      </w:pPr>
    </w:p>
    <w:p w:rsidR="008654F0" w:rsidRDefault="008654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54F0" w:rsidSect="00C35431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C3" w:rsidRDefault="003811C3">
      <w:r>
        <w:separator/>
      </w:r>
    </w:p>
  </w:endnote>
  <w:endnote w:type="continuationSeparator" w:id="0">
    <w:p w:rsidR="003811C3" w:rsidRDefault="0038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Default="00CE4025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C3" w:rsidRDefault="003811C3">
      <w:r>
        <w:separator/>
      </w:r>
    </w:p>
  </w:footnote>
  <w:footnote w:type="continuationSeparator" w:id="0">
    <w:p w:rsidR="003811C3" w:rsidRDefault="0038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25" w:rsidRPr="00C35431" w:rsidRDefault="00CE4025" w:rsidP="00C354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54F0"/>
    <w:rsid w:val="0011068D"/>
    <w:rsid w:val="001A7B58"/>
    <w:rsid w:val="003811C3"/>
    <w:rsid w:val="00630AC8"/>
    <w:rsid w:val="007F28ED"/>
    <w:rsid w:val="008654F0"/>
    <w:rsid w:val="00C35431"/>
    <w:rsid w:val="00C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354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5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5431"/>
  </w:style>
  <w:style w:type="paragraph" w:styleId="a7">
    <w:name w:val="footer"/>
    <w:basedOn w:val="a"/>
    <w:link w:val="a8"/>
    <w:uiPriority w:val="99"/>
    <w:unhideWhenUsed/>
    <w:rsid w:val="00C35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30067&amp;date=07.02.2025&amp;dst=103368&amp;field=134&amp;demo=2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50" Type="http://schemas.openxmlformats.org/officeDocument/2006/relationships/header" Target="header20.xml"/><Relationship Id="rId7" Type="http://schemas.openxmlformats.org/officeDocument/2006/relationships/hyperlink" Target="https://login.consultant.ru/link/?req=doc&amp;base=LAW&amp;n=336757&amp;date=07.02.2025&amp;dst=100068&amp;field=134&amp;demo=2" TargetMode="External"/><Relationship Id="rId12" Type="http://schemas.openxmlformats.org/officeDocument/2006/relationships/hyperlink" Target="https://login.consultant.ru/link/?req=doc&amp;base=STR&amp;n=30067&amp;date=07.02.2025&amp;demo=2" TargetMode="Externa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49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https://login.consultant.ru/link/?req=doc&amp;base=STR&amp;n=30067&amp;date=07.02.2025&amp;dst=103368&amp;field=134&amp;demo=2" TargetMode="External"/><Relationship Id="rId44" Type="http://schemas.openxmlformats.org/officeDocument/2006/relationships/header" Target="header17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yperlink" Target="https://login.consultant.ru/link/?req=doc&amp;base=STR&amp;n=30067&amp;date=07.02.2025&amp;demo=2" TargetMode="Externa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8" Type="http://schemas.openxmlformats.org/officeDocument/2006/relationships/header" Target="header1.xml"/><Relationship Id="rId51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7643</Words>
  <Characters>43566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формированию плана создания объектов гражданской обороны федеральными органами исполнительной власти и исполнительными органами субъектов Российской Федерации"
(утв. МЧС России)</vt:lpstr>
    </vt:vector>
  </TitlesOfParts>
  <Company>КонсультантПлюс Версия 4024.00.50</Company>
  <LinksUpToDate>false</LinksUpToDate>
  <CharactersWithSpaces>51107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формированию плана создания объектов гражданской обороны федеральными органами исполнительной власти и исполнительными органами субъектов Российской Федерации"
(утв. МЧС России)</dc:title>
  <cp:lastModifiedBy>ASDF</cp:lastModifiedBy>
  <cp:revision>5</cp:revision>
  <dcterms:created xsi:type="dcterms:W3CDTF">2025-02-07T12:31:00Z</dcterms:created>
  <dcterms:modified xsi:type="dcterms:W3CDTF">2025-02-10T07:52:00Z</dcterms:modified>
</cp:coreProperties>
</file>