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96" w:rsidRDefault="00E140CF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C17596" w:rsidRDefault="00C17596">
      <w:pPr>
        <w:pStyle w:val="ConsPlusTitle0"/>
        <w:jc w:val="both"/>
      </w:pPr>
    </w:p>
    <w:p w:rsidR="00C17596" w:rsidRDefault="00E140CF">
      <w:pPr>
        <w:pStyle w:val="ConsPlusTitle0"/>
        <w:jc w:val="center"/>
      </w:pPr>
      <w:r>
        <w:t>ПОСТАНОВЛЕНИЕ</w:t>
      </w:r>
    </w:p>
    <w:p w:rsidR="00C17596" w:rsidRDefault="00E140CF">
      <w:pPr>
        <w:pStyle w:val="ConsPlusTitle0"/>
        <w:jc w:val="center"/>
      </w:pPr>
      <w:r>
        <w:t>от 1 июля 2025 г. N 991</w:t>
      </w:r>
    </w:p>
    <w:p w:rsidR="00C17596" w:rsidRDefault="00C17596">
      <w:pPr>
        <w:pStyle w:val="ConsPlusTitle0"/>
        <w:jc w:val="both"/>
      </w:pPr>
    </w:p>
    <w:p w:rsidR="00C17596" w:rsidRDefault="00E140CF">
      <w:pPr>
        <w:pStyle w:val="ConsPlusTitle0"/>
        <w:jc w:val="center"/>
      </w:pPr>
      <w:r>
        <w:t>ОБ УТВЕРЖДЕНИИ ПОЛОЖЕНИЯ</w:t>
      </w:r>
    </w:p>
    <w:p w:rsidR="00C17596" w:rsidRDefault="00E140CF">
      <w:pPr>
        <w:pStyle w:val="ConsPlusTitle0"/>
        <w:jc w:val="center"/>
      </w:pPr>
      <w:r>
        <w:t>О ФЕДЕРАЛЬНОМ ГОСУДАРСТВЕННОМ КОНТРОЛЕ (НАДЗОРЕ)</w:t>
      </w:r>
    </w:p>
    <w:p w:rsidR="00C17596" w:rsidRDefault="00E140CF">
      <w:pPr>
        <w:pStyle w:val="ConsPlusTitle0"/>
        <w:jc w:val="center"/>
      </w:pPr>
      <w:r>
        <w:t>ЗА БЕЗОПАСНОСТЬЮ ЛЮДЕЙ НА ВОДНЫХ ОБЪЕКТАХ</w:t>
      </w:r>
    </w:p>
    <w:p w:rsidR="00C17596" w:rsidRDefault="00C17596">
      <w:pPr>
        <w:pStyle w:val="ConsPlusNormal0"/>
        <w:jc w:val="both"/>
      </w:pPr>
    </w:p>
    <w:p w:rsidR="00C17596" w:rsidRDefault="00E140CF">
      <w:pPr>
        <w:pStyle w:val="ConsPlusNormal0"/>
        <w:ind w:firstLine="540"/>
        <w:jc w:val="both"/>
      </w:pPr>
      <w:r>
        <w:t xml:space="preserve">В соответствии с </w:t>
      </w:r>
      <w:hyperlink r:id="rId7" w:tooltip="Федеральный закон от 03.02.2025 N 4-ФЗ &quot;О безопасности людей на водных объектах&quot; ------------ Не вступил в силу {КонсультантПлюс}">
        <w:r>
          <w:rPr>
            <w:color w:val="0000FF"/>
          </w:rPr>
          <w:t>частью 3 статьи 28</w:t>
        </w:r>
      </w:hyperlink>
      <w:r>
        <w:t xml:space="preserve"> Федерального закона "О б</w:t>
      </w:r>
      <w:r>
        <w:t>езопасности людей на водных объектах" Правительство Российской Федерации постановляет: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0" w:tooltip="ПОЛОЖЕНИЕ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за безопасностью людей на водных объектах.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C17596" w:rsidRDefault="00E140CF">
      <w:pPr>
        <w:pStyle w:val="ConsPlusNormal0"/>
        <w:spacing w:before="240"/>
        <w:ind w:firstLine="540"/>
        <w:jc w:val="both"/>
      </w:pPr>
      <w:hyperlink r:id="rId8" w:tooltip="Постановление Правительства РФ от 25.06.2021 N 1014 (ред. от 29.11.2021) &quot;Об утверждении Положения о федеральном государственном контроле (надзоре) за безопасностью людей на водных объектах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июня 2021 г. N 1014 "Об утверждении Положения о федеральном государственном контроле (надзоре) за безопасност</w:t>
      </w:r>
      <w:r>
        <w:t>ью людей на водных объектах" (Собрание законодательства Российской Федерации, 2021, N 27, ст. 5401);</w:t>
      </w:r>
    </w:p>
    <w:p w:rsidR="00C17596" w:rsidRDefault="00E140CF">
      <w:pPr>
        <w:pStyle w:val="ConsPlusNormal0"/>
        <w:spacing w:before="240"/>
        <w:ind w:firstLine="540"/>
        <w:jc w:val="both"/>
      </w:pPr>
      <w:hyperlink r:id="rId9" w:tooltip="Постановление Правительства РФ от 29.11.2021 N 2077 &quot;О внесении изменений в Положение о федеральном государственном контроле (надзоре) за безопасностью людей на водных объектах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ноября 2021 г. N 2077 "О внесении изменений в Полож</w:t>
      </w:r>
      <w:r>
        <w:t>ение о федеральном государственном контроле (надзоре) за безопасностью людей на водных объектах" (Собрание законодательства Российской Федерации, 2021, N 49, ст. 8264).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1 сентября 2025 г.</w:t>
      </w:r>
    </w:p>
    <w:p w:rsidR="00C17596" w:rsidRDefault="00C17596">
      <w:pPr>
        <w:pStyle w:val="ConsPlusNormal0"/>
        <w:jc w:val="both"/>
      </w:pPr>
    </w:p>
    <w:p w:rsidR="00C17596" w:rsidRDefault="00E140CF">
      <w:pPr>
        <w:pStyle w:val="ConsPlusNormal0"/>
        <w:jc w:val="right"/>
      </w:pPr>
      <w:r>
        <w:t>Председатель Правитель</w:t>
      </w:r>
      <w:r>
        <w:t>ства</w:t>
      </w:r>
    </w:p>
    <w:p w:rsidR="00C17596" w:rsidRDefault="00E140CF">
      <w:pPr>
        <w:pStyle w:val="ConsPlusNormal0"/>
        <w:jc w:val="right"/>
      </w:pPr>
      <w:r>
        <w:t>Российской Федерации</w:t>
      </w:r>
    </w:p>
    <w:p w:rsidR="00C17596" w:rsidRDefault="00E140CF">
      <w:pPr>
        <w:pStyle w:val="ConsPlusNormal0"/>
        <w:jc w:val="right"/>
      </w:pPr>
      <w:r>
        <w:t>М.МИШУСТИН</w:t>
      </w:r>
    </w:p>
    <w:p w:rsidR="00C17596" w:rsidRDefault="00C17596">
      <w:pPr>
        <w:pStyle w:val="ConsPlusNormal0"/>
        <w:jc w:val="both"/>
      </w:pPr>
    </w:p>
    <w:p w:rsidR="00C17596" w:rsidRDefault="00C17596">
      <w:pPr>
        <w:pStyle w:val="ConsPlusNormal0"/>
        <w:jc w:val="both"/>
      </w:pPr>
    </w:p>
    <w:p w:rsidR="00C17596" w:rsidRDefault="00C17596">
      <w:pPr>
        <w:pStyle w:val="ConsPlusNormal0"/>
        <w:jc w:val="both"/>
      </w:pPr>
    </w:p>
    <w:p w:rsidR="00C17596" w:rsidRDefault="00C17596">
      <w:pPr>
        <w:pStyle w:val="ConsPlusNormal0"/>
        <w:jc w:val="both"/>
      </w:pPr>
    </w:p>
    <w:p w:rsidR="00C17596" w:rsidRDefault="00C17596">
      <w:pPr>
        <w:pStyle w:val="ConsPlusNormal0"/>
        <w:jc w:val="both"/>
      </w:pPr>
    </w:p>
    <w:p w:rsidR="00217522" w:rsidRDefault="00217522">
      <w:pPr>
        <w:rPr>
          <w:rFonts w:ascii="Times New Roman" w:hAnsi="Times New Roman" w:cs="Times New Roman"/>
          <w:sz w:val="24"/>
        </w:rPr>
      </w:pPr>
      <w:r>
        <w:br w:type="page"/>
      </w:r>
    </w:p>
    <w:p w:rsidR="00C17596" w:rsidRDefault="00E140CF">
      <w:pPr>
        <w:pStyle w:val="ConsPlusNormal0"/>
        <w:jc w:val="right"/>
        <w:outlineLvl w:val="0"/>
      </w:pPr>
      <w:bookmarkStart w:id="0" w:name="_GoBack"/>
      <w:bookmarkEnd w:id="0"/>
      <w:r>
        <w:lastRenderedPageBreak/>
        <w:t>Утверждено</w:t>
      </w:r>
    </w:p>
    <w:p w:rsidR="00C17596" w:rsidRDefault="00E140CF">
      <w:pPr>
        <w:pStyle w:val="ConsPlusNormal0"/>
        <w:jc w:val="right"/>
      </w:pPr>
      <w:r>
        <w:t>постановлением Правительства</w:t>
      </w:r>
    </w:p>
    <w:p w:rsidR="00C17596" w:rsidRDefault="00E140CF">
      <w:pPr>
        <w:pStyle w:val="ConsPlusNormal0"/>
        <w:jc w:val="right"/>
      </w:pPr>
      <w:r>
        <w:t>Российской Федерации</w:t>
      </w:r>
    </w:p>
    <w:p w:rsidR="00C17596" w:rsidRDefault="00E140CF">
      <w:pPr>
        <w:pStyle w:val="ConsPlusNormal0"/>
        <w:jc w:val="right"/>
      </w:pPr>
      <w:r>
        <w:t>от 1 июля 2025 г. N 991</w:t>
      </w:r>
    </w:p>
    <w:p w:rsidR="00C17596" w:rsidRDefault="00C17596">
      <w:pPr>
        <w:pStyle w:val="ConsPlusNormal0"/>
        <w:jc w:val="both"/>
      </w:pPr>
    </w:p>
    <w:p w:rsidR="00C17596" w:rsidRDefault="00E140CF">
      <w:pPr>
        <w:pStyle w:val="ConsPlusTitle0"/>
        <w:jc w:val="center"/>
      </w:pPr>
      <w:bookmarkStart w:id="1" w:name="P30"/>
      <w:bookmarkEnd w:id="1"/>
      <w:r>
        <w:t>ПОЛОЖЕНИЕ</w:t>
      </w:r>
    </w:p>
    <w:p w:rsidR="00C17596" w:rsidRDefault="00E140CF">
      <w:pPr>
        <w:pStyle w:val="ConsPlusTitle0"/>
        <w:jc w:val="center"/>
      </w:pPr>
      <w:r>
        <w:t>О ФЕДЕРАЛЬНОМ ГОСУДАРСТВЕННОМ КОНТРОЛЕ (НАДЗОРЕ)</w:t>
      </w:r>
    </w:p>
    <w:p w:rsidR="00C17596" w:rsidRDefault="00E140CF">
      <w:pPr>
        <w:pStyle w:val="ConsPlusTitle0"/>
        <w:jc w:val="center"/>
      </w:pPr>
      <w:r>
        <w:t>ЗА БЕЗОПАСНОСТЬЮ ЛЮДЕЙ НА ВОДНЫХ ОБЪЕКТАХ</w:t>
      </w:r>
    </w:p>
    <w:p w:rsidR="00C17596" w:rsidRDefault="00C17596">
      <w:pPr>
        <w:pStyle w:val="ConsPlusNormal0"/>
        <w:jc w:val="both"/>
      </w:pPr>
    </w:p>
    <w:p w:rsidR="00C17596" w:rsidRDefault="00E140CF">
      <w:pPr>
        <w:pStyle w:val="ConsPlusTitle0"/>
        <w:jc w:val="center"/>
        <w:outlineLvl w:val="1"/>
      </w:pPr>
      <w:r>
        <w:t>I. Общие положения</w:t>
      </w:r>
    </w:p>
    <w:p w:rsidR="00C17596" w:rsidRDefault="00C17596">
      <w:pPr>
        <w:pStyle w:val="ConsPlusNormal0"/>
        <w:jc w:val="both"/>
      </w:pPr>
    </w:p>
    <w:p w:rsidR="00C17596" w:rsidRDefault="00E140CF">
      <w:pPr>
        <w:pStyle w:val="ConsPlusNormal0"/>
        <w:ind w:firstLine="540"/>
        <w:jc w:val="both"/>
      </w:pPr>
      <w:r>
        <w:t>1. Настоящее Положение устанавливает порядок организации и осуществления федерального государственного контроля (надзора) за безопасностью людей на водных объектах (далее - государственный надзор).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2. Государственный надзор осуществляется Государственной и</w:t>
      </w:r>
      <w:r>
        <w:t>нспекцией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(далее - Государственная инспекция по маломерным судам).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Должностными лицами, уполномоченными на осуществление государственного надзора, являются должностные лица Государственной инспекции по маломерным судам, занимающие должности, включенные в перечень должностей государственных инспекторов по маломерным суд</w:t>
      </w:r>
      <w:r>
        <w:t>ам, утверждаемый Министерством Российской Федерации по делам гражданской обороны, чрезвычайным ситуациям и ликвидации последствий стихийных бедствий (далее - должностные лица Государственной инспекции по маломерным судам).</w:t>
      </w:r>
      <w:proofErr w:type="gramEnd"/>
    </w:p>
    <w:p w:rsidR="00C17596" w:rsidRDefault="00E140CF">
      <w:pPr>
        <w:pStyle w:val="ConsPlusNormal0"/>
        <w:spacing w:before="240"/>
        <w:ind w:firstLine="540"/>
        <w:jc w:val="both"/>
      </w:pPr>
      <w:r>
        <w:t>4. Должностными лицами, уполномоч</w:t>
      </w:r>
      <w:r>
        <w:t>енными на принятие решений о проведении контрольных (надзорных) мероприятий, являются: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руководитель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л</w:t>
      </w:r>
      <w:r>
        <w:t>ибо лицо, его замещающее;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главный государственный инспектор по маломерным судам субъекта Российской Федерации.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5. Должностные лица Государственной инспекции по маломерным судам при проведении контрольного (надзорного) мероприятия в пределах своих полномочи</w:t>
      </w:r>
      <w:r>
        <w:t xml:space="preserve">й и в объеме проводимых контрольных (надзорных) действий пользуются правами, установленными </w:t>
      </w:r>
      <w:hyperlink r:id="rId1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2 статьи 29</w:t>
        </w:r>
      </w:hyperlink>
      <w:r>
        <w:t xml:space="preserve"> Федерального закона "О государственном контроле (надзоре) и </w:t>
      </w:r>
      <w:r>
        <w:t>муниципальном контроле в Российской Федерации", а также следующими правами: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выдавать юридическим лицам, индивидуальным предпринимателям и гражданам (далее - контролируемые лица) предостережения о недопустимости нарушения обязательных требований по обеспече</w:t>
      </w:r>
      <w:r>
        <w:t>нию безопасности людей на водных объектах (далее - обязательные требования);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привлекать к проведению контрольных (надзорных) мероприятий экспертов, экспертные организации;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проводить профилактические мероприятия, направленные на предупреждение случаев гибел</w:t>
      </w:r>
      <w:r>
        <w:t>и и травматизма людей на водных объектах;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lastRenderedPageBreak/>
        <w:t>использовать информационные системы, средства видео-, ауди</w:t>
      </w:r>
      <w:proofErr w:type="gramStart"/>
      <w:r>
        <w:t>о-</w:t>
      </w:r>
      <w:proofErr w:type="gramEnd"/>
      <w:r>
        <w:t xml:space="preserve"> и </w:t>
      </w:r>
      <w:proofErr w:type="spellStart"/>
      <w:r>
        <w:t>фотофиксации</w:t>
      </w:r>
      <w:proofErr w:type="spellEnd"/>
      <w:r>
        <w:t>, а также другие технические средства в целях фиксации доказательств нарушений обязательных требований.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Предметом государственного надзо</w:t>
      </w:r>
      <w:r>
        <w:t>ра является соблюдение контролируемыми лицами при использовании и эксплуатации баз (сооружений) для стоянки маломерных судов, пляжей, переправ, ледовых переправ, наплавных мостов во внутренних водах, не включенных в перечень внутренних водных путей Российс</w:t>
      </w:r>
      <w:r>
        <w:t>кой Федерации, утверждаемый Правительством Российской Федерации, требований, установленных законодательством Российской Федерации, законами и иными нормативными правовыми актами субъектов Российской Федерации в области обеспечения безопасности людей на вод</w:t>
      </w:r>
      <w:r>
        <w:t>ных</w:t>
      </w:r>
      <w:proofErr w:type="gramEnd"/>
      <w:r>
        <w:t xml:space="preserve"> </w:t>
      </w:r>
      <w:proofErr w:type="gramStart"/>
      <w:r>
        <w:t>объектах</w:t>
      </w:r>
      <w:proofErr w:type="gramEnd"/>
      <w:r>
        <w:t>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7. Учет объектов государственного надзора обеспечивается Государственной инспекцией по маломерным судам посредством сбора информации об объектах государственного надзора. Учет ведется в электронном виде.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К информации об объектах государственн</w:t>
      </w:r>
      <w:r>
        <w:t>ого надзора, подлежащих учету в целях осуществления государственного надзора, относятся: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вид объекта государственного надзора;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сведения об объекте государственного надзора и правообладателе объекта государственного надзора.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Актуализация сведений об учете о</w:t>
      </w:r>
      <w:r>
        <w:t>бъектов государственного надзора проводится в течение года с указанием даты последних изменений по каждому объекту государственного надзора.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8. Перечни объектов государственного надзора содержат наименование и место нахождения объектов государственного над</w:t>
      </w:r>
      <w:r>
        <w:t>зора.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9. Организация и осуществление государственного надзора регулируются Федеральным </w:t>
      </w:r>
      <w:hyperlink r:id="rId1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C17596" w:rsidRDefault="00C17596">
      <w:pPr>
        <w:pStyle w:val="ConsPlusNormal0"/>
        <w:jc w:val="both"/>
      </w:pPr>
    </w:p>
    <w:p w:rsidR="00C17596" w:rsidRDefault="00E140CF">
      <w:pPr>
        <w:pStyle w:val="ConsPlusTitle0"/>
        <w:jc w:val="center"/>
        <w:outlineLvl w:val="1"/>
      </w:pPr>
      <w:r>
        <w:t>II. Упра</w:t>
      </w:r>
      <w:r>
        <w:t xml:space="preserve">вление рисками причинения вреда (ущерба) </w:t>
      </w:r>
      <w:proofErr w:type="gramStart"/>
      <w:r>
        <w:t>охраняемым</w:t>
      </w:r>
      <w:proofErr w:type="gramEnd"/>
    </w:p>
    <w:p w:rsidR="00C17596" w:rsidRDefault="00E140CF">
      <w:pPr>
        <w:pStyle w:val="ConsPlusTitle0"/>
        <w:jc w:val="center"/>
      </w:pPr>
      <w:r>
        <w:t>законом ценностям при осуществлении государственного надзора</w:t>
      </w:r>
    </w:p>
    <w:p w:rsidR="00C17596" w:rsidRDefault="00C17596">
      <w:pPr>
        <w:pStyle w:val="ConsPlusNormal0"/>
        <w:jc w:val="both"/>
      </w:pPr>
    </w:p>
    <w:p w:rsidR="00C17596" w:rsidRDefault="00E140CF">
      <w:pPr>
        <w:pStyle w:val="ConsPlusNormal0"/>
        <w:ind w:firstLine="540"/>
        <w:jc w:val="both"/>
      </w:pPr>
      <w:r>
        <w:t>10. Плановые контрольные (надзорные) мероприятия при осуществлении государственного надзора не проводятся.</w:t>
      </w:r>
    </w:p>
    <w:p w:rsidR="00C17596" w:rsidRDefault="00C17596">
      <w:pPr>
        <w:pStyle w:val="ConsPlusNormal0"/>
        <w:jc w:val="both"/>
      </w:pPr>
    </w:p>
    <w:p w:rsidR="00C17596" w:rsidRDefault="00E140CF">
      <w:pPr>
        <w:pStyle w:val="ConsPlusTitle0"/>
        <w:jc w:val="center"/>
        <w:outlineLvl w:val="1"/>
      </w:pPr>
      <w:r>
        <w:t>III. Профилактика рисков причинения вреда (ущерба)</w:t>
      </w:r>
    </w:p>
    <w:p w:rsidR="00C17596" w:rsidRDefault="00E140CF">
      <w:pPr>
        <w:pStyle w:val="ConsPlusTitle0"/>
        <w:jc w:val="center"/>
      </w:pPr>
      <w:r>
        <w:t>охраняемым законом ценностям</w:t>
      </w:r>
    </w:p>
    <w:p w:rsidR="00C17596" w:rsidRDefault="00C17596">
      <w:pPr>
        <w:pStyle w:val="ConsPlusNormal0"/>
        <w:jc w:val="both"/>
      </w:pPr>
    </w:p>
    <w:p w:rsidR="00C17596" w:rsidRDefault="00E140CF">
      <w:pPr>
        <w:pStyle w:val="ConsPlusNormal0"/>
        <w:ind w:firstLine="540"/>
        <w:jc w:val="both"/>
      </w:pPr>
      <w:r>
        <w:t>11. При осуществлении государственного надзора могут проводиться следующие виды профилактических мероприятий: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информирование;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обобщение правоприменительной практики;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объявлени</w:t>
      </w:r>
      <w:r>
        <w:t>е предостережения;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lastRenderedPageBreak/>
        <w:t>консультирование;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профилактический визит.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12. Государственная инспекция по маломерным судам осуществляет информирование контролируемых лиц и иных заинтересованных лиц по вопросам соблюдения обязательных требований. Информирование осущест</w:t>
      </w:r>
      <w:r>
        <w:t>вляется посредством размещения сведений о государственном надзоре: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на официальном сайте Министерства Российской Федерации по делам гражданской обороны, чрезвычайным ситуациям и ликвидации последствий стихийных бедствий и на официальных сайтах его территори</w:t>
      </w:r>
      <w:r>
        <w:t>альных органов в информационно-телекоммуникационной сети "Интернет" (далее - сеть "Интернет");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в средствах массовой информации;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через личные кабинеты (при их наличии) контролируемых лиц в государственных информационных системах;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в федеральной государственн</w:t>
      </w:r>
      <w:r>
        <w:t>ой информационной системе "Единый портал государственных и муниципальных услуг (функций)";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на информационных стендах Государственной инспекции по маломерным судам.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Информирование также осуществляется по телефону должностными лицами Государственной инспекци</w:t>
      </w:r>
      <w:r>
        <w:t>и по маломерным судам.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На официальном сайте Министерства Российской Федерации по делам гражданской обороны, чрезвычайным ситуациям и ликвидации последствий стихийных бедствий и на официальных сайтах его территориальных органов в сети "Интернет" размещаются</w:t>
      </w:r>
      <w:r>
        <w:t xml:space="preserve"> сведения, предусмотренные </w:t>
      </w:r>
      <w:hyperlink r:id="rId1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3 статьи 46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13. По итогам обо</w:t>
      </w:r>
      <w:r>
        <w:t>бщения правоприменительной практики ежегодно готовится доклад, содержащий результаты обобщения правоприменительной практики Государственной инспекции по маломерным судам.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Доклад, содержащий результаты обобщения правоприменительной практики Государственной </w:t>
      </w:r>
      <w:r>
        <w:t>инспекции по маломерным судам, утверждается Министерством Российской Федерации по делам гражданской обороны, чрезвычайным ситуациям и ликвидации последствий стихийных бедствий и размещается на его официальном сайте в сети "Интернет" ежегодно в срок до 31 д</w:t>
      </w:r>
      <w:r>
        <w:t>екабря текущего года.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14. </w:t>
      </w:r>
      <w:proofErr w:type="gramStart"/>
      <w:r>
        <w:t>В случае наличия у Государственной инспекции по маломерным судам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</w:t>
      </w:r>
      <w:r>
        <w:t>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Государственная инспекция по маломерным судам объявляет контролируемому лицу предостережение</w:t>
      </w:r>
      <w:r>
        <w:t xml:space="preserve"> о недопустимости нарушения</w:t>
      </w:r>
      <w:proofErr w:type="gramEnd"/>
      <w:r>
        <w:t xml:space="preserve"> обязательных требований (далее - предостережение) и предлагает принять меры по обеспечению соблюдения обязательных требований.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lastRenderedPageBreak/>
        <w:t>Контролируемое лицо вправе после получения предостережения подать в Государственную инспекцию по маломерным судам возражение в отношении предостережения.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Возражение в отношении предостережения подается контролируемым лицом в Государственную инспекцию по ма</w:t>
      </w:r>
      <w:r>
        <w:t>ломерным судам, направившую предостережение в письменной форме. При этом контролируемое лицо вправе приложить к такому возражению документы, подтверждающие обоснованность возражения, или их копии либо в согласованный срок передать документы (их копии) в Го</w:t>
      </w:r>
      <w:r>
        <w:t>сударственную инспекцию по маломерным судам. Указанные документы могут быть направлены в форме электронных документов (пакета электронных документов).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Возражение в отношении предостережения, поданное контролируемым лицом в форме электронного документа (пак</w:t>
      </w:r>
      <w:r>
        <w:t>ета электронных документов), должно быть подписано простой электронной подписью контролируемого лица.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Возражение в отношении предостережения может быть подано в течение 7 рабочих дней со дня получения контролируемым лицом предостережения.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Возражение в отно</w:t>
      </w:r>
      <w:r>
        <w:t>шении предостережения должно содержать: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наименование Государственной инспекции по маломерным судам, направившей предостережение;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дату и номер предостережения;</w:t>
      </w:r>
    </w:p>
    <w:p w:rsidR="00C17596" w:rsidRDefault="00E140CF">
      <w:pPr>
        <w:pStyle w:val="ConsPlusNormal0"/>
        <w:spacing w:before="240"/>
        <w:ind w:firstLine="540"/>
        <w:jc w:val="both"/>
      </w:pPr>
      <w:proofErr w:type="gramStart"/>
      <w:r>
        <w:t>фамилию, имя, отчество (при наличии), сведения о месте жительства (месте осуществления деятельности) гражданина, индивидуального предпринимателя либо наименование юридического лица, сведения о месте его нахождения либо реквизиты доверенности и фамилию, имя</w:t>
      </w:r>
      <w:r>
        <w:t>, отчество (при наличии) лица, подающего возражение по доверенности, адрес электронной почты (при наличии), желаемый способ получения решения по возражению (на бумажном носителе либо в электронном виде);</w:t>
      </w:r>
      <w:proofErr w:type="gramEnd"/>
    </w:p>
    <w:p w:rsidR="00C17596" w:rsidRDefault="00E140CF">
      <w:pPr>
        <w:pStyle w:val="ConsPlusNormal0"/>
        <w:spacing w:before="240"/>
        <w:ind w:firstLine="540"/>
        <w:jc w:val="both"/>
      </w:pPr>
      <w:r>
        <w:t>основания и доводы, на основании которых контролируе</w:t>
      </w:r>
      <w:r>
        <w:t xml:space="preserve">мое лицо </w:t>
      </w:r>
      <w:proofErr w:type="gramStart"/>
      <w:r>
        <w:t>не согласно</w:t>
      </w:r>
      <w:proofErr w:type="gramEnd"/>
      <w:r>
        <w:t xml:space="preserve"> с предостережением. Контролируемым лицом могут быть представлены документы (при наличии), подтверждающие его доводы, либо их копии.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Возражение в отношении предостережения подлежит рассмотрению в Государственной инспекции по маломерным </w:t>
      </w:r>
      <w:r>
        <w:t>судам в срок не более 10 рабочих дней со дня его регистрации.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По итогам рассмотрения возражения в отношении предостережения Государственная инспекция по маломерным судам принимает одно из следующих решений: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оставляет возражение без удовлетворения;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отменяет</w:t>
      </w:r>
      <w:r>
        <w:t xml:space="preserve"> предостережение полностью или частично.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Информация о принятом решении направляется контролируемому лицу, подавшему возражение в отношении предостережения, в течение одного рабочего дня со дня принятия решения.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15. Должностное лицо Государственной инспекци</w:t>
      </w:r>
      <w:r>
        <w:t xml:space="preserve">и по маломерным судам по обращениям контролируемых лиц и их представителей осуществляет консультирование (дает разъяснения по </w:t>
      </w:r>
      <w:r>
        <w:lastRenderedPageBreak/>
        <w:t>вопросам, связанным с организацией и осуществлением государственного надзора).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Консультирование может осуществляться должностным л</w:t>
      </w:r>
      <w:r>
        <w:t>ицом Государственной инспекции по маломерным судам следующими способами: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по телефону;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посредством видео-конференц-связи;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на личном приеме;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в ходе проведения профилактического мероприятия;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в ходе проведения контрольного (надзорного) мероприятия.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Консультиро</w:t>
      </w:r>
      <w:r>
        <w:t>вание проводится в устной форме, за исключением случаев, когда контролируемое лицо письменно заявляет о направлении ему письменного ответа.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Должностные лица Государственной инспекции по маломерным судам предоставляют информацию по следующим вопросам: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об ор</w:t>
      </w:r>
      <w:r>
        <w:t>ганизации и осуществлении государственного надзора;</w:t>
      </w:r>
    </w:p>
    <w:p w:rsidR="00C17596" w:rsidRDefault="00E140CF">
      <w:pPr>
        <w:pStyle w:val="ConsPlusNormal0"/>
        <w:spacing w:before="240"/>
        <w:ind w:firstLine="540"/>
        <w:jc w:val="both"/>
      </w:pPr>
      <w:proofErr w:type="gramStart"/>
      <w:r>
        <w:t>о месте размещения справочной информации на официальном сайте Министерства Российской Федерации по делам гражданской обороны, чрезвычайным ситуациям и ликвидации последствий стихийных бедствий, на официал</w:t>
      </w:r>
      <w:r>
        <w:t>ьных сайтах его территориальных органов в сети "Интернет", в федеральной государственной информационной системе "Единый портал государственных и муниципальных услуг (функций)" и способах ее получения, в том числе на стендах в местах нахождения Государствен</w:t>
      </w:r>
      <w:r>
        <w:t>ной инспекции по маломерным судам.</w:t>
      </w:r>
      <w:proofErr w:type="gramEnd"/>
    </w:p>
    <w:p w:rsidR="00C17596" w:rsidRDefault="00E140CF">
      <w:pPr>
        <w:pStyle w:val="ConsPlusNormal0"/>
        <w:spacing w:before="240"/>
        <w:ind w:firstLine="540"/>
        <w:jc w:val="both"/>
      </w:pPr>
      <w:r>
        <w:t>Справочная информация включает в себя следующие сведения: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место нахождения и график работы территориальных органов Министерства Российской Федерации по делам гражданской обороны, чрезвычайным ситуациям и ликвидации послед</w:t>
      </w:r>
      <w:r>
        <w:t>ствий стихийных бедствий, Государственной инспекции по маломерным судам;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справочные телефоны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Государ</w:t>
      </w:r>
      <w:r>
        <w:t>ственной инспекции по маломерным судам;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адреса официальных сайтов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а также электронной почты и (или) </w:t>
      </w:r>
      <w:r>
        <w:t>формы обратной связи Государственной инспекции по маломерным судам в сети "Интернет".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13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</w:t>
      </w:r>
      <w:r>
        <w:t>й Федерации".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Государственная инспекция по маломерным судам осуществляет учет консультирований.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При поступлении 10 однотипных обращений контролируемых лиц и их представителей </w:t>
      </w:r>
      <w:r>
        <w:lastRenderedPageBreak/>
        <w:t>консультирование осуществляется посредством размещения на официальных сайтах терр</w:t>
      </w:r>
      <w:r>
        <w:t>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в сети "Интернет" письменных разъяснений, подписанных уполномоченными должностными лицами территориальных</w:t>
      </w:r>
      <w:r>
        <w:t xml:space="preserve"> органов Министерства.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16. Профилактические визиты проводятся должностными лицами Государственной инспекции по маломерным судам в форме профилактической беседы по месту осуществления деятельности контролируемого лица либо путем использования видео-конферен</w:t>
      </w:r>
      <w:r>
        <w:t>ц-связи или мобильного приложения "Инспектор". В ходе профилактического визита контролируемое лицо информируется об обязательных требованиях, предъявляемых к объекту государственного надзора, а также о видах, содержании и об интенсивности контрольных (надз</w:t>
      </w:r>
      <w:r>
        <w:t>орных) мероприятий, а должностное лицо Государственной инспекции по маломерным судам осуществляет ознакомление с объектом государственного надзора и проводит оценку уровня соблюдения контролируемым лицом обязательных требований.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Профилактический визит проводится по инициативе Государственной инспекции по маломерным судам (обязательный профилактический визит) или по инициативе контролируемого лица.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Обязательный профилактический визит проводится в случаях, предусмотренных </w:t>
      </w:r>
      <w:hyperlink r:id="rId1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пунктом 4 части 1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 в иных случаях, установленных Правительст</w:t>
      </w:r>
      <w:r>
        <w:t>вом Российской Федерации.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В рамках обязательного профилактического визита должностное лицо Государственной инспекции по маломерным судам при необходимости проводит осмотр, истребование необходимых документов.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Срок проведения обязательного профилактического</w:t>
      </w:r>
      <w:r>
        <w:t xml:space="preserve"> визита не может превышать 10 рабочих дней.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Контролируемое лицо уведомляется о проведении обязательного профилактического визита не </w:t>
      </w:r>
      <w:proofErr w:type="gramStart"/>
      <w:r>
        <w:t>позднее</w:t>
      </w:r>
      <w:proofErr w:type="gramEnd"/>
      <w:r>
        <w:t xml:space="preserve"> чем за 5 рабочих дней до дня его проведения.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Профилактический визит по инициативе контролируемого лица проводится в </w:t>
      </w:r>
      <w:r>
        <w:t xml:space="preserve">соответствии со </w:t>
      </w:r>
      <w:hyperlink r:id="rId1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52.2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При проведении осмотра в рамках пр</w:t>
      </w:r>
      <w:r>
        <w:t>офилактического визита фотосъемка и видеозапись осуществляются с использованием мобильного приложения "Инспектор".</w:t>
      </w:r>
    </w:p>
    <w:p w:rsidR="00C17596" w:rsidRDefault="00C17596">
      <w:pPr>
        <w:pStyle w:val="ConsPlusNormal0"/>
        <w:jc w:val="both"/>
      </w:pPr>
    </w:p>
    <w:p w:rsidR="00C17596" w:rsidRDefault="00E140CF">
      <w:pPr>
        <w:pStyle w:val="ConsPlusTitle0"/>
        <w:jc w:val="center"/>
        <w:outlineLvl w:val="1"/>
      </w:pPr>
      <w:r>
        <w:t>IV. Осуществление государственного надзора</w:t>
      </w:r>
    </w:p>
    <w:p w:rsidR="00C17596" w:rsidRDefault="00C17596">
      <w:pPr>
        <w:pStyle w:val="ConsPlusNormal0"/>
        <w:jc w:val="both"/>
      </w:pPr>
    </w:p>
    <w:p w:rsidR="00C17596" w:rsidRDefault="00E140CF">
      <w:pPr>
        <w:pStyle w:val="ConsPlusNormal0"/>
        <w:ind w:firstLine="540"/>
        <w:jc w:val="both"/>
      </w:pPr>
      <w:r>
        <w:t>17. При проведении контрольных (надзорных) мероприятий, связанных с посещением объектов государственного надзора, должностными лицами Государственной инспекции по маломерным судам для фиксации доказательств нарушений обязательных требований могут использов</w:t>
      </w:r>
      <w:r>
        <w:t>аться фотосъемка, аудио- и видеозапись, иные способы фиксации таких доказательств. Фотосъемка и видеозапись при проведении контрольных (надзорных) действий в виде осмотра, досмотра в рамках контрольных (надзорных) мероприятий в виде выездной проверки, рейд</w:t>
      </w:r>
      <w:r>
        <w:t xml:space="preserve">ового осмотра, инспекционного визита осуществляются с использованием мобильного приложения </w:t>
      </w:r>
      <w:r>
        <w:lastRenderedPageBreak/>
        <w:t>"Инспектор".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Решение об использовании фотосъемки, аудио- и видеозаписи, иных способов фиксации доказательств нарушений обязательных требований при осуществлении конт</w:t>
      </w:r>
      <w:r>
        <w:t>рольных (надзорных) мероприятий принимается должностным лицом Государственной инспекции по маломерным судам.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18. В случае использования должностным лицом Государственной инспекции по маломерным судам при проведении контрольных (надзорных) мероприятий, за и</w:t>
      </w:r>
      <w:r>
        <w:t>сключением контрольных (надзорных) мероприятий, не требующих взаимодействия с контролируемыми лицами, средств фото-, ауди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видеофиксации</w:t>
      </w:r>
      <w:proofErr w:type="spellEnd"/>
      <w:r>
        <w:t>, а также других технических средств, в том числе видеорегистраторов, оно уведомляет об этом контролируемых лиц.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Резу</w:t>
      </w:r>
      <w:r>
        <w:t>льтаты проведения фотосъемки, аудио- и видеозаписи, полученные при проведении контрольных (надзорных) мероприятий, приобщаются к соответствующему акту либо протоколу.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В обязательном порядке должностным лицом Государственной инспекции по маломерным судам дл</w:t>
      </w:r>
      <w:r>
        <w:t>я доказательства нарушений обязательных требований используются фотосъемка, аудио- и видеозапись, иные способы фиксации таких доказатель</w:t>
      </w:r>
      <w:proofErr w:type="gramStart"/>
      <w:r>
        <w:t>ств в сл</w:t>
      </w:r>
      <w:proofErr w:type="gramEnd"/>
      <w:r>
        <w:t>едующих случаях: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проведение контрольного (надзорного) мероприятия в отношении контролируемого лица, которым созд</w:t>
      </w:r>
      <w:r>
        <w:t>авались (создаются) препятствия в проведении контрольного (надзорного) мероприятия;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выявление в ходе проведения контрольного (надзорного) мероприятия нарушений обязательных требований, являющихся основанием для запрета эксплуатации объекта государственного</w:t>
      </w:r>
      <w:r>
        <w:t xml:space="preserve"> надзора;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проведение досмотра в ходе контрольного (надзорного) мероприятия в отсутствие контролируемого лица.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19. Фиксация нарушений обязательных требований при помощи фотосъемки производится не менее чем 2 снимками каждого из выявленных нарушений обязател</w:t>
      </w:r>
      <w:r>
        <w:t>ьных требований.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Аудио- и видеозапись осуществляется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аудио- и видеозаписи подро</w:t>
      </w:r>
      <w:r>
        <w:t>бно фиксируются и указываются место и характер выявленного нарушения обязательных требований.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20. В случае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</w:t>
      </w:r>
      <w:r>
        <w:t xml:space="preserve">ения деятельности), либо в связи с фактическим неосуществлением </w:t>
      </w:r>
      <w:proofErr w:type="gramStart"/>
      <w:r>
        <w:t>деятельности</w:t>
      </w:r>
      <w:proofErr w:type="gramEnd"/>
      <w: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(надзорного) мероприятия</w:t>
      </w:r>
      <w:r>
        <w:t>, должностное лицо Государственной инспекции по маломерным судам составляет акт о невозможности проведения контрольного (надзорного) мероприятия, предусматривающего взаимодействие с контролируемым лицом, с указанием причин и информирует контролируемое лицо</w:t>
      </w:r>
      <w:r>
        <w:t xml:space="preserve"> о невозможности проведения контрольного (надзорного) мероприятия, предусматривающего взаимодействие с контролируемым лицом, в порядке, предусмотренном </w:t>
      </w:r>
      <w:hyperlink r:id="rId1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частями 4</w:t>
        </w:r>
      </w:hyperlink>
      <w:r>
        <w:t xml:space="preserve"> и </w:t>
      </w:r>
      <w:hyperlink r:id="rId1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5 статьи 21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 В этом случае должностное лицо Государственной инспекции п</w:t>
      </w:r>
      <w:r>
        <w:t xml:space="preserve">о </w:t>
      </w:r>
      <w:r>
        <w:lastRenderedPageBreak/>
        <w:t xml:space="preserve">маломерным судам вправе совершить контрольные (надзорные) действия в рамках указанного контрольного (надзорного) мероприятия в любое время до завершения проведения контрольного (надзорного) мероприятия, предусматривающего взаимодействие с контролируемым </w:t>
      </w:r>
      <w:r>
        <w:t>лицом.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21. В случае временной нетрудоспособности в связи с нахождением на амбулаторном лечении, болезни индивидуальный предприниматель, гражданин, являющиеся контролируемыми лицами, вправе представить в Государственную инспекцию по маломерным судам информа</w:t>
      </w:r>
      <w:r>
        <w:t xml:space="preserve">цию о невозможности присутствия при проведении контрольного (надзорного) мероприятия, в </w:t>
      </w:r>
      <w:proofErr w:type="gramStart"/>
      <w:r>
        <w:t>связи</w:t>
      </w:r>
      <w:proofErr w:type="gramEnd"/>
      <w:r>
        <w:t xml:space="preserve"> с чем проведение контрольного (надзорного) мероприятия переносится на срок, необходимый для устранения обстоятельства, послужившего поводом для направления указан</w:t>
      </w:r>
      <w:r>
        <w:t>ной информации в Государственную инспекцию по маломерным судам.</w:t>
      </w:r>
    </w:p>
    <w:p w:rsidR="00C17596" w:rsidRDefault="00C17596">
      <w:pPr>
        <w:pStyle w:val="ConsPlusNormal0"/>
        <w:jc w:val="both"/>
      </w:pPr>
    </w:p>
    <w:p w:rsidR="00C17596" w:rsidRDefault="00E140CF">
      <w:pPr>
        <w:pStyle w:val="ConsPlusTitle0"/>
        <w:jc w:val="center"/>
        <w:outlineLvl w:val="1"/>
      </w:pPr>
      <w:r>
        <w:t>V. Контрольные (надзорные) мероприятия</w:t>
      </w:r>
    </w:p>
    <w:p w:rsidR="00C17596" w:rsidRDefault="00C17596">
      <w:pPr>
        <w:pStyle w:val="ConsPlusNormal0"/>
        <w:jc w:val="both"/>
      </w:pPr>
    </w:p>
    <w:p w:rsidR="00C17596" w:rsidRDefault="00E140CF">
      <w:pPr>
        <w:pStyle w:val="ConsPlusNormal0"/>
        <w:ind w:firstLine="540"/>
        <w:jc w:val="both"/>
      </w:pPr>
      <w:r>
        <w:t>22. Государственный надзор осуществляется посредством проведения следующих контрольных (надзорных) мероприятий: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инспекционный визит;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рейдовый осмотр;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документарная проверка;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выездная проверка;</w:t>
      </w:r>
    </w:p>
    <w:p w:rsidR="00C17596" w:rsidRDefault="00E140CF">
      <w:pPr>
        <w:pStyle w:val="ConsPlusNormal0"/>
        <w:spacing w:before="240"/>
        <w:ind w:firstLine="540"/>
        <w:jc w:val="both"/>
      </w:pPr>
      <w:bookmarkStart w:id="2" w:name="P144"/>
      <w:bookmarkEnd w:id="2"/>
      <w:r>
        <w:t>наблюдение за соблюдением обязательных требований;</w:t>
      </w:r>
    </w:p>
    <w:p w:rsidR="00C17596" w:rsidRDefault="00E140CF">
      <w:pPr>
        <w:pStyle w:val="ConsPlusNormal0"/>
        <w:spacing w:before="240"/>
        <w:ind w:firstLine="540"/>
        <w:jc w:val="both"/>
      </w:pPr>
      <w:bookmarkStart w:id="3" w:name="P145"/>
      <w:bookmarkEnd w:id="3"/>
      <w:r>
        <w:t>выездное обследование.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Контрольные (надзорные) мероприятия, указанные в </w:t>
      </w:r>
      <w:hyperlink w:anchor="P144" w:tooltip="наблюдение за соблюдением обязательных требований;">
        <w:r>
          <w:rPr>
            <w:color w:val="0000FF"/>
          </w:rPr>
          <w:t>абзацах</w:t>
        </w:r>
        <w:r>
          <w:rPr>
            <w:color w:val="0000FF"/>
          </w:rPr>
          <w:t xml:space="preserve"> шестом</w:t>
        </w:r>
      </w:hyperlink>
      <w:r>
        <w:t xml:space="preserve"> и </w:t>
      </w:r>
      <w:hyperlink w:anchor="P145" w:tooltip="выездное обследование.">
        <w:r>
          <w:rPr>
            <w:color w:val="0000FF"/>
          </w:rPr>
          <w:t>седьмом</w:t>
        </w:r>
      </w:hyperlink>
      <w:r>
        <w:t xml:space="preserve"> настоящего пункта, проводятся без взаимодействия с контролируемым лицом.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23. Инспекционный визит проводится по месту нахождения (осуществления деятельности) контролируемого лица (его </w:t>
      </w:r>
      <w:r>
        <w:t>филиалов, представительств, обособленных структурных подразделений) либо объекта государственного надзора.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В ходе инспекционного визита могут совершаться следующие контрольные (надзорные) действия: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осмотр;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опрос;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получение письменных объяснений.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Осмотр осу</w:t>
      </w:r>
      <w:r>
        <w:t>ществляется должностным лицом Государственной инспекции по маломерным судам в присутствии контролируемого лица или его представителя с применением видеозаписи.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Осмотр может осуществляться с использованием средств дистанционного взаимодействия, в том числе </w:t>
      </w:r>
      <w:r>
        <w:t>посредством видео-конференц-связи, а также с использованием мобильного приложения "Инспектор".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lastRenderedPageBreak/>
        <w:t>По результатам осмотра должностным лицом Государственной инспекции по маломерным судам составляется протокол осмотра, в который вносятся перечень осмотренных тер</w:t>
      </w:r>
      <w:r>
        <w:t>риторий, а также вид, количество и иные идентификационные признаки обследуемых объектов государственного надзора, имеющие значение для контрольного (надзорного) мероприятия.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Результаты опроса фиксируются в протоколе опроса, который подписывается опрашиваем</w:t>
      </w:r>
      <w:r>
        <w:t>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для контрольного (надзорного) мероприятия.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Опрос может осуществляться с использованием сре</w:t>
      </w:r>
      <w:r>
        <w:t>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Объяснения оформляются путем составления письменного документа в свободной форме.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Должностное лицо Государственно</w:t>
      </w:r>
      <w:r>
        <w:t>й инспекции по маломерным судам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</w:t>
      </w:r>
      <w:r>
        <w:t>иями, при необходимости дополняют текст, делают отметку о том, что должностное лицо Государственной инспекции по маломерным судам с их слов записало верно, и подписывают документ, указывая дату и место его составления.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Инспекционный визит может быть провед</w:t>
      </w:r>
      <w:r>
        <w:t>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24. В ходе рейдового осмотра могут совершаться следующие контрольные (надзорные) действия: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осмотр;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досмотр;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опрос;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получение письменных объяснений.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Срок проведения рейдового осмотра не может превышать 10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Осмотр осуществляется должностным лицом Государственной инспекции по маломерным судам в присутствии контролируемого лица или его представителя с применением видеозаписи.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Осмотр может осуществляться с использованием средств дистанционного взаимодействия, в </w:t>
      </w:r>
      <w:r>
        <w:t>том числе посредством видео-конференц-связи, а также с использованием мобильного приложения "Инспектор".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По результатам осмотра должностным лицом Государственной инспекции по маломерным судам составляется протокол осмотра, в который вносятся перечень осмотренных территорий и помещений (отсеков), а также вид, количество и иные идентификационные признаки обслед</w:t>
      </w:r>
      <w:r>
        <w:t xml:space="preserve">уемых </w:t>
      </w:r>
      <w:r>
        <w:lastRenderedPageBreak/>
        <w:t>объектов государственного надзора, имеющие значение для контрольного (надзорного) мероприятия.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Досмотр осуществляется должностным лицом Государственной инспекции по маломерным судам в присутствии контролируемого лица или его представителя с применени</w:t>
      </w:r>
      <w:r>
        <w:t>ем видеозаписи.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По результатам досмотра должностным лицом Госуда</w:t>
      </w:r>
      <w:r>
        <w:t xml:space="preserve">рственной инспекции по маломерным судам составляется протокол досмотра, в который вносятся перечень досмотренных помещений (отсеков), а также вид, количество и иные идентификационные признаки обследуемых объектов государственного надзора, имеющие значение </w:t>
      </w:r>
      <w:r>
        <w:t>для контрольного (надзорного) мероприятия.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</w:t>
      </w:r>
      <w:r>
        <w:t>полученные сведения имеют значение для контрольного (надзорного) мероприятия.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</w:t>
      </w:r>
      <w:r>
        <w:t>Инспектор".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Объяснения оформляются путем составления письменного документа в свободной форме.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Должностное лицо Государственной инспекции по маломерным судам вправе собственноручно составить объяснения со слов должностных лиц или работников организации, гра</w:t>
      </w:r>
      <w:r>
        <w:t>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должностное лицо Государственной инспекции по маломерным судам с</w:t>
      </w:r>
      <w:r>
        <w:t xml:space="preserve"> их слов записало верно, и подписывают документ, указывая дату и место его составления.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В случае если в результате рейдового осмотра были выявлены нарушения обязательных требований, должностное лицо Государственной инспекции по маломерным судам на месте пр</w:t>
      </w:r>
      <w:r>
        <w:t>оведения рейдового осмотра составляет акт контрольного (надзорного) мероприятия в отношении каждого контролируемого лица, допустившего нарушение обязательных требований.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Рейдовый осмотр может быть проведен с использованием средств дистанционного взаимодейс</w:t>
      </w:r>
      <w:r>
        <w:t>твия, в том числе посредством видео-конференц-связи, а также с использованием мобильного приложения "Инспектор".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25. В ходе документарной проверки могут совершаться следующие контрольные (надзорные) действия: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получение письменных объяснений;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истребование д</w:t>
      </w:r>
      <w:r>
        <w:t>окументов.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Срок проведения документарной проверки не может превышать 10 рабочих дней.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26. В ходе выездной проверки могут совершаться следующие контрольные (надзорные) </w:t>
      </w:r>
      <w:r>
        <w:lastRenderedPageBreak/>
        <w:t>действия: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осмотр (может осуществляться с использованием средств дистанционного взаимодейс</w:t>
      </w:r>
      <w:r>
        <w:t>твия, в том числе посредством видео-конференц-связи, а также с использованием мобильного приложения "Инспектор");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досмотр (может осуществляться с использованием средств дистанционного взаимодействия, в том числе посредством видео-конференц-связи, а также с</w:t>
      </w:r>
      <w:r>
        <w:t xml:space="preserve"> использованием мобильного приложения "Инспектор");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получение письменных объяснений;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истребование документов.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Срок проведения выездной проверки не может превышать 10 рабочих дней.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Выездная проверка может быть проведена с использованием средств дистанционно</w:t>
      </w:r>
      <w:r>
        <w:t>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C17596" w:rsidRDefault="00C17596">
      <w:pPr>
        <w:pStyle w:val="ConsPlusNormal0"/>
        <w:jc w:val="both"/>
      </w:pPr>
    </w:p>
    <w:p w:rsidR="00C17596" w:rsidRDefault="00E140CF">
      <w:pPr>
        <w:pStyle w:val="ConsPlusTitle0"/>
        <w:jc w:val="center"/>
        <w:outlineLvl w:val="1"/>
      </w:pPr>
      <w:r>
        <w:t xml:space="preserve">VI. Решения, принимаемые по результатам </w:t>
      </w:r>
      <w:proofErr w:type="gramStart"/>
      <w:r>
        <w:t>контрольных</w:t>
      </w:r>
      <w:proofErr w:type="gramEnd"/>
    </w:p>
    <w:p w:rsidR="00C17596" w:rsidRDefault="00E140CF">
      <w:pPr>
        <w:pStyle w:val="ConsPlusTitle0"/>
        <w:jc w:val="center"/>
      </w:pPr>
      <w:r>
        <w:t>(надзорных) мероприятий</w:t>
      </w:r>
    </w:p>
    <w:p w:rsidR="00C17596" w:rsidRDefault="00C17596">
      <w:pPr>
        <w:pStyle w:val="ConsPlusNormal0"/>
        <w:jc w:val="both"/>
      </w:pPr>
    </w:p>
    <w:p w:rsidR="00C17596" w:rsidRDefault="00E140CF">
      <w:pPr>
        <w:pStyle w:val="ConsPlusNormal0"/>
        <w:ind w:firstLine="540"/>
        <w:jc w:val="both"/>
      </w:pPr>
      <w:r>
        <w:t>27. При несоблюдении обязательных требований может быть установлен запрет эксплуатации объекта государственного надзора.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28. Запрет эксплуатации объекта государственного надзора может быть установлен в следующих случаях: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гибель человека на объекте государс</w:t>
      </w:r>
      <w:r>
        <w:t>твенного надзора по причине нарушения обязательных требований;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несоответствие сведений о соблюдении обязательных требований на объекте государственного надзора фактическому состоянию объекта государственного надзора;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неисполнение предписания об устранении </w:t>
      </w:r>
      <w:r>
        <w:t>выявленных в ходе контрольного (надзорного) мероприятия нарушений в установленный срок;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отсутствие у контролируемого лица правовых оснований для эксплуатации объекта государственного надзора.</w:t>
      </w:r>
    </w:p>
    <w:p w:rsidR="00C17596" w:rsidRDefault="00E140CF">
      <w:pPr>
        <w:pStyle w:val="ConsPlusNormal0"/>
        <w:spacing w:before="240"/>
        <w:ind w:firstLine="540"/>
        <w:jc w:val="both"/>
      </w:pPr>
      <w:bookmarkStart w:id="4" w:name="P199"/>
      <w:bookmarkEnd w:id="4"/>
      <w:r>
        <w:t>29. Должностными лицами, уполномоченными на принятие решений о з</w:t>
      </w:r>
      <w:r>
        <w:t>апрете эксплуатации объектов государственного надзора, являются: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руководитель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либо лицо, его замещающ</w:t>
      </w:r>
      <w:r>
        <w:t>ее;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главный государственный инспектор по маломерным судам субъекта Российской Федерации.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30. Решение о запрете эксплуатации объекта государственного надзора принимается в течение 2 рабочих дней со дня выявления нарушения, являющегося основанием для запрета</w:t>
      </w:r>
      <w:r>
        <w:t xml:space="preserve"> </w:t>
      </w:r>
      <w:r>
        <w:lastRenderedPageBreak/>
        <w:t>эксплуатации объекта государственного надзора, на основании результатов проведения контрольного (надзорного) мероприятия. Указанное решение оформляется актом о запрете эксплуатации объекта государственного надзора.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31. Собственник объекта государственного</w:t>
      </w:r>
      <w:r>
        <w:t xml:space="preserve"> надзора уведомляется о запрете эксплуатации объекта государственного надзора посредством почтовой связи, телефонограммой или телеграммой, по факсимильной связи либо с использованием иных сре</w:t>
      </w:r>
      <w:proofErr w:type="gramStart"/>
      <w:r>
        <w:t>дств св</w:t>
      </w:r>
      <w:proofErr w:type="gramEnd"/>
      <w:r>
        <w:t>язи и доставки.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32. Запрет эксплуатации объекта государств</w:t>
      </w:r>
      <w:r>
        <w:t>енного надзора действует с момента уведомления его собственника о запрете эксплуатации объекта государственного надзора до решения о снятии запрета эксплуатации объекта государственного надзора.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33. При поступлении в Государственную инспекцию по маломерным</w:t>
      </w:r>
      <w:r>
        <w:t xml:space="preserve"> судам информации об устранении выявленных нарушений обязательных требований запрет эксплуатации объекта государственного надзора снимается по решению главного государственного инспектора по маломерным судам субъекта Российской Федерации.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34. Решение о зап</w:t>
      </w:r>
      <w:r>
        <w:t xml:space="preserve">рете эксплуатации объекта государственного надзора, принятое должностными лицами, указанными в </w:t>
      </w:r>
      <w:hyperlink w:anchor="P199" w:tooltip="29. Должностными лицами, уполномоченными на принятие решений о запрете эксплуатации объектов государственного надзора, являются:">
        <w:r>
          <w:rPr>
            <w:color w:val="0000FF"/>
          </w:rPr>
          <w:t>пункте 29</w:t>
        </w:r>
      </w:hyperlink>
      <w:r>
        <w:t xml:space="preserve"> настоящего Положения, может быть отменено главным государственным инспектором по маломерным судам Российской Федерации или его заместителями.</w:t>
      </w:r>
    </w:p>
    <w:p w:rsidR="00C17596" w:rsidRDefault="00C17596">
      <w:pPr>
        <w:pStyle w:val="ConsPlusNormal0"/>
        <w:jc w:val="both"/>
      </w:pPr>
    </w:p>
    <w:p w:rsidR="00C17596" w:rsidRDefault="00E140CF">
      <w:pPr>
        <w:pStyle w:val="ConsPlusTitle0"/>
        <w:jc w:val="center"/>
        <w:outlineLvl w:val="1"/>
      </w:pPr>
      <w:r>
        <w:t>VII. Досудебный (внесудебный) порядок обжалования решений</w:t>
      </w:r>
    </w:p>
    <w:p w:rsidR="00C17596" w:rsidRDefault="00E140CF">
      <w:pPr>
        <w:pStyle w:val="ConsPlusTitle0"/>
        <w:jc w:val="center"/>
      </w:pPr>
      <w:r>
        <w:t>Государственной инспекции по маломерным судам, действий</w:t>
      </w:r>
    </w:p>
    <w:p w:rsidR="00C17596" w:rsidRDefault="00E140CF">
      <w:pPr>
        <w:pStyle w:val="ConsPlusTitle0"/>
        <w:jc w:val="center"/>
      </w:pPr>
      <w:r>
        <w:t>(бездействия) ее должностных лиц при осуществлении</w:t>
      </w:r>
    </w:p>
    <w:p w:rsidR="00C17596" w:rsidRDefault="00E140CF">
      <w:pPr>
        <w:pStyle w:val="ConsPlusTitle0"/>
        <w:jc w:val="center"/>
      </w:pPr>
      <w:r>
        <w:t>государственного надзора</w:t>
      </w:r>
    </w:p>
    <w:p w:rsidR="00C17596" w:rsidRDefault="00C17596">
      <w:pPr>
        <w:pStyle w:val="ConsPlusNormal0"/>
        <w:jc w:val="both"/>
      </w:pPr>
    </w:p>
    <w:p w:rsidR="00C17596" w:rsidRDefault="00E140CF">
      <w:pPr>
        <w:pStyle w:val="ConsPlusNormal0"/>
        <w:ind w:firstLine="540"/>
        <w:jc w:val="both"/>
      </w:pPr>
      <w:r>
        <w:t xml:space="preserve">35. </w:t>
      </w:r>
      <w:proofErr w:type="gramStart"/>
      <w:r>
        <w:t>Жалоба на решение Государственной инспекции по маломерным судам в субъекте Российской Федерации, действия (бездействие)</w:t>
      </w:r>
      <w:r>
        <w:t xml:space="preserve"> ее должностных лиц рассматривается руководителем (заместителем руководителя)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субъекту Российской Феде</w:t>
      </w:r>
      <w:r>
        <w:t>рации либо центральным аппаратом Министерства Российской Федерации по делам гражданской обороны, чрезвычайным ситуациям и ликвидации последствий стихийных бедствий.</w:t>
      </w:r>
      <w:proofErr w:type="gramEnd"/>
    </w:p>
    <w:p w:rsidR="00C17596" w:rsidRDefault="00E140CF">
      <w:pPr>
        <w:pStyle w:val="ConsPlusNormal0"/>
        <w:spacing w:before="240"/>
        <w:ind w:firstLine="540"/>
        <w:jc w:val="both"/>
      </w:pPr>
      <w:r>
        <w:t>36. Жалоба на действия (бездействие) руководителей (заместителей руководителя) главных упра</w:t>
      </w:r>
      <w:r>
        <w:t>влений Министерства Российской Федерации по делам гражданской обороны, чрезвычайным ситуациям и ликвидации последствий стихийных бедствий по субъектам Российской Федерации рассматривается центральным аппаратом Министерства Российской Федерации по делам гра</w:t>
      </w:r>
      <w:r>
        <w:t>жданской обороны, чрезвычайным ситуациям и ликвидации последствий стихийных бедствий.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37. Правом на обжалование решений Государственной инспекции по маломерным судам, действий (бездействия) ее должностных лиц обладает контролируемое лицо, в отношении котор</w:t>
      </w:r>
      <w:r>
        <w:t xml:space="preserve">ого приняты решения или совершены действия (бездействие), указанные в </w:t>
      </w:r>
      <w:hyperlink r:id="rId1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части 4 статьи 40</w:t>
        </w:r>
      </w:hyperlink>
      <w:r>
        <w:t xml:space="preserve"> Федерального закона "О государственном контроле (надзоре) и муниципальном контроле </w:t>
      </w:r>
      <w:r>
        <w:t>в Российской Федерации".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 xml:space="preserve">Жалоба подлежит рассмотрению Государственной инспекцией по маломерным судам в порядке и сроки, установленные </w:t>
      </w:r>
      <w:hyperlink r:id="rId1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43</w:t>
        </w:r>
      </w:hyperlink>
      <w:r>
        <w:t xml:space="preserve"> Федерального закона "О гос</w:t>
      </w:r>
      <w:r>
        <w:t>ударственном контроле (надзоре) и муниципальном контроле в Российской Федерации".</w:t>
      </w:r>
    </w:p>
    <w:p w:rsidR="00C17596" w:rsidRDefault="00C17596">
      <w:pPr>
        <w:pStyle w:val="ConsPlusNormal0"/>
        <w:jc w:val="both"/>
      </w:pPr>
    </w:p>
    <w:p w:rsidR="00C17596" w:rsidRDefault="00E140CF">
      <w:pPr>
        <w:pStyle w:val="ConsPlusTitle0"/>
        <w:jc w:val="center"/>
        <w:outlineLvl w:val="1"/>
      </w:pPr>
      <w:r>
        <w:lastRenderedPageBreak/>
        <w:t>VIII. Ключевые показатели государственного надзора</w:t>
      </w:r>
    </w:p>
    <w:p w:rsidR="00C17596" w:rsidRDefault="00E140CF">
      <w:pPr>
        <w:pStyle w:val="ConsPlusTitle0"/>
        <w:jc w:val="center"/>
      </w:pPr>
      <w:r>
        <w:t>и их целевые значения</w:t>
      </w:r>
    </w:p>
    <w:p w:rsidR="00C17596" w:rsidRDefault="00C17596">
      <w:pPr>
        <w:pStyle w:val="ConsPlusNormal0"/>
        <w:jc w:val="both"/>
      </w:pPr>
    </w:p>
    <w:p w:rsidR="00C17596" w:rsidRDefault="00E140CF">
      <w:pPr>
        <w:pStyle w:val="ConsPlusNormal0"/>
        <w:ind w:firstLine="540"/>
        <w:jc w:val="both"/>
      </w:pPr>
      <w:r>
        <w:t>38. Ключевым показателем государственного надзора, отражающим уровень минимизации вреда (ущерба) охраняемым законом ценностям в сфере безопасности людей на водных объектах, является число лиц, погибших в происшествиях на водных объектах за отчетный год.</w:t>
      </w:r>
    </w:p>
    <w:p w:rsidR="00C17596" w:rsidRDefault="00E140CF">
      <w:pPr>
        <w:pStyle w:val="ConsPlusNormal0"/>
        <w:spacing w:before="240"/>
        <w:ind w:firstLine="540"/>
        <w:jc w:val="both"/>
      </w:pPr>
      <w:r>
        <w:t>39</w:t>
      </w:r>
      <w:r>
        <w:t>. Целевое значение ключевого показателя государственного надзора определяется методом ежегодного снижения на один процент по отношению к среднегодовому значению ключевого показателя за 5 лет, предшествовавших отчетному году.</w:t>
      </w:r>
    </w:p>
    <w:p w:rsidR="00C17596" w:rsidRDefault="00C17596">
      <w:pPr>
        <w:pStyle w:val="ConsPlusNormal0"/>
        <w:jc w:val="both"/>
      </w:pPr>
    </w:p>
    <w:p w:rsidR="00C17596" w:rsidRDefault="00C17596">
      <w:pPr>
        <w:pStyle w:val="ConsPlusNormal0"/>
        <w:jc w:val="both"/>
      </w:pPr>
    </w:p>
    <w:p w:rsidR="00C17596" w:rsidRDefault="00C1759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17596">
      <w:footerReference w:type="default" r:id="rId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CF" w:rsidRDefault="00E140CF">
      <w:r>
        <w:separator/>
      </w:r>
    </w:p>
  </w:endnote>
  <w:endnote w:type="continuationSeparator" w:id="0">
    <w:p w:rsidR="00E140CF" w:rsidRDefault="00E1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96" w:rsidRDefault="00C17596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CF" w:rsidRDefault="00E140CF">
      <w:r>
        <w:separator/>
      </w:r>
    </w:p>
  </w:footnote>
  <w:footnote w:type="continuationSeparator" w:id="0">
    <w:p w:rsidR="00E140CF" w:rsidRDefault="00E14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7596"/>
    <w:rsid w:val="00217522"/>
    <w:rsid w:val="00253D4A"/>
    <w:rsid w:val="00AA5256"/>
    <w:rsid w:val="00C17596"/>
    <w:rsid w:val="00E1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A52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2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175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7522"/>
  </w:style>
  <w:style w:type="paragraph" w:styleId="a7">
    <w:name w:val="footer"/>
    <w:basedOn w:val="a"/>
    <w:link w:val="a8"/>
    <w:uiPriority w:val="99"/>
    <w:unhideWhenUsed/>
    <w:rsid w:val="002175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7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1987&amp;date=07.07.2025&amp;demo=2" TargetMode="External"/><Relationship Id="rId13" Type="http://schemas.openxmlformats.org/officeDocument/2006/relationships/hyperlink" Target="https://login.consultant.ru/link/?req=doc&amp;base=LAW&amp;n=494960&amp;date=07.07.2025&amp;demo=2" TargetMode="External"/><Relationship Id="rId18" Type="http://schemas.openxmlformats.org/officeDocument/2006/relationships/hyperlink" Target="https://login.consultant.ru/link/?req=doc&amp;base=LAW&amp;n=496567&amp;date=07.07.2025&amp;dst=101143&amp;field=134&amp;demo=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7704&amp;date=07.07.2025&amp;dst=100257&amp;field=134&amp;demo=2" TargetMode="External"/><Relationship Id="rId12" Type="http://schemas.openxmlformats.org/officeDocument/2006/relationships/hyperlink" Target="https://login.consultant.ru/link/?req=doc&amp;base=LAW&amp;n=496567&amp;date=07.07.2025&amp;dst=100512&amp;field=134&amp;demo=2" TargetMode="External"/><Relationship Id="rId17" Type="http://schemas.openxmlformats.org/officeDocument/2006/relationships/hyperlink" Target="https://login.consultant.ru/link/?req=doc&amp;base=LAW&amp;n=496567&amp;date=07.07.2025&amp;dst=101128&amp;field=134&amp;demo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6567&amp;date=07.07.2025&amp;dst=101127&amp;field=134&amp;demo=2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6567&amp;date=07.07.2025&amp;demo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6567&amp;date=07.07.2025&amp;dst=101391&amp;field=134&amp;demo=2" TargetMode="External"/><Relationship Id="rId10" Type="http://schemas.openxmlformats.org/officeDocument/2006/relationships/hyperlink" Target="https://login.consultant.ru/link/?req=doc&amp;base=LAW&amp;n=496567&amp;date=07.07.2025&amp;dst=100329&amp;field=134&amp;demo=2" TargetMode="External"/><Relationship Id="rId19" Type="http://schemas.openxmlformats.org/officeDocument/2006/relationships/hyperlink" Target="https://login.consultant.ru/link/?req=doc&amp;base=LAW&amp;n=496567&amp;date=07.07.2025&amp;dst=100468&amp;field=134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1735&amp;date=07.07.2025&amp;demo=2" TargetMode="External"/><Relationship Id="rId14" Type="http://schemas.openxmlformats.org/officeDocument/2006/relationships/hyperlink" Target="https://login.consultant.ru/link/?req=doc&amp;base=LAW&amp;n=496567&amp;date=07.07.2025&amp;dst=101371&amp;field=134&amp;demo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14</Pages>
  <Words>5500</Words>
  <Characters>31355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01.07.2025 N 991
"Об утверждении Положения о федеральном государственном контроле (надзоре) за безопасностью людей на водных объектах"</vt:lpstr>
    </vt:vector>
  </TitlesOfParts>
  <Company>КонсультантПлюс Версия 4024.00.50</Company>
  <LinksUpToDate>false</LinksUpToDate>
  <CharactersWithSpaces>36782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01.07.2025 N 991
"Об утверждении Положения о федеральном государственном контроле (надзоре) за безопасностью людей на водных объектах"</dc:title>
  <cp:lastModifiedBy>ASDF</cp:lastModifiedBy>
  <cp:revision>3</cp:revision>
  <dcterms:created xsi:type="dcterms:W3CDTF">2025-07-07T17:47:00Z</dcterms:created>
  <dcterms:modified xsi:type="dcterms:W3CDTF">2025-07-08T09:04:00Z</dcterms:modified>
</cp:coreProperties>
</file>