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DE" w:rsidRDefault="00CD477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308DE" w:rsidRDefault="00E308DE">
      <w:pPr>
        <w:pStyle w:val="ConsPlusTitle0"/>
        <w:jc w:val="center"/>
      </w:pPr>
    </w:p>
    <w:p w:rsidR="00E308DE" w:rsidRDefault="00CD477E">
      <w:pPr>
        <w:pStyle w:val="ConsPlusTitle0"/>
        <w:jc w:val="center"/>
      </w:pPr>
      <w:r>
        <w:t>ПОСТАНОВЛЕНИЕ</w:t>
      </w:r>
    </w:p>
    <w:p w:rsidR="00E308DE" w:rsidRDefault="00CD477E">
      <w:pPr>
        <w:pStyle w:val="ConsPlusTitle0"/>
        <w:jc w:val="center"/>
      </w:pPr>
      <w:r>
        <w:t>от 26 ноября 2007 г. N 804</w:t>
      </w:r>
    </w:p>
    <w:p w:rsidR="00E308DE" w:rsidRDefault="00E308DE">
      <w:pPr>
        <w:pStyle w:val="ConsPlusTitle0"/>
        <w:jc w:val="center"/>
      </w:pPr>
    </w:p>
    <w:p w:rsidR="00E308DE" w:rsidRDefault="00CD477E">
      <w:pPr>
        <w:pStyle w:val="ConsPlusTitle0"/>
        <w:jc w:val="center"/>
      </w:pPr>
      <w:r>
        <w:t>ОБ УТВЕРЖДЕНИИ ПОЛОЖЕНИЯ</w:t>
      </w:r>
    </w:p>
    <w:p w:rsidR="00E308DE" w:rsidRDefault="00CD477E">
      <w:pPr>
        <w:pStyle w:val="ConsPlusTitle0"/>
        <w:jc w:val="center"/>
      </w:pPr>
      <w:r>
        <w:t>О ГРАЖДАНСКОЙ ОБОРОНЕ В РОССИЙСКОЙ ФЕДЕРАЦИИ</w:t>
      </w:r>
    </w:p>
    <w:p w:rsidR="00E308DE" w:rsidRDefault="00E308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308D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DE" w:rsidRDefault="00E308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DE" w:rsidRDefault="00E308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08DE" w:rsidRDefault="00CD477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08DE" w:rsidRDefault="00CD477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28.02.2013 </w:t>
            </w:r>
            <w:hyperlink r:id="rId7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308DE" w:rsidRDefault="00CD477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8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 xml:space="preserve">, от 14.11.2015 </w:t>
            </w:r>
            <w:hyperlink r:id="rId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      <w:r>
                <w:rPr>
                  <w:color w:val="0000FF"/>
                </w:rPr>
                <w:t>N 1231</w:t>
              </w:r>
            </w:hyperlink>
            <w:r>
              <w:rPr>
                <w:color w:val="392C69"/>
              </w:rPr>
              <w:t xml:space="preserve">, от 25.04.2019 </w:t>
            </w:r>
            <w:hyperlink r:id="rId10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>,</w:t>
            </w:r>
          </w:p>
          <w:p w:rsidR="00E308DE" w:rsidRDefault="00CD477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1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1274</w:t>
              </w:r>
            </w:hyperlink>
            <w:r>
              <w:rPr>
                <w:color w:val="392C69"/>
              </w:rPr>
              <w:t xml:space="preserve">, от 12.03.2024 </w:t>
            </w:r>
            <w:hyperlink r:id="rId12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288</w:t>
              </w:r>
            </w:hyperlink>
            <w:r>
              <w:rPr>
                <w:color w:val="392C69"/>
              </w:rPr>
              <w:t xml:space="preserve">, от 19.01.2026 </w:t>
            </w:r>
            <w:hyperlink r:id="rId13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DE" w:rsidRDefault="00E308DE">
            <w:pPr>
              <w:pStyle w:val="ConsPlusNormal0"/>
            </w:pPr>
          </w:p>
        </w:tc>
      </w:tr>
    </w:tbl>
    <w:p w:rsidR="00E308DE" w:rsidRDefault="00E308DE">
      <w:pPr>
        <w:pStyle w:val="ConsPlusNormal0"/>
      </w:pPr>
    </w:p>
    <w:p w:rsidR="00E308DE" w:rsidRDefault="00CD477E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12.02.1998 N 28-ФЗ (ред. от 23.07.2025) &quot;О гражданской обороне&quot; {КонсультантПлюс}">
        <w:r>
          <w:rPr>
            <w:color w:val="0000FF"/>
          </w:rPr>
          <w:t>законом</w:t>
        </w:r>
      </w:hyperlink>
      <w:r>
        <w:t xml:space="preserve"> "О гражданской обороне" и </w:t>
      </w:r>
      <w:hyperlink r:id="rId15" w:tooltip="Указ Президента РФ от 11.07.2004 N 868 (ред. от 21.07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(с изм. и доп., вступ. в силу с 01.09.2025) {КонсультантПлю">
        <w:r>
          <w:rPr>
            <w:color w:val="0000FF"/>
          </w:rPr>
          <w:t>Указом</w:t>
        </w:r>
      </w:hyperlink>
      <w: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Правительство Российской Федерации постановляет: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 гражданской обороне в Российской Федерации.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E308DE" w:rsidRDefault="00057EF5">
      <w:pPr>
        <w:pStyle w:val="ConsPlusNormal0"/>
        <w:spacing w:before="240"/>
        <w:ind w:firstLine="540"/>
        <w:jc w:val="both"/>
      </w:pPr>
      <w:hyperlink r:id="rId16" w:tooltip="Постановление Правительства РФ от 10.06.1999 N 620 &quot;О гражданских организациях гражданской обороны&quot; ------------ Утратил силу или отменен {КонсультантПлюс}">
        <w:r w:rsidR="00CD477E">
          <w:rPr>
            <w:color w:val="0000FF"/>
          </w:rPr>
          <w:t>Постановление</w:t>
        </w:r>
      </w:hyperlink>
      <w:r w:rsidR="00CD477E">
        <w:t xml:space="preserve"> Правительства Российской Федерации от 10 июня 1999 г. N 620 "О гражданских организациях гражданской обороны" (Собрание законодательства Российской Федерации, 1999, N 24, ст. 2982);</w:t>
      </w:r>
    </w:p>
    <w:p w:rsidR="00E308DE" w:rsidRDefault="00057EF5">
      <w:pPr>
        <w:pStyle w:val="ConsPlusNormal0"/>
        <w:spacing w:before="240"/>
        <w:ind w:firstLine="540"/>
        <w:jc w:val="both"/>
      </w:pPr>
      <w:hyperlink r:id="rId17" w:tooltip="Постановление Правительства РФ от 18.11.1999 N 1266 (ред. от 08.08.2003) &quot;О федеральных службах гражданской обороны&quot; ------------ Утратил силу или отменен {КонсультантПлюс}">
        <w:r w:rsidR="00CD477E">
          <w:rPr>
            <w:color w:val="0000FF"/>
          </w:rPr>
          <w:t>Постановление</w:t>
        </w:r>
      </w:hyperlink>
      <w:r w:rsidR="00CD477E">
        <w:t xml:space="preserve"> Правительства Российской Федерации от 18 ноября 1999 г. N 1266 "О федеральных службах гражданской обороны" (Собрание законодательства Российской Федерации, 1999, N 47, ст. 5718);</w:t>
      </w:r>
    </w:p>
    <w:p w:rsidR="00E308DE" w:rsidRDefault="00057EF5">
      <w:pPr>
        <w:pStyle w:val="ConsPlusNormal0"/>
        <w:spacing w:before="240"/>
        <w:ind w:firstLine="540"/>
        <w:jc w:val="both"/>
      </w:pPr>
      <w:hyperlink r:id="rId18" w:tooltip="Постановление Правительства РФ от 08.08.2003 N 475 (ред. от 05.10.2007) &quot;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&quot; -----------">
        <w:r w:rsidR="00CD477E">
          <w:rPr>
            <w:color w:val="0000FF"/>
          </w:rPr>
          <w:t>пункт 44</w:t>
        </w:r>
      </w:hyperlink>
      <w:r w:rsidR="00CD477E">
        <w:t xml:space="preserve"> изменений и дополнений, которые вносятся в акты Правительства Российской Федерации по вопросам пожарной безопасности, утвержденных Постановлением Правительства Российской Федерации от 8 августа 2003 г. N 475 (Собрание законодательства Российской Федерации, 2003, N 33, ст. 3269).</w:t>
      </w:r>
    </w:p>
    <w:p w:rsidR="00E308DE" w:rsidRDefault="00E308DE">
      <w:pPr>
        <w:pStyle w:val="ConsPlusNormal0"/>
        <w:ind w:firstLine="540"/>
        <w:jc w:val="both"/>
      </w:pPr>
    </w:p>
    <w:p w:rsidR="00E308DE" w:rsidRDefault="00CD477E">
      <w:pPr>
        <w:pStyle w:val="ConsPlusNormal0"/>
        <w:jc w:val="right"/>
      </w:pPr>
      <w:r>
        <w:t>Председатель Правительства</w:t>
      </w:r>
    </w:p>
    <w:p w:rsidR="00E308DE" w:rsidRDefault="00CD477E">
      <w:pPr>
        <w:pStyle w:val="ConsPlusNormal0"/>
        <w:jc w:val="right"/>
      </w:pPr>
      <w:r>
        <w:t>Российской Федерации</w:t>
      </w:r>
    </w:p>
    <w:p w:rsidR="00E308DE" w:rsidRDefault="00CD477E">
      <w:pPr>
        <w:pStyle w:val="ConsPlusNormal0"/>
        <w:jc w:val="right"/>
      </w:pPr>
      <w:r>
        <w:t>В.ЗУБКОВ</w:t>
      </w:r>
    </w:p>
    <w:p w:rsidR="00E308DE" w:rsidRDefault="00E308DE">
      <w:pPr>
        <w:pStyle w:val="ConsPlusNormal0"/>
        <w:jc w:val="right"/>
      </w:pPr>
    </w:p>
    <w:p w:rsidR="00E308DE" w:rsidRDefault="00E308DE">
      <w:pPr>
        <w:pStyle w:val="ConsPlusNormal0"/>
        <w:jc w:val="right"/>
      </w:pPr>
    </w:p>
    <w:p w:rsidR="00E308DE" w:rsidRDefault="00E308DE">
      <w:pPr>
        <w:pStyle w:val="ConsPlusNormal0"/>
        <w:jc w:val="right"/>
      </w:pPr>
    </w:p>
    <w:p w:rsidR="00E308DE" w:rsidRDefault="00E308DE">
      <w:pPr>
        <w:pStyle w:val="ConsPlusNormal0"/>
        <w:jc w:val="right"/>
      </w:pPr>
    </w:p>
    <w:p w:rsidR="00E308DE" w:rsidRDefault="00E308DE">
      <w:pPr>
        <w:pStyle w:val="ConsPlusNormal0"/>
        <w:jc w:val="right"/>
      </w:pPr>
    </w:p>
    <w:p w:rsidR="00A97890" w:rsidRDefault="00A97890">
      <w:pPr>
        <w:rPr>
          <w:sz w:val="24"/>
        </w:rPr>
      </w:pPr>
      <w:r>
        <w:br w:type="page"/>
      </w:r>
    </w:p>
    <w:p w:rsidR="00E308DE" w:rsidRDefault="00CD477E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Утверждено</w:t>
      </w:r>
    </w:p>
    <w:p w:rsidR="00E308DE" w:rsidRDefault="00CD477E">
      <w:pPr>
        <w:pStyle w:val="ConsPlusNormal0"/>
        <w:jc w:val="right"/>
      </w:pPr>
      <w:r>
        <w:t>Постановлением Правительства</w:t>
      </w:r>
    </w:p>
    <w:p w:rsidR="00E308DE" w:rsidRDefault="00CD477E">
      <w:pPr>
        <w:pStyle w:val="ConsPlusNormal0"/>
        <w:jc w:val="right"/>
      </w:pPr>
      <w:r>
        <w:t>Российской Федерации</w:t>
      </w:r>
    </w:p>
    <w:p w:rsidR="00E308DE" w:rsidRDefault="00CD477E">
      <w:pPr>
        <w:pStyle w:val="ConsPlusNormal0"/>
        <w:jc w:val="right"/>
      </w:pPr>
      <w:r>
        <w:t>от 26 ноября 2007 г. N 804</w:t>
      </w:r>
    </w:p>
    <w:p w:rsidR="00E308DE" w:rsidRDefault="00E308DE">
      <w:pPr>
        <w:pStyle w:val="ConsPlusNormal0"/>
        <w:jc w:val="right"/>
      </w:pPr>
    </w:p>
    <w:p w:rsidR="00E308DE" w:rsidRDefault="00CD477E">
      <w:pPr>
        <w:pStyle w:val="ConsPlusTitle0"/>
        <w:jc w:val="center"/>
      </w:pPr>
      <w:bookmarkStart w:id="1" w:name="P33"/>
      <w:bookmarkEnd w:id="1"/>
      <w:r>
        <w:t>ПОЛОЖЕНИЕ</w:t>
      </w:r>
    </w:p>
    <w:p w:rsidR="00E308DE" w:rsidRDefault="00CD477E">
      <w:pPr>
        <w:pStyle w:val="ConsPlusTitle0"/>
        <w:jc w:val="center"/>
      </w:pPr>
      <w:r>
        <w:t>О ГРАЖДАНСКОЙ ОБОРОНЕ В РОССИЙСКОЙ ФЕДЕРАЦИИ</w:t>
      </w:r>
    </w:p>
    <w:p w:rsidR="00E308DE" w:rsidRDefault="00E308D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308D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DE" w:rsidRDefault="00E308D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DE" w:rsidRDefault="00E308D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08DE" w:rsidRDefault="00CD477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08DE" w:rsidRDefault="00CD477E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28.02.2013 </w:t>
            </w:r>
            <w:hyperlink r:id="rId19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308DE" w:rsidRDefault="00CD477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20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 xml:space="preserve">, от 14.11.2015 </w:t>
            </w:r>
            <w:hyperlink r:id="rId21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      <w:r>
                <w:rPr>
                  <w:color w:val="0000FF"/>
                </w:rPr>
                <w:t>N 1231</w:t>
              </w:r>
            </w:hyperlink>
            <w:r>
              <w:rPr>
                <w:color w:val="392C69"/>
              </w:rPr>
              <w:t xml:space="preserve">, от 25.04.2019 </w:t>
            </w:r>
            <w:hyperlink r:id="rId22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>,</w:t>
            </w:r>
          </w:p>
          <w:p w:rsidR="00E308DE" w:rsidRDefault="00CD477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2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1274</w:t>
              </w:r>
            </w:hyperlink>
            <w:r>
              <w:rPr>
                <w:color w:val="392C69"/>
              </w:rPr>
              <w:t xml:space="preserve">, от 12.03.2024 </w:t>
            </w:r>
            <w:hyperlink r:id="rId24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288</w:t>
              </w:r>
            </w:hyperlink>
            <w:r>
              <w:rPr>
                <w:color w:val="392C69"/>
              </w:rPr>
              <w:t xml:space="preserve">, от 19.01.2026 </w:t>
            </w:r>
            <w:hyperlink r:id="rId25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DE" w:rsidRDefault="00E308DE">
            <w:pPr>
              <w:pStyle w:val="ConsPlusNormal0"/>
            </w:pPr>
          </w:p>
        </w:tc>
      </w:tr>
    </w:tbl>
    <w:p w:rsidR="00E308DE" w:rsidRDefault="00E308DE">
      <w:pPr>
        <w:pStyle w:val="ConsPlusNormal0"/>
      </w:pPr>
    </w:p>
    <w:p w:rsidR="00E308DE" w:rsidRDefault="00CD477E">
      <w:pPr>
        <w:pStyle w:val="ConsPlusNormal0"/>
        <w:ind w:firstLine="540"/>
        <w:jc w:val="both"/>
      </w:pPr>
      <w:r>
        <w:t xml:space="preserve">1. Настоящее Положение разработано в соответствии с Федеральным </w:t>
      </w:r>
      <w:hyperlink r:id="rId26" w:tooltip="Федеральный закон от 12.02.1998 N 28-ФЗ (ред. от 23.07.2025) &quot;О гражданской обороне&quot; {КонсультантПлюс}">
        <w:r>
          <w:rPr>
            <w:color w:val="0000FF"/>
          </w:rPr>
          <w:t>законом</w:t>
        </w:r>
      </w:hyperlink>
      <w:r>
        <w:t xml:space="preserve"> "О гражданской обороне" и определяет порядок подготовки к ведению и ведения гражданской обороны в Российской Федерации, а также основные мероприятия по гражданской обороне.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2.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Российской Федерации от опасностей, возникающих в период мобилизации, в период действия военного положения, в военное время.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27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19.01.2026 </w:t>
      </w:r>
      <w:hyperlink r:id="rId28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Ведение гражданской обороны заключается в выполнении мероприятий по защите населения, материальных и культурных ценностей на территории Российской Федерации от опасностей, возникающих в период мобилизации, в период действия военного положения, в военное время.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2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19.01.2026 </w:t>
      </w:r>
      <w:hyperlink r:id="rId30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proofErr w:type="gramStart"/>
      <w:r>
        <w:t xml:space="preserve">Мероприятия по гражданской обороне в Российской Федерации организуются и проводятся на всей территории страны на федеральном, региональном, местном уровнях и в организациях в соответствии с </w:t>
      </w:r>
      <w:hyperlink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>
        <w:t>, а также настоящим Положением.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Обеспечение выполнения мероприятий по гражданской обороне в федеральных органах исполнительной власти, органах государственной власти субъектов Российской Федерации, органах местного самоуправления осуществляется их соответствующими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E308DE" w:rsidRDefault="00CD477E">
      <w:pPr>
        <w:pStyle w:val="ConsPlusNormal0"/>
        <w:jc w:val="both"/>
      </w:pPr>
      <w:r>
        <w:t xml:space="preserve">(абзац введен </w:t>
      </w:r>
      <w:hyperlink r:id="rId3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в целях решения задач в области гражданской обороны в соответствии с установленными </w:t>
      </w:r>
      <w:hyperlink r:id="rId34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------------ Недействующая редакция {Консульт">
        <w:r>
          <w:rPr>
            <w:color w:val="0000FF"/>
          </w:rPr>
          <w:t>полномочиями</w:t>
        </w:r>
      </w:hyperlink>
      <w:r>
        <w:t xml:space="preserve">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</w:t>
      </w:r>
      <w:r>
        <w:lastRenderedPageBreak/>
        <w:t>гражданской обороне.</w:t>
      </w:r>
      <w:proofErr w:type="gramEnd"/>
    </w:p>
    <w:p w:rsidR="00E308DE" w:rsidRDefault="00CD477E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Федеральные органы исполнительной власти, органы государственной власти субъектов Российской Федерации и органы местного самоуправления определяют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или местного уровня по гражданской обороне.</w:t>
      </w:r>
    </w:p>
    <w:p w:rsidR="00E308DE" w:rsidRDefault="00CD477E">
      <w:pPr>
        <w:pStyle w:val="ConsPlusNormal0"/>
        <w:jc w:val="both"/>
      </w:pPr>
      <w:r>
        <w:t xml:space="preserve">(абзац введен </w:t>
      </w:r>
      <w:hyperlink r:id="rId36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4. Порядок подготовки к ведению гражданской обороны: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в федеральном органе исполнительной власти определяется положением об организации и ведении гражданской обороны в федеральном органе исполнительной власти, утверждаемым его руководителем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бедствий;</w:t>
      </w:r>
    </w:p>
    <w:p w:rsidR="00E308DE" w:rsidRDefault="00CD477E">
      <w:pPr>
        <w:pStyle w:val="ConsPlusNormal0"/>
        <w:spacing w:before="240"/>
        <w:ind w:firstLine="540"/>
        <w:jc w:val="both"/>
      </w:pPr>
      <w:proofErr w:type="gramStart"/>
      <w:r>
        <w:t>в субъекте Российской Федерации определяется положением об организации и ведении гражданской обороны в субъекте Российской Федерации, утверждаемым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по согласованию с соответствующим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бедствий;</w:t>
      </w:r>
      <w:proofErr w:type="gramEnd"/>
    </w:p>
    <w:p w:rsidR="00E308DE" w:rsidRDefault="00CD477E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Ф от 25.04.2019 N 497 (ред. от 25.11.2020) &quot;О внесении изменений в некоторые акты Правительства Российской Федерации, признании утратившими силу постановления Правительства Российской Федерации от 29 мая 2013 г. N 450 и отдельных п">
        <w:r>
          <w:rPr>
            <w:color w:val="0000FF"/>
          </w:rPr>
          <w:t>Постановления</w:t>
        </w:r>
      </w:hyperlink>
      <w:r>
        <w:t xml:space="preserve"> Правительства РФ от 25.04.2019 N 497)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в муниципальном образовании утверждается должностным лицом местного самоуправления, возглавляющим местную администрацию (исполнительно-распорядительный орган муниципального образования), в соответствии с </w:t>
      </w:r>
      <w:hyperlink r:id="rId3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и ведении гражданской обороны в муниципальном образовании, разрабатываемым и утверждаемым Министерством;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в организации утверждается руководителем этой организации в соответствии с </w:t>
      </w:r>
      <w:hyperlink r:id="rId4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и ведении гражданской обороны в организации, разрабатываемым и утверждаемым Министерством.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5. Ведение гражданской обороны осуществляется: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в Российской Федерации - на основе Плана гражданской обороны и защиты населения Российской Федерации;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в субъектах Российской Федерации и муниципальных образованиях - на основе соответствующих планов гражданской обороны и защиты населения субъектов Российской Федерации и муниципальных образований;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в федеральных органах исполнительной власти и организациях - на основе соответствующих планов гражданской обороны федеральных органов исполнительной власти и организаций.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обороне.</w:t>
      </w:r>
    </w:p>
    <w:p w:rsidR="00E308DE" w:rsidRDefault="00CD477E">
      <w:pPr>
        <w:pStyle w:val="ConsPlusNormal0"/>
        <w:jc w:val="both"/>
      </w:pPr>
      <w:r>
        <w:lastRenderedPageBreak/>
        <w:t xml:space="preserve">(в ред. Постановлений Правительства РФ от 14.11.2015 </w:t>
      </w:r>
      <w:hyperlink r:id="rId42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30.09.2019 </w:t>
      </w:r>
      <w:hyperlink r:id="rId4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1274</w:t>
        </w:r>
      </w:hyperlink>
      <w:r>
        <w:t xml:space="preserve">, от 19.01.2026 </w:t>
      </w:r>
      <w:hyperlink r:id="rId44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Порядок разработки, согласования и утверждения планов гражданской обороны и защиты населения (планов гражданской обороны)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E308DE" w:rsidRDefault="00CD477E">
      <w:pPr>
        <w:pStyle w:val="ConsPlusNormal0"/>
        <w:jc w:val="both"/>
      </w:pPr>
      <w:r>
        <w:t xml:space="preserve">(абзац введен </w:t>
      </w:r>
      <w:hyperlink r:id="rId45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6.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E308DE" w:rsidRDefault="00CD477E">
      <w:pPr>
        <w:pStyle w:val="ConsPlusNormal0"/>
        <w:spacing w:before="240"/>
        <w:ind w:firstLine="540"/>
        <w:jc w:val="both"/>
      </w:pPr>
      <w:proofErr w:type="gramStart"/>
      <w:r>
        <w:t xml:space="preserve">Сбор и обмен информацией осуществляются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организациями, эксплуатирующими опасные производственные объекты I и II классов опасности, особо </w:t>
      </w:r>
      <w:proofErr w:type="spellStart"/>
      <w:r>
        <w:t>радиационно</w:t>
      </w:r>
      <w:proofErr w:type="spellEnd"/>
      <w:r>
        <w:t xml:space="preserve"> опасные и </w:t>
      </w:r>
      <w:proofErr w:type="spellStart"/>
      <w:r>
        <w:t>ядерно</w:t>
      </w:r>
      <w:proofErr w:type="spellEnd"/>
      <w: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  <w:proofErr w:type="gramEnd"/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46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30.09.2019 </w:t>
      </w:r>
      <w:hyperlink r:id="rId47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1274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Федеральные органы исполнительной власти представляют информацию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E308DE" w:rsidRDefault="00CD477E">
      <w:pPr>
        <w:pStyle w:val="ConsPlusNormal0"/>
        <w:spacing w:before="240"/>
        <w:ind w:firstLine="540"/>
        <w:jc w:val="both"/>
      </w:pPr>
      <w:proofErr w:type="gramStart"/>
      <w:r>
        <w:t>Кроме того, федеральные органы исполнительной власти, в пределах своей компетенции осуществляющие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сведения о прогнозируемых и возникших опасностях в военное время до органов государственной власти субъектов Российской Федерации и органов местного самоуправления.</w:t>
      </w:r>
      <w:proofErr w:type="gramEnd"/>
    </w:p>
    <w:p w:rsidR="00E308DE" w:rsidRDefault="00CD477E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proofErr w:type="gramStart"/>
      <w:r>
        <w:t>Органы государственной власти субъектов Российской Федерации представляют информацию в главные управления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Федерации, органы местного самоуправления - в органы государственной власти субъектов Российской Федерации, организации - в орган местного самоуправления и в федеральный орган исполнительной власти, к сфере деятельности которого они относятся или в ведении которого</w:t>
      </w:r>
      <w:proofErr w:type="gramEnd"/>
      <w:r>
        <w:t xml:space="preserve"> находятся.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4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30.09.2019 </w:t>
      </w:r>
      <w:hyperlink r:id="rId50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1274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7. Основными мероприятиями по гражданской обороне, осуществляемыми в целях решения задачи, связанной с подготовкой населения в области гражданской обороны, являются: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lastRenderedPageBreak/>
        <w:t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планирование и осуществление </w:t>
      </w:r>
      <w:hyperlink r:id="rId52" w:tooltip="Постановление Правительства РФ от 02.11.2000 N 841 (ред. от 04.11.2023) &quot;Об утверждении Положения о подготовке населения в области гражданской обороны&quot; ------------ Недействующая редакция {КонсультантПлюс}">
        <w:r>
          <w:rPr>
            <w:color w:val="0000FF"/>
          </w:rPr>
          <w:t>обучения</w:t>
        </w:r>
      </w:hyperlink>
      <w:r>
        <w:t xml:space="preserve"> населения в области гражданской обороны;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создание, оснащение и всестороннее обеспечение учебно-методических центров по гражданской обороне и защите от чрезвычайных ситуаций в субъектах Российской Федерации, других организаций дополнительного профессионального образования должностных лиц и работников гражданской обороны, а также курсов гражданской обороны муниципальных образований и учебно-консультационных пунктов по гражданской обороне;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15.10.2014 N 1054 (ред. от 26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15.10.2014 N 1054)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пропаганда знаний в области гражданской обороны.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8. Основными мероприятиями по гражданской обороне, осуществляемыми в целях решения задачи, связанной с оповещением населения об опасностях, возникающих в период мобилизации, в период действия военного положения, в военное время, являются: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54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19.01.2026 </w:t>
      </w:r>
      <w:hyperlink r:id="rId55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12.03.2024 N 288)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абзац утратил силу с 1 сентября 2024 года. - </w:t>
      </w:r>
      <w:hyperlink r:id="rId57" w:tooltip="Постановление Правительства РФ от 12.03.2024 N 28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12.03.2024 N 288;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сбор информации и обмен ею.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9. Основными мероприятиями по гражданской обороне, осуществляемыми в целях решения задачи, связанной с эвакуацией населения, защитой материальных и культурных ценностей, являются: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19.01.2026 N 7)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организация планирования, подготовки и проведения эвакуации населения, защиты материальных и культурных ценностей;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19.01.2026 N 7)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lastRenderedPageBreak/>
        <w:t>создание и организация деятельности эвакуационных органов, а также подготовка их личного состава.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10. Основными мероприятиями по гражданской обороне, осуществляемыми в целях решения задачи, связанной с предоставлением населению средств индивидуальной и коллективной защиты, являются: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подготовка в мирное время и строительство при приведении гражданской обороны в готовность к ее ведению и в ходе ее ведения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64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19.01.2026 </w:t>
      </w:r>
      <w:hyperlink r:id="rId65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накопление, хранение, освежение и использование по предназначению средств индивидуальной защиты населения;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обеспечение </w:t>
      </w:r>
      <w:hyperlink r:id="rId67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<w:r>
          <w:rPr>
            <w:color w:val="0000FF"/>
          </w:rPr>
          <w:t>выдачи</w:t>
        </w:r>
      </w:hyperlink>
      <w:r>
        <w:t xml:space="preserve"> населению средств индивидуальной защиты и предоставления средств коллективной защиты в установленные сроки;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приспособление в мирное время метрополитенов для укрытия населения с учетом опасностей мирного и военного времени, наличия защитных сооружений гражданской обороны и планируемых мероприятий по гражданской обороне и защите населения.</w:t>
      </w:r>
    </w:p>
    <w:p w:rsidR="00E308DE" w:rsidRDefault="00CD477E">
      <w:pPr>
        <w:pStyle w:val="ConsPlusNormal0"/>
        <w:jc w:val="both"/>
      </w:pPr>
      <w:r>
        <w:t xml:space="preserve">(абзац введен </w:t>
      </w:r>
      <w:hyperlink r:id="rId68" w:tooltip="Постановление Правительства РФ от 28.02.2013 N 167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28.02.2013 N 167)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11.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определение перечня объектов, подлежащих маскировке;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разработка планов осуществления комплексной маскировки территорий, отнесенных в установленном </w:t>
      </w:r>
      <w:hyperlink r:id="rId70" w:tooltip="Постановление Правительства РФ от 03.10.1998 N 1149 (ред. от 04.12.2025) &quot;О Порядке отнесения территорий к группам по гражданской обороне&quot; {КонсультантПлюс}">
        <w:r>
          <w:rPr>
            <w:color w:val="0000FF"/>
          </w:rPr>
          <w:t>порядке</w:t>
        </w:r>
      </w:hyperlink>
      <w:r>
        <w:t xml:space="preserve">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создание и поддержание организациями, отнесенными в установленном </w:t>
      </w:r>
      <w:hyperlink r:id="rId71" w:tooltip="Постановление Правительства РФ от 27.04.2024 N 546 &quot;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&quot; {КонсультантПлюс}">
        <w:r>
          <w:rPr>
            <w:color w:val="0000FF"/>
          </w:rPr>
          <w:t>порядке</w:t>
        </w:r>
      </w:hyperlink>
      <w:r>
        <w:t xml:space="preserve">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</w:t>
      </w:r>
      <w:r>
        <w:lastRenderedPageBreak/>
        <w:t>мероприятий по световой маскировке и другим видам маскировки;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72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30.09.2019 </w:t>
      </w:r>
      <w:hyperlink r:id="rId73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1274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12. Основными мероприятиями по гражданской обороне, осуществляемыми в целях решения задачи, связанной с проведением аварийно-спасательных и других неотложных работ в случае опасностей, возникающих в период мобилизации, в период действия военного положения, в военное время, являются: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74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19.01.2026 </w:t>
      </w:r>
      <w:hyperlink r:id="rId75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создание, оснащение и подготовка необходимых сил и сре</w:t>
      </w:r>
      <w:proofErr w:type="gramStart"/>
      <w:r>
        <w:t>дств гр</w:t>
      </w:r>
      <w:proofErr w:type="gramEnd"/>
      <w:r>
        <w:t>ажданской обороны, оснащение и подготовка необходимых сил единой государственной системы предупреждения и ликвидации чрезвычайных ситуаций, а также планирование их действий;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30.09.2019 </w:t>
      </w:r>
      <w:hyperlink r:id="rId76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1274</w:t>
        </w:r>
      </w:hyperlink>
      <w:r>
        <w:t xml:space="preserve">, от 19.01.2026 </w:t>
      </w:r>
      <w:hyperlink r:id="rId77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>
        <w:t>дств дл</w:t>
      </w:r>
      <w:proofErr w:type="gramEnd"/>
      <w:r>
        <w:t>я всестороннего обеспечения аварийно-спасательных работ;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разработка современных технологий и технических сре</w:t>
      </w:r>
      <w:proofErr w:type="gramStart"/>
      <w:r>
        <w:t>дств дл</w:t>
      </w:r>
      <w:proofErr w:type="gramEnd"/>
      <w:r>
        <w:t>я проведения аварийно-спасательных работ;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:rsidR="00E308DE" w:rsidRDefault="00CD477E">
      <w:pPr>
        <w:pStyle w:val="ConsPlusNormal0"/>
        <w:jc w:val="both"/>
      </w:pPr>
      <w:r>
        <w:t xml:space="preserve">(абзац введен </w:t>
      </w:r>
      <w:hyperlink r:id="rId78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14.11.2015 N 1231)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13. Основными мероприятиями по гражданской обороне, осуществляемыми в целях решения задачи, связанной с первоочередным жизнеобеспечением населения, пострадавшего в результате опасностей, возникающих в период мобилизации, в период действия военного положения, в военное время, являются: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7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19.01.2026 </w:t>
      </w:r>
      <w:hyperlink r:id="rId80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планирование и организация основных видов жизнеобеспечения населения;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абзац утратил силу с 20 января 2026 года. - </w:t>
      </w:r>
      <w:hyperlink r:id="rId81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19.01.2026 N 7;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предоставление населению коммунально-бытовых услуг;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проведение санитарно-гигиенических и противоэпидемических мероприятий среди населения, пострадавшего в результате опасностей, возникающих в период мобилизации, в период </w:t>
      </w:r>
      <w:r>
        <w:lastRenderedPageBreak/>
        <w:t>действия военного положения, в военное время;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82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19.01.2026 </w:t>
      </w:r>
      <w:hyperlink r:id="rId83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осуществление эвакуации пострадавших в лечебные учреждения;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определение численности населения, оставшегося без жилья;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пунктах временного размещения и питания;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19.01.2026 N 7)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предоставление населению информационно-психологической поддержки.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14. Основными мероприятиями по гражданской обороне, осуществляемыми в целях решения задачи, связанной с борьбой с пожарами, произошедшими в результате опасностей, возникающих в период мобилизации, в период действия военного положения, в военное время, являются: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85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19.01.2026 </w:t>
      </w:r>
      <w:hyperlink r:id="rId86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тушение пожаров в районах проведения аварийно-спасательных и других неотложных работ;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19.01.2026 N 7)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тушение пожаров на объектах, отнесенных в установленном порядке к категориям по гражданской обороне.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19.01.2026 N 7)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15. Основными мероприятиями по гражданской обороне, осуществляемыми в целях решения задачи, связанной с обнаружением и обозначением районов, подвергшихся радиоактивному, химическому, биологическому или иному заражению, являются: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и обеспечение готовности сети наблюдения и лабораторного контроля гражданской обороны и защиты населения - действующих специализированных учреждений, подразделений и служб федеральных органов исполнительной власти, органов государственной власти субъектов Российской Федерации и организаций, осуществляющих функции наблюдения и контроля за радиационной, химической, биологической обстановкой на территории Российской Федерации;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90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введение режимов радиационной защиты на территориях, подвергшихся радиоактивному заражению (загрязнению);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91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16. Основными мероприятиями по гражданской обороне, осуществляемыми в целях решения задачи, связанной с санитарной обработкой населения, обеззараживанием зданий и сооружений, </w:t>
      </w:r>
      <w:r>
        <w:lastRenderedPageBreak/>
        <w:t>со специальной обработкой техники и территорий, являются: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заблаговременное создание запасов дезактивирующих, дегазирующих и дезинфицирующих веществ и растворов;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организация проведения мероприятий по обеззараживанию техники, зданий и территорий, санитарной обработке населения.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17. Основными мероприятиями по гражданской обороне, осуществляемыми в целях решения задачи, связанной с восстановлением и поддержанием порядка в районах, пострадавших в результате опасностей, возникающих в период мобилизации, в период действия военного положения, в военное время, являются: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92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19.01.2026 </w:t>
      </w:r>
      <w:hyperlink r:id="rId93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18. Основными мероприятиями по гражданской обороне, осуществляемыми в целях решения задачи, связанной со срочным восстановлением функционирования необходимых коммунальных служб в военное время, являются: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обеспечение готовности коммунальных служб к работе в условиях военного времени и планирование их действий;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запасов оборудования и запасных частей для ремонта поврежденных систем газ</w:t>
      </w:r>
      <w:proofErr w:type="gramStart"/>
      <w:r>
        <w:t>о-</w:t>
      </w:r>
      <w:proofErr w:type="gramEnd"/>
      <w:r>
        <w:t xml:space="preserve">, </w:t>
      </w:r>
      <w:proofErr w:type="spellStart"/>
      <w:r>
        <w:t>энерго</w:t>
      </w:r>
      <w:proofErr w:type="spellEnd"/>
      <w:r>
        <w:t>- и водоснабжения;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и подготовка резерва мобильных сре</w:t>
      </w:r>
      <w:proofErr w:type="gramStart"/>
      <w:r>
        <w:t>дств дл</w:t>
      </w:r>
      <w:proofErr w:type="gramEnd"/>
      <w:r>
        <w:t>я очистки, опреснения и транспортировки воды;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19. Основными мероприятиями по гражданской обороне, осуществляемыми в целях решения задачи, связанной со срочным захоронением трупов в военное время, являются: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lastRenderedPageBreak/>
        <w:t>заблаговременное определение мест возможных захоронений;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создание, подготовка и поддержание в готовности сил и сре</w:t>
      </w:r>
      <w:proofErr w:type="gramStart"/>
      <w:r>
        <w:t>дств гр</w:t>
      </w:r>
      <w:proofErr w:type="gramEnd"/>
      <w:r>
        <w:t>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организация санитарно-эпидемиологического надзора.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20. Основными мероприятиями по гражданской обороне, осуществляемыми в целях решения задачи, связанной с обеспечением устойчивости функционирования организаций, необходимых для выживания населения при опасностях, возникающих в период мобилизации, в период действия военного положения, в военное время, являются:</w:t>
      </w:r>
    </w:p>
    <w:p w:rsidR="00E308DE" w:rsidRDefault="00CD477E">
      <w:pPr>
        <w:pStyle w:val="ConsPlusNormal0"/>
        <w:jc w:val="both"/>
      </w:pPr>
      <w:r>
        <w:t xml:space="preserve">(в ред. Постановлений Правительства РФ от 14.11.2015 </w:t>
      </w:r>
      <w:hyperlink r:id="rId95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N 1231</w:t>
        </w:r>
      </w:hyperlink>
      <w:r>
        <w:t xml:space="preserve">, от 19.01.2026 </w:t>
      </w:r>
      <w:hyperlink r:id="rId96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7</w:t>
        </w:r>
      </w:hyperlink>
      <w:r>
        <w:t>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создание и организация работы комиссий по вопросам </w:t>
      </w:r>
      <w:proofErr w:type="gramStart"/>
      <w:r>
        <w:t>повышения устойчивости функционирования объектов экономики</w:t>
      </w:r>
      <w:proofErr w:type="gramEnd"/>
      <w:r>
        <w:t>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19.01.2026 N 7)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рациональное размещение населенных пунктов, объектов экономики и инфраструктуры, а также сре</w:t>
      </w:r>
      <w:proofErr w:type="gramStart"/>
      <w:r>
        <w:t>дств пр</w:t>
      </w:r>
      <w:proofErr w:type="gramEnd"/>
      <w: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разработка и проведение мероприятий, направленных на повышение надежности функционирования систем и источников газ</w:t>
      </w:r>
      <w:proofErr w:type="gramStart"/>
      <w:r>
        <w:t>о-</w:t>
      </w:r>
      <w:proofErr w:type="gramEnd"/>
      <w:r>
        <w:t xml:space="preserve">, </w:t>
      </w:r>
      <w:proofErr w:type="spellStart"/>
      <w:r>
        <w:t>энерго</w:t>
      </w:r>
      <w:proofErr w:type="spellEnd"/>
      <w:r>
        <w:t>- и водоснабжения;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разработка и реализация инженерно-технических мероприятий гражданской обороны;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РФ от 19.01.2026 N 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19.01.2026 N 7)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страхового фонда документации;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повышение эффективности защиты производственных фондов при воздействии на них современных средств поражения.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21. Основными мероприятиями по гражданской обороне, осуществляемыми в целях решения задачи, связанной с обеспечением постоянной готовности сил и сре</w:t>
      </w:r>
      <w:proofErr w:type="gramStart"/>
      <w:r>
        <w:t>дств гр</w:t>
      </w:r>
      <w:proofErr w:type="gramEnd"/>
      <w:r>
        <w:t>ажданской обороны, являются: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создание и оснащение современными техническими средствами сил гражданской обороны;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подготовка сил гражданской обороны, проведение </w:t>
      </w:r>
      <w:hyperlink r:id="rId99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<w:r>
          <w:rPr>
            <w:color w:val="0000FF"/>
          </w:rPr>
          <w:t>учений и тренировок</w:t>
        </w:r>
      </w:hyperlink>
      <w:r>
        <w:t xml:space="preserve"> по гражданской обороне;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РФ от 14.11.2015 N 1231 &quot;О внесении изменений в Положение о гражданской обороне в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14.11.2015 N 1231)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lastRenderedPageBreak/>
        <w:t>планирование действий сил гражданской обороны;</w:t>
      </w:r>
    </w:p>
    <w:p w:rsidR="00E308DE" w:rsidRDefault="00CD477E">
      <w:pPr>
        <w:pStyle w:val="ConsPlusNormal0"/>
        <w:jc w:val="both"/>
      </w:pPr>
      <w:r>
        <w:t xml:space="preserve">(в ред. </w:t>
      </w:r>
      <w:hyperlink r:id="rId101" w:tooltip="Постановление Правительства РФ от 30.09.2019 N 1274 (ред. от 12.03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разработка высокоэффективных технологий для проведения аварийно-спасательных и других неотложных работ;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>определение порядка взаимодействия и привлечения сил и сре</w:t>
      </w:r>
      <w:proofErr w:type="gramStart"/>
      <w:r>
        <w:t>дств гр</w:t>
      </w:r>
      <w:proofErr w:type="gramEnd"/>
      <w:r>
        <w:t>ажданской обороны, а также всестороннее обеспечение их действий.</w:t>
      </w:r>
    </w:p>
    <w:p w:rsidR="00E308DE" w:rsidRDefault="00CD477E">
      <w:pPr>
        <w:pStyle w:val="ConsPlusNormal0"/>
        <w:spacing w:before="240"/>
        <w:ind w:firstLine="540"/>
        <w:jc w:val="both"/>
      </w:pPr>
      <w:r>
        <w:t xml:space="preserve">22. Финансирование мероприятий по гражданской обороне и защите населения осуществляется в соответствии с </w:t>
      </w:r>
      <w:hyperlink r:id="rId102" w:tooltip="Федеральный закон от 12.02.1998 N 28-ФЗ (ред. от 23.07.2025) &quot;О гражданской оборон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308DE" w:rsidRDefault="00E308DE">
      <w:pPr>
        <w:pStyle w:val="ConsPlusNormal0"/>
        <w:ind w:firstLine="540"/>
        <w:jc w:val="both"/>
      </w:pPr>
    </w:p>
    <w:p w:rsidR="00E308DE" w:rsidRDefault="00E308DE">
      <w:pPr>
        <w:pStyle w:val="ConsPlusNormal0"/>
        <w:ind w:firstLine="540"/>
        <w:jc w:val="both"/>
      </w:pPr>
    </w:p>
    <w:p w:rsidR="00E308DE" w:rsidRDefault="00E308D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08D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EF5" w:rsidRDefault="00057EF5">
      <w:r>
        <w:separator/>
      </w:r>
    </w:p>
  </w:endnote>
  <w:endnote w:type="continuationSeparator" w:id="0">
    <w:p w:rsidR="00057EF5" w:rsidRDefault="0005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EF5" w:rsidRDefault="00057EF5">
      <w:r>
        <w:separator/>
      </w:r>
    </w:p>
  </w:footnote>
  <w:footnote w:type="continuationSeparator" w:id="0">
    <w:p w:rsidR="00057EF5" w:rsidRDefault="00057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8DE"/>
    <w:rsid w:val="00057EF5"/>
    <w:rsid w:val="005D5611"/>
    <w:rsid w:val="00A97890"/>
    <w:rsid w:val="00CD477E"/>
    <w:rsid w:val="00E3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D56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6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56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5611"/>
  </w:style>
  <w:style w:type="paragraph" w:styleId="a7">
    <w:name w:val="footer"/>
    <w:basedOn w:val="a"/>
    <w:link w:val="a8"/>
    <w:uiPriority w:val="99"/>
    <w:unhideWhenUsed/>
    <w:rsid w:val="005D56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0629&amp;date=21.01.2026&amp;dst=100036&amp;field=134&amp;demo=2" TargetMode="External"/><Relationship Id="rId21" Type="http://schemas.openxmlformats.org/officeDocument/2006/relationships/hyperlink" Target="https://login.consultant.ru/link/?req=doc&amp;base=LAW&amp;n=189077&amp;date=21.01.2026&amp;dst=100005&amp;field=134&amp;demo=2" TargetMode="External"/><Relationship Id="rId42" Type="http://schemas.openxmlformats.org/officeDocument/2006/relationships/hyperlink" Target="https://login.consultant.ru/link/?req=doc&amp;base=LAW&amp;n=189077&amp;date=21.01.2026&amp;dst=100011&amp;field=134&amp;demo=2" TargetMode="External"/><Relationship Id="rId47" Type="http://schemas.openxmlformats.org/officeDocument/2006/relationships/hyperlink" Target="https://login.consultant.ru/link/?req=doc&amp;base=LAW&amp;n=472220&amp;date=21.01.2026&amp;dst=100059&amp;field=134&amp;demo=2" TargetMode="External"/><Relationship Id="rId63" Type="http://schemas.openxmlformats.org/officeDocument/2006/relationships/hyperlink" Target="https://login.consultant.ru/link/?req=doc&amp;base=LAW&amp;n=189077&amp;date=21.01.2026&amp;dst=100022&amp;field=134&amp;demo=2" TargetMode="External"/><Relationship Id="rId68" Type="http://schemas.openxmlformats.org/officeDocument/2006/relationships/hyperlink" Target="https://login.consultant.ru/link/?req=doc&amp;base=LAW&amp;n=142875&amp;date=21.01.2026&amp;dst=100007&amp;field=134&amp;demo=2" TargetMode="External"/><Relationship Id="rId84" Type="http://schemas.openxmlformats.org/officeDocument/2006/relationships/hyperlink" Target="https://login.consultant.ru/link/?req=doc&amp;base=LAW&amp;n=524619&amp;date=21.01.2026&amp;dst=100068&amp;field=134&amp;demo=2" TargetMode="External"/><Relationship Id="rId89" Type="http://schemas.openxmlformats.org/officeDocument/2006/relationships/hyperlink" Target="https://login.consultant.ru/link/?req=doc&amp;base=LAW&amp;n=189077&amp;date=21.01.2026&amp;dst=100041&amp;field=134&amp;demo=2" TargetMode="External"/><Relationship Id="rId7" Type="http://schemas.openxmlformats.org/officeDocument/2006/relationships/hyperlink" Target="https://login.consultant.ru/link/?req=doc&amp;base=LAW&amp;n=142875&amp;date=21.01.2026&amp;dst=100005&amp;field=134&amp;demo=2" TargetMode="External"/><Relationship Id="rId71" Type="http://schemas.openxmlformats.org/officeDocument/2006/relationships/hyperlink" Target="https://login.consultant.ru/link/?req=doc&amp;base=LAW&amp;n=475580&amp;date=21.01.2026&amp;dst=100010&amp;field=134&amp;demo=2" TargetMode="External"/><Relationship Id="rId92" Type="http://schemas.openxmlformats.org/officeDocument/2006/relationships/hyperlink" Target="https://login.consultant.ru/link/?req=doc&amp;base=LAW&amp;n=189077&amp;date=21.01.2026&amp;dst=100043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3350&amp;date=21.01.2026&amp;demo=2" TargetMode="External"/><Relationship Id="rId29" Type="http://schemas.openxmlformats.org/officeDocument/2006/relationships/hyperlink" Target="https://login.consultant.ru/link/?req=doc&amp;base=LAW&amp;n=189077&amp;date=21.01.2026&amp;dst=100009&amp;field=134&amp;demo=2" TargetMode="External"/><Relationship Id="rId11" Type="http://schemas.openxmlformats.org/officeDocument/2006/relationships/hyperlink" Target="https://login.consultant.ru/link/?req=doc&amp;base=LAW&amp;n=472220&amp;date=21.01.2026&amp;dst=100044&amp;field=134&amp;demo=2" TargetMode="External"/><Relationship Id="rId24" Type="http://schemas.openxmlformats.org/officeDocument/2006/relationships/hyperlink" Target="https://login.consultant.ru/link/?req=doc&amp;base=LAW&amp;n=472209&amp;date=21.01.2026&amp;dst=100005&amp;field=134&amp;demo=2" TargetMode="External"/><Relationship Id="rId32" Type="http://schemas.openxmlformats.org/officeDocument/2006/relationships/hyperlink" Target="https://login.consultant.ru/link/?req=doc&amp;base=LAW&amp;n=472220&amp;date=21.01.2026&amp;dst=100046&amp;field=134&amp;demo=2" TargetMode="External"/><Relationship Id="rId37" Type="http://schemas.openxmlformats.org/officeDocument/2006/relationships/hyperlink" Target="https://login.consultant.ru/link/?req=doc&amp;base=LAW&amp;n=189077&amp;date=21.01.2026&amp;dst=100010&amp;field=134&amp;demo=2" TargetMode="External"/><Relationship Id="rId40" Type="http://schemas.openxmlformats.org/officeDocument/2006/relationships/hyperlink" Target="https://login.consultant.ru/link/?req=doc&amp;base=LAW&amp;n=472220&amp;date=21.01.2026&amp;dst=100053&amp;field=134&amp;demo=2" TargetMode="External"/><Relationship Id="rId45" Type="http://schemas.openxmlformats.org/officeDocument/2006/relationships/hyperlink" Target="https://login.consultant.ru/link/?req=doc&amp;base=LAW&amp;n=472220&amp;date=21.01.2026&amp;dst=100056&amp;field=134&amp;demo=2" TargetMode="External"/><Relationship Id="rId53" Type="http://schemas.openxmlformats.org/officeDocument/2006/relationships/hyperlink" Target="https://login.consultant.ru/link/?req=doc&amp;base=LAW&amp;n=494704&amp;date=21.01.2026&amp;dst=100083&amp;field=134&amp;demo=2" TargetMode="External"/><Relationship Id="rId58" Type="http://schemas.openxmlformats.org/officeDocument/2006/relationships/hyperlink" Target="https://login.consultant.ru/link/?req=doc&amp;base=LAW&amp;n=524619&amp;date=21.01.2026&amp;dst=100058&amp;field=134&amp;demo=2" TargetMode="External"/><Relationship Id="rId66" Type="http://schemas.openxmlformats.org/officeDocument/2006/relationships/hyperlink" Target="https://login.consultant.ru/link/?req=doc&amp;base=LAW&amp;n=472220&amp;date=21.01.2026&amp;dst=100066&amp;field=134&amp;demo=2" TargetMode="External"/><Relationship Id="rId74" Type="http://schemas.openxmlformats.org/officeDocument/2006/relationships/hyperlink" Target="https://login.consultant.ru/link/?req=doc&amp;base=LAW&amp;n=189077&amp;date=21.01.2026&amp;dst=100030&amp;field=134&amp;demo=2" TargetMode="External"/><Relationship Id="rId79" Type="http://schemas.openxmlformats.org/officeDocument/2006/relationships/hyperlink" Target="https://login.consultant.ru/link/?req=doc&amp;base=LAW&amp;n=189077&amp;date=21.01.2026&amp;dst=100036&amp;field=134&amp;demo=2" TargetMode="External"/><Relationship Id="rId87" Type="http://schemas.openxmlformats.org/officeDocument/2006/relationships/hyperlink" Target="https://login.consultant.ru/link/?req=doc&amp;base=LAW&amp;n=524619&amp;date=21.01.2026&amp;dst=100071&amp;field=134&amp;demo=2" TargetMode="External"/><Relationship Id="rId102" Type="http://schemas.openxmlformats.org/officeDocument/2006/relationships/hyperlink" Target="https://login.consultant.ru/link/?req=doc&amp;base=LAW&amp;n=510629&amp;date=21.01.2026&amp;dst=47&amp;field=134&amp;demo=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189077&amp;date=21.01.2026&amp;dst=100021&amp;field=134&amp;demo=2" TargetMode="External"/><Relationship Id="rId82" Type="http://schemas.openxmlformats.org/officeDocument/2006/relationships/hyperlink" Target="https://login.consultant.ru/link/?req=doc&amp;base=LAW&amp;n=189077&amp;date=21.01.2026&amp;dst=100038&amp;field=134&amp;demo=2" TargetMode="External"/><Relationship Id="rId90" Type="http://schemas.openxmlformats.org/officeDocument/2006/relationships/hyperlink" Target="https://login.consultant.ru/link/?req=doc&amp;base=LAW&amp;n=472220&amp;date=21.01.2026&amp;dst=100070&amp;field=134&amp;demo=2" TargetMode="External"/><Relationship Id="rId95" Type="http://schemas.openxmlformats.org/officeDocument/2006/relationships/hyperlink" Target="https://login.consultant.ru/link/?req=doc&amp;base=LAW&amp;n=189077&amp;date=21.01.2026&amp;dst=100044&amp;field=134&amp;demo=2" TargetMode="External"/><Relationship Id="rId19" Type="http://schemas.openxmlformats.org/officeDocument/2006/relationships/hyperlink" Target="https://login.consultant.ru/link/?req=doc&amp;base=LAW&amp;n=142875&amp;date=21.01.2026&amp;dst=100005&amp;field=134&amp;demo=2" TargetMode="External"/><Relationship Id="rId14" Type="http://schemas.openxmlformats.org/officeDocument/2006/relationships/hyperlink" Target="https://login.consultant.ru/link/?req=doc&amp;base=LAW&amp;n=510629&amp;date=21.01.2026&amp;dst=100051&amp;field=134&amp;demo=2" TargetMode="External"/><Relationship Id="rId22" Type="http://schemas.openxmlformats.org/officeDocument/2006/relationships/hyperlink" Target="https://login.consultant.ru/link/?req=doc&amp;base=LAW&amp;n=369515&amp;date=21.01.2026&amp;dst=100022&amp;field=134&amp;demo=2" TargetMode="External"/><Relationship Id="rId27" Type="http://schemas.openxmlformats.org/officeDocument/2006/relationships/hyperlink" Target="https://login.consultant.ru/link/?req=doc&amp;base=LAW&amp;n=189077&amp;date=21.01.2026&amp;dst=100009&amp;field=134&amp;demo=2" TargetMode="External"/><Relationship Id="rId30" Type="http://schemas.openxmlformats.org/officeDocument/2006/relationships/hyperlink" Target="https://login.consultant.ru/link/?req=doc&amp;base=LAW&amp;n=524619&amp;date=21.01.2026&amp;dst=100054&amp;field=134&amp;demo=2" TargetMode="External"/><Relationship Id="rId35" Type="http://schemas.openxmlformats.org/officeDocument/2006/relationships/hyperlink" Target="https://login.consultant.ru/link/?req=doc&amp;base=LAW&amp;n=472220&amp;date=21.01.2026&amp;dst=100049&amp;field=134&amp;demo=2" TargetMode="External"/><Relationship Id="rId43" Type="http://schemas.openxmlformats.org/officeDocument/2006/relationships/hyperlink" Target="https://login.consultant.ru/link/?req=doc&amp;base=LAW&amp;n=472220&amp;date=21.01.2026&amp;dst=100055&amp;field=134&amp;demo=2" TargetMode="External"/><Relationship Id="rId48" Type="http://schemas.openxmlformats.org/officeDocument/2006/relationships/hyperlink" Target="https://login.consultant.ru/link/?req=doc&amp;base=LAW&amp;n=472220&amp;date=21.01.2026&amp;dst=100060&amp;field=134&amp;demo=2" TargetMode="External"/><Relationship Id="rId56" Type="http://schemas.openxmlformats.org/officeDocument/2006/relationships/hyperlink" Target="https://login.consultant.ru/link/?req=doc&amp;base=LAW&amp;n=472209&amp;date=21.01.2026&amp;dst=100011&amp;field=134&amp;demo=2" TargetMode="External"/><Relationship Id="rId64" Type="http://schemas.openxmlformats.org/officeDocument/2006/relationships/hyperlink" Target="https://login.consultant.ru/link/?req=doc&amp;base=LAW&amp;n=189077&amp;date=21.01.2026&amp;dst=100024&amp;field=134&amp;demo=2" TargetMode="External"/><Relationship Id="rId69" Type="http://schemas.openxmlformats.org/officeDocument/2006/relationships/hyperlink" Target="https://login.consultant.ru/link/?req=doc&amp;base=LAW&amp;n=189077&amp;date=21.01.2026&amp;dst=100026&amp;field=134&amp;demo=2" TargetMode="External"/><Relationship Id="rId77" Type="http://schemas.openxmlformats.org/officeDocument/2006/relationships/hyperlink" Target="https://login.consultant.ru/link/?req=doc&amp;base=LAW&amp;n=524619&amp;date=21.01.2026&amp;dst=100063&amp;field=134&amp;demo=2" TargetMode="External"/><Relationship Id="rId100" Type="http://schemas.openxmlformats.org/officeDocument/2006/relationships/hyperlink" Target="https://login.consultant.ru/link/?req=doc&amp;base=LAW&amp;n=189077&amp;date=21.01.2026&amp;dst=100046&amp;field=134&amp;demo=2" TargetMode="External"/><Relationship Id="rId8" Type="http://schemas.openxmlformats.org/officeDocument/2006/relationships/hyperlink" Target="https://login.consultant.ru/link/?req=doc&amp;base=LAW&amp;n=494704&amp;date=21.01.2026&amp;dst=100083&amp;field=134&amp;demo=2" TargetMode="External"/><Relationship Id="rId51" Type="http://schemas.openxmlformats.org/officeDocument/2006/relationships/hyperlink" Target="https://login.consultant.ru/link/?req=doc&amp;base=LAW&amp;n=189077&amp;date=21.01.2026&amp;dst=100017&amp;field=134&amp;demo=2" TargetMode="External"/><Relationship Id="rId72" Type="http://schemas.openxmlformats.org/officeDocument/2006/relationships/hyperlink" Target="https://login.consultant.ru/link/?req=doc&amp;base=LAW&amp;n=189077&amp;date=21.01.2026&amp;dst=100027&amp;field=134&amp;demo=2" TargetMode="External"/><Relationship Id="rId80" Type="http://schemas.openxmlformats.org/officeDocument/2006/relationships/hyperlink" Target="https://login.consultant.ru/link/?req=doc&amp;base=LAW&amp;n=524619&amp;date=21.01.2026&amp;dst=100065&amp;field=134&amp;demo=2" TargetMode="External"/><Relationship Id="rId85" Type="http://schemas.openxmlformats.org/officeDocument/2006/relationships/hyperlink" Target="https://login.consultant.ru/link/?req=doc&amp;base=LAW&amp;n=189077&amp;date=21.01.2026&amp;dst=100039&amp;field=134&amp;demo=2" TargetMode="External"/><Relationship Id="rId93" Type="http://schemas.openxmlformats.org/officeDocument/2006/relationships/hyperlink" Target="https://login.consultant.ru/link/?req=doc&amp;base=LAW&amp;n=524619&amp;date=21.01.2026&amp;dst=100073&amp;field=134&amp;demo=2" TargetMode="External"/><Relationship Id="rId98" Type="http://schemas.openxmlformats.org/officeDocument/2006/relationships/hyperlink" Target="https://login.consultant.ru/link/?req=doc&amp;base=LAW&amp;n=524619&amp;date=21.01.2026&amp;dst=100076&amp;field=134&amp;demo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2209&amp;date=21.01.2026&amp;dst=100005&amp;field=134&amp;demo=2" TargetMode="External"/><Relationship Id="rId17" Type="http://schemas.openxmlformats.org/officeDocument/2006/relationships/hyperlink" Target="https://login.consultant.ru/link/?req=doc&amp;base=LAW&amp;n=43934&amp;date=21.01.2026&amp;demo=2" TargetMode="External"/><Relationship Id="rId25" Type="http://schemas.openxmlformats.org/officeDocument/2006/relationships/hyperlink" Target="https://login.consultant.ru/link/?req=doc&amp;base=LAW&amp;n=524619&amp;date=21.01.2026&amp;dst=100053&amp;field=134&amp;demo=2" TargetMode="External"/><Relationship Id="rId33" Type="http://schemas.openxmlformats.org/officeDocument/2006/relationships/hyperlink" Target="https://login.consultant.ru/link/?req=doc&amp;base=LAW&amp;n=472220&amp;date=21.01.2026&amp;dst=100047&amp;field=134&amp;demo=2" TargetMode="External"/><Relationship Id="rId38" Type="http://schemas.openxmlformats.org/officeDocument/2006/relationships/hyperlink" Target="https://login.consultant.ru/link/?req=doc&amp;base=LAW&amp;n=369515&amp;date=21.01.2026&amp;dst=100022&amp;field=134&amp;demo=2" TargetMode="External"/><Relationship Id="rId46" Type="http://schemas.openxmlformats.org/officeDocument/2006/relationships/hyperlink" Target="https://login.consultant.ru/link/?req=doc&amp;base=LAW&amp;n=189077&amp;date=21.01.2026&amp;dst=100014&amp;field=134&amp;demo=2" TargetMode="External"/><Relationship Id="rId59" Type="http://schemas.openxmlformats.org/officeDocument/2006/relationships/hyperlink" Target="https://login.consultant.ru/link/?req=doc&amp;base=LAW&amp;n=524619&amp;date=21.01.2026&amp;dst=100059&amp;field=134&amp;demo=2" TargetMode="External"/><Relationship Id="rId67" Type="http://schemas.openxmlformats.org/officeDocument/2006/relationships/hyperlink" Target="https://login.consultant.ru/link/?req=doc&amp;base=LAW&amp;n=223496&amp;date=21.01.2026&amp;dst=100012&amp;field=134&amp;demo=2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94704&amp;date=21.01.2026&amp;dst=100083&amp;field=134&amp;demo=2" TargetMode="External"/><Relationship Id="rId41" Type="http://schemas.openxmlformats.org/officeDocument/2006/relationships/hyperlink" Target="https://login.consultant.ru/link/?req=doc&amp;base=LAW&amp;n=409908&amp;date=21.01.2026&amp;dst=100009&amp;field=134&amp;demo=2" TargetMode="External"/><Relationship Id="rId54" Type="http://schemas.openxmlformats.org/officeDocument/2006/relationships/hyperlink" Target="https://login.consultant.ru/link/?req=doc&amp;base=LAW&amp;n=189077&amp;date=21.01.2026&amp;dst=100018&amp;field=134&amp;demo=2" TargetMode="External"/><Relationship Id="rId62" Type="http://schemas.openxmlformats.org/officeDocument/2006/relationships/hyperlink" Target="https://login.consultant.ru/link/?req=doc&amp;base=LAW&amp;n=472220&amp;date=21.01.2026&amp;dst=100065&amp;field=134&amp;demo=2" TargetMode="External"/><Relationship Id="rId70" Type="http://schemas.openxmlformats.org/officeDocument/2006/relationships/hyperlink" Target="https://login.consultant.ru/link/?req=doc&amp;base=LAW&amp;n=520819&amp;date=21.01.2026&amp;dst=100010&amp;field=134&amp;demo=2" TargetMode="External"/><Relationship Id="rId75" Type="http://schemas.openxmlformats.org/officeDocument/2006/relationships/hyperlink" Target="https://login.consultant.ru/link/?req=doc&amp;base=LAW&amp;n=524619&amp;date=21.01.2026&amp;dst=100062&amp;field=134&amp;demo=2" TargetMode="External"/><Relationship Id="rId83" Type="http://schemas.openxmlformats.org/officeDocument/2006/relationships/hyperlink" Target="https://login.consultant.ru/link/?req=doc&amp;base=LAW&amp;n=524619&amp;date=21.01.2026&amp;dst=100067&amp;field=134&amp;demo=2" TargetMode="External"/><Relationship Id="rId88" Type="http://schemas.openxmlformats.org/officeDocument/2006/relationships/hyperlink" Target="https://login.consultant.ru/link/?req=doc&amp;base=LAW&amp;n=524619&amp;date=21.01.2026&amp;dst=100072&amp;field=134&amp;demo=2" TargetMode="External"/><Relationship Id="rId91" Type="http://schemas.openxmlformats.org/officeDocument/2006/relationships/hyperlink" Target="https://login.consultant.ru/link/?req=doc&amp;base=LAW&amp;n=189077&amp;date=21.01.2026&amp;dst=100042&amp;field=134&amp;demo=2" TargetMode="External"/><Relationship Id="rId96" Type="http://schemas.openxmlformats.org/officeDocument/2006/relationships/hyperlink" Target="https://login.consultant.ru/link/?req=doc&amp;base=LAW&amp;n=524619&amp;date=21.01.2026&amp;dst=100075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0436&amp;date=21.01.2026&amp;dst=100047&amp;field=134&amp;demo=2" TargetMode="External"/><Relationship Id="rId23" Type="http://schemas.openxmlformats.org/officeDocument/2006/relationships/hyperlink" Target="https://login.consultant.ru/link/?req=doc&amp;base=LAW&amp;n=472220&amp;date=21.01.2026&amp;dst=100044&amp;field=134&amp;demo=2" TargetMode="External"/><Relationship Id="rId28" Type="http://schemas.openxmlformats.org/officeDocument/2006/relationships/hyperlink" Target="https://login.consultant.ru/link/?req=doc&amp;base=LAW&amp;n=524619&amp;date=21.01.2026&amp;dst=100054&amp;field=134&amp;demo=2" TargetMode="External"/><Relationship Id="rId36" Type="http://schemas.openxmlformats.org/officeDocument/2006/relationships/hyperlink" Target="https://login.consultant.ru/link/?req=doc&amp;base=LAW&amp;n=472220&amp;date=21.01.2026&amp;dst=100051&amp;field=134&amp;demo=2" TargetMode="External"/><Relationship Id="rId49" Type="http://schemas.openxmlformats.org/officeDocument/2006/relationships/hyperlink" Target="https://login.consultant.ru/link/?req=doc&amp;base=LAW&amp;n=189077&amp;date=21.01.2026&amp;dst=100016&amp;field=134&amp;demo=2" TargetMode="External"/><Relationship Id="rId57" Type="http://schemas.openxmlformats.org/officeDocument/2006/relationships/hyperlink" Target="https://login.consultant.ru/link/?req=doc&amp;base=LAW&amp;n=472209&amp;date=21.01.2026&amp;dst=100013&amp;field=134&amp;demo=2" TargetMode="External"/><Relationship Id="rId10" Type="http://schemas.openxmlformats.org/officeDocument/2006/relationships/hyperlink" Target="https://login.consultant.ru/link/?req=doc&amp;base=LAW&amp;n=369515&amp;date=21.01.2026&amp;dst=100022&amp;field=134&amp;demo=2" TargetMode="External"/><Relationship Id="rId31" Type="http://schemas.openxmlformats.org/officeDocument/2006/relationships/hyperlink" Target="https://login.consultant.ru/link/?req=doc&amp;base=LAW&amp;n=2875&amp;date=21.01.2026&amp;demo=2" TargetMode="External"/><Relationship Id="rId44" Type="http://schemas.openxmlformats.org/officeDocument/2006/relationships/hyperlink" Target="https://login.consultant.ru/link/?req=doc&amp;base=LAW&amp;n=524619&amp;date=21.01.2026&amp;dst=100055&amp;field=134&amp;demo=2" TargetMode="External"/><Relationship Id="rId52" Type="http://schemas.openxmlformats.org/officeDocument/2006/relationships/hyperlink" Target="https://login.consultant.ru/link/?req=doc&amp;base=LAW&amp;n=470831&amp;date=21.01.2026&amp;dst=100008&amp;field=134&amp;demo=2" TargetMode="External"/><Relationship Id="rId60" Type="http://schemas.openxmlformats.org/officeDocument/2006/relationships/hyperlink" Target="https://login.consultant.ru/link/?req=doc&amp;base=LAW&amp;n=189077&amp;date=21.01.2026&amp;dst=100019&amp;field=134&amp;demo=2" TargetMode="External"/><Relationship Id="rId65" Type="http://schemas.openxmlformats.org/officeDocument/2006/relationships/hyperlink" Target="https://login.consultant.ru/link/?req=doc&amp;base=LAW&amp;n=524619&amp;date=21.01.2026&amp;dst=100060&amp;field=134&amp;demo=2" TargetMode="External"/><Relationship Id="rId73" Type="http://schemas.openxmlformats.org/officeDocument/2006/relationships/hyperlink" Target="https://login.consultant.ru/link/?req=doc&amp;base=LAW&amp;n=472220&amp;date=21.01.2026&amp;dst=100067&amp;field=134&amp;demo=2" TargetMode="External"/><Relationship Id="rId78" Type="http://schemas.openxmlformats.org/officeDocument/2006/relationships/hyperlink" Target="https://login.consultant.ru/link/?req=doc&amp;base=LAW&amp;n=189077&amp;date=21.01.2026&amp;dst=100033&amp;field=134&amp;demo=2" TargetMode="External"/><Relationship Id="rId81" Type="http://schemas.openxmlformats.org/officeDocument/2006/relationships/hyperlink" Target="https://login.consultant.ru/link/?req=doc&amp;base=LAW&amp;n=524619&amp;date=21.01.2026&amp;dst=100066&amp;field=134&amp;demo=2" TargetMode="External"/><Relationship Id="rId86" Type="http://schemas.openxmlformats.org/officeDocument/2006/relationships/hyperlink" Target="https://login.consultant.ru/link/?req=doc&amp;base=LAW&amp;n=524619&amp;date=21.01.2026&amp;dst=100070&amp;field=134&amp;demo=2" TargetMode="External"/><Relationship Id="rId94" Type="http://schemas.openxmlformats.org/officeDocument/2006/relationships/hyperlink" Target="https://login.consultant.ru/link/?req=doc&amp;base=LAW&amp;n=472220&amp;date=21.01.2026&amp;dst=100072&amp;field=134&amp;demo=2" TargetMode="External"/><Relationship Id="rId99" Type="http://schemas.openxmlformats.org/officeDocument/2006/relationships/hyperlink" Target="https://login.consultant.ru/link/?req=doc&amp;base=LAW&amp;n=361016&amp;date=21.01.2026&amp;dst=100012&amp;field=134&amp;demo=2" TargetMode="External"/><Relationship Id="rId101" Type="http://schemas.openxmlformats.org/officeDocument/2006/relationships/hyperlink" Target="https://login.consultant.ru/link/?req=doc&amp;base=LAW&amp;n=472220&amp;date=21.01.2026&amp;dst=100073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9077&amp;date=21.01.2026&amp;dst=100005&amp;field=134&amp;demo=2" TargetMode="External"/><Relationship Id="rId13" Type="http://schemas.openxmlformats.org/officeDocument/2006/relationships/hyperlink" Target="https://login.consultant.ru/link/?req=doc&amp;base=LAW&amp;n=524619&amp;date=21.01.2026&amp;dst=100053&amp;field=134&amp;demo=2" TargetMode="External"/><Relationship Id="rId18" Type="http://schemas.openxmlformats.org/officeDocument/2006/relationships/hyperlink" Target="https://login.consultant.ru/link/?req=doc&amp;base=LAW&amp;n=71681&amp;date=21.01.2026&amp;dst=100132&amp;field=134&amp;demo=2" TargetMode="External"/><Relationship Id="rId39" Type="http://schemas.openxmlformats.org/officeDocument/2006/relationships/hyperlink" Target="https://login.consultant.ru/link/?req=doc&amp;base=LAW&amp;n=409908&amp;date=21.01.2026&amp;dst=100009&amp;field=134&amp;demo=2" TargetMode="External"/><Relationship Id="rId34" Type="http://schemas.openxmlformats.org/officeDocument/2006/relationships/hyperlink" Target="https://login.consultant.ru/link/?req=doc&amp;base=LAW&amp;n=206023&amp;date=21.01.2026&amp;dst=100030&amp;field=134&amp;demo=2" TargetMode="External"/><Relationship Id="rId50" Type="http://schemas.openxmlformats.org/officeDocument/2006/relationships/hyperlink" Target="https://login.consultant.ru/link/?req=doc&amp;base=LAW&amp;n=472220&amp;date=21.01.2026&amp;dst=100061&amp;field=134&amp;demo=2" TargetMode="External"/><Relationship Id="rId55" Type="http://schemas.openxmlformats.org/officeDocument/2006/relationships/hyperlink" Target="https://login.consultant.ru/link/?req=doc&amp;base=LAW&amp;n=524619&amp;date=21.01.2026&amp;dst=100056&amp;field=134&amp;demo=2" TargetMode="External"/><Relationship Id="rId76" Type="http://schemas.openxmlformats.org/officeDocument/2006/relationships/hyperlink" Target="https://login.consultant.ru/link/?req=doc&amp;base=LAW&amp;n=472220&amp;date=21.01.2026&amp;dst=100068&amp;field=134&amp;demo=2" TargetMode="External"/><Relationship Id="rId97" Type="http://schemas.openxmlformats.org/officeDocument/2006/relationships/hyperlink" Target="https://login.consultant.ru/link/?req=doc&amp;base=LAW&amp;n=524619&amp;date=21.01.2026&amp;dst=100076&amp;field=134&amp;demo=2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8154</Words>
  <Characters>46480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26.11.2007 N 804
(ред. от 19.01.2026)
"Об утверждении Положения о гражданской обороне в Российской Федерации"</vt:lpstr>
    </vt:vector>
  </TitlesOfParts>
  <Company>КонсультантПлюс Версия 4025.00.50</Company>
  <LinksUpToDate>false</LinksUpToDate>
  <CharactersWithSpaces>54525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26.11.2007 N 804
(ред. от 19.01.2026)
"Об утверждении Положения о гражданской обороне в Российской Федерации"</dc:title>
  <cp:lastModifiedBy>ASDF</cp:lastModifiedBy>
  <cp:revision>3</cp:revision>
  <dcterms:created xsi:type="dcterms:W3CDTF">2026-01-21T10:58:00Z</dcterms:created>
  <dcterms:modified xsi:type="dcterms:W3CDTF">2026-02-18T07:47:00Z</dcterms:modified>
</cp:coreProperties>
</file>