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1DF" w:rsidRPr="004071DF" w:rsidRDefault="004071DF" w:rsidP="004071DF">
      <w:pPr>
        <w:spacing w:line="288" w:lineRule="atLeast"/>
        <w:ind w:firstLine="0"/>
        <w:jc w:val="left"/>
        <w:rPr>
          <w:rFonts w:eastAsia="Times New Roman"/>
          <w:szCs w:val="24"/>
          <w:lang w:eastAsia="ru-RU"/>
        </w:rPr>
      </w:pPr>
      <w:r w:rsidRPr="004071DF">
        <w:rPr>
          <w:rFonts w:eastAsia="Times New Roman"/>
          <w:szCs w:val="24"/>
          <w:lang w:eastAsia="ru-RU"/>
        </w:rPr>
        <w:t>Зарегистрировано в Минюсте России 15 сентября 2026 г. N 88269</w:t>
      </w:r>
    </w:p>
    <w:p w:rsidR="004071DF" w:rsidRPr="004071DF" w:rsidRDefault="004071DF" w:rsidP="004071DF">
      <w:pPr>
        <w:spacing w:before="168" w:line="288" w:lineRule="atLeast"/>
        <w:ind w:firstLine="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МИНИСТЕРСТВО РОССИЙСКОЙ ФЕДЕРАЦИИ ПО ДЕЛАМ ГРАЖДАНСКОЙ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ОБОРОНЫ, ЧРЕЗВЫЧАЙНЫМ СИТУАЦИЯМ И ЛИКВИДАЦИИ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ПОСЛЕДСТВИЙ СТИХИЙНЫХ БЕДСТВИЙ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ПРИКАЗ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от 14 июля 2026 г. N 525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  </w:t>
      </w:r>
    </w:p>
    <w:p w:rsidR="004071DF" w:rsidRPr="004071DF" w:rsidRDefault="004071DF" w:rsidP="004071DF">
      <w:pPr>
        <w:spacing w:line="312" w:lineRule="auto"/>
        <w:ind w:firstLine="0"/>
        <w:jc w:val="center"/>
        <w:rPr>
          <w:rFonts w:ascii="Arial" w:eastAsia="Times New Roman" w:hAnsi="Arial" w:cs="Arial"/>
          <w:b/>
          <w:bCs/>
          <w:szCs w:val="24"/>
          <w:lang w:eastAsia="ru-RU"/>
        </w:rPr>
      </w:pPr>
      <w:proofErr w:type="gramStart"/>
      <w:r w:rsidRPr="004071DF">
        <w:rPr>
          <w:rFonts w:ascii="Arial" w:eastAsia="Times New Roman" w:hAnsi="Arial" w:cs="Arial"/>
          <w:b/>
          <w:bCs/>
          <w:szCs w:val="24"/>
          <w:lang w:eastAsia="ru-RU"/>
        </w:rPr>
        <w:t xml:space="preserve">ОБ УТВЕРЖДЕНИИ ФОРМЫ ПРОВЕРОЧНОГО ЛИСТА (СПИСКА </w:t>
      </w:r>
      <w:proofErr w:type="gramEnd"/>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КОНТРОЛЬНЫХ ВОПРОСОВ, ОТВЕТЫ НА КОТОРЫЕ СВИДЕТЕЛЬСТВУЮТ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О СОБЛЮДЕНИИ ИЛИ НЕСОБЛЮДЕНИИ КОНТРОЛИРУЕМЫМ ЛИЦОМ </w:t>
      </w:r>
    </w:p>
    <w:p w:rsidR="004071DF" w:rsidRPr="004071DF" w:rsidRDefault="004071DF" w:rsidP="004071DF">
      <w:pPr>
        <w:spacing w:line="312" w:lineRule="auto"/>
        <w:ind w:firstLine="0"/>
        <w:jc w:val="center"/>
        <w:rPr>
          <w:rFonts w:ascii="Arial" w:eastAsia="Times New Roman" w:hAnsi="Arial" w:cs="Arial"/>
          <w:b/>
          <w:bCs/>
          <w:szCs w:val="24"/>
          <w:lang w:eastAsia="ru-RU"/>
        </w:rPr>
      </w:pPr>
      <w:proofErr w:type="gramStart"/>
      <w:r w:rsidRPr="004071DF">
        <w:rPr>
          <w:rFonts w:ascii="Arial" w:eastAsia="Times New Roman" w:hAnsi="Arial" w:cs="Arial"/>
          <w:b/>
          <w:bCs/>
          <w:szCs w:val="24"/>
          <w:lang w:eastAsia="ru-RU"/>
        </w:rPr>
        <w:t xml:space="preserve">ОБЯЗАТЕЛЬНЫХ ТРЕБОВАНИЙ), ПРИМЕНЯЕМОГО ДОЛЖНОСТНЫМИ </w:t>
      </w:r>
      <w:proofErr w:type="gramEnd"/>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ЛИЦАМИ ОРГАНОВ ГОСУДАРСТВЕННОГО ПОЖАРНОГО НАДЗОРА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МЧС РОССИИ ПРИ ОСУЩЕСТВЛЕНИИ ФЕДЕРАЛЬНОГО </w:t>
      </w:r>
    </w:p>
    <w:p w:rsidR="004071DF" w:rsidRPr="004071DF" w:rsidRDefault="004071DF" w:rsidP="004071DF">
      <w:pPr>
        <w:spacing w:line="312" w:lineRule="auto"/>
        <w:ind w:firstLine="0"/>
        <w:jc w:val="center"/>
        <w:rPr>
          <w:rFonts w:ascii="Arial" w:eastAsia="Times New Roman" w:hAnsi="Arial" w:cs="Arial"/>
          <w:b/>
          <w:bCs/>
          <w:szCs w:val="24"/>
          <w:lang w:eastAsia="ru-RU"/>
        </w:rPr>
      </w:pPr>
      <w:r w:rsidRPr="004071DF">
        <w:rPr>
          <w:rFonts w:ascii="Arial" w:eastAsia="Times New Roman" w:hAnsi="Arial" w:cs="Arial"/>
          <w:b/>
          <w:bCs/>
          <w:szCs w:val="24"/>
          <w:lang w:eastAsia="ru-RU"/>
        </w:rPr>
        <w:t xml:space="preserve">ГОСУДАРСТВЕННОГО ПОЖАРНОГО НАДЗОРА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proofErr w:type="gramStart"/>
      <w:r w:rsidRPr="004071DF">
        <w:rPr>
          <w:rFonts w:eastAsia="Times New Roman"/>
          <w:szCs w:val="24"/>
          <w:lang w:eastAsia="ru-RU"/>
        </w:rPr>
        <w:t xml:space="preserve">В соответствии с </w:t>
      </w:r>
      <w:hyperlink r:id="rId5" w:history="1">
        <w:r w:rsidRPr="004071DF">
          <w:rPr>
            <w:rFonts w:eastAsia="Times New Roman"/>
            <w:color w:val="0000FF"/>
            <w:szCs w:val="24"/>
            <w:u w:val="single"/>
            <w:lang w:eastAsia="ru-RU"/>
          </w:rPr>
          <w:t>частью 1 статьи 53</w:t>
        </w:r>
      </w:hyperlink>
      <w:r w:rsidRPr="004071DF">
        <w:rPr>
          <w:rFonts w:eastAsia="Times New Roman"/>
          <w:szCs w:val="24"/>
          <w:lang w:eastAsia="ru-RU"/>
        </w:rPr>
        <w:t xml:space="preserve"> Федерального закона от 31 июля 2020 г. N 248-ФЗ "О государственном контроле (надзоре) и муниципальном контроле в Российской Федерации", </w:t>
      </w:r>
      <w:hyperlink r:id="rId6" w:history="1">
        <w:r w:rsidRPr="004071DF">
          <w:rPr>
            <w:rFonts w:eastAsia="Times New Roman"/>
            <w:color w:val="0000FF"/>
            <w:szCs w:val="24"/>
            <w:u w:val="single"/>
            <w:lang w:eastAsia="ru-RU"/>
          </w:rPr>
          <w:t>пунктом 1</w:t>
        </w:r>
      </w:hyperlink>
      <w:r w:rsidRPr="004071DF">
        <w:rPr>
          <w:rFonts w:eastAsia="Times New Roman"/>
          <w:szCs w:val="24"/>
          <w:lang w:eastAsia="ru-RU"/>
        </w:rPr>
        <w:t xml:space="preserve">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N 868, </w:t>
      </w:r>
      <w:hyperlink r:id="rId7" w:history="1">
        <w:r w:rsidRPr="004071DF">
          <w:rPr>
            <w:rFonts w:eastAsia="Times New Roman"/>
            <w:color w:val="0000FF"/>
            <w:szCs w:val="24"/>
            <w:u w:val="single"/>
            <w:lang w:eastAsia="ru-RU"/>
          </w:rPr>
          <w:t>абзацем третьим пункта 1</w:t>
        </w:r>
        <w:proofErr w:type="gramEnd"/>
      </w:hyperlink>
      <w:r w:rsidRPr="004071DF">
        <w:rPr>
          <w:rFonts w:eastAsia="Times New Roman"/>
          <w:szCs w:val="24"/>
          <w:lang w:eastAsia="ru-RU"/>
        </w:rPr>
        <w:t xml:space="preserve"> </w:t>
      </w:r>
      <w:proofErr w:type="gramStart"/>
      <w:r w:rsidRPr="004071DF">
        <w:rPr>
          <w:rFonts w:eastAsia="Times New Roman"/>
          <w:szCs w:val="24"/>
          <w:lang w:eastAsia="ru-RU"/>
        </w:rPr>
        <w:t xml:space="preserve">и </w:t>
      </w:r>
      <w:hyperlink r:id="rId8" w:history="1">
        <w:r w:rsidRPr="004071DF">
          <w:rPr>
            <w:rFonts w:eastAsia="Times New Roman"/>
            <w:color w:val="0000FF"/>
            <w:szCs w:val="24"/>
            <w:u w:val="single"/>
            <w:lang w:eastAsia="ru-RU"/>
          </w:rPr>
          <w:t>пунктом 30</w:t>
        </w:r>
      </w:hyperlink>
      <w:r w:rsidRPr="004071DF">
        <w:rPr>
          <w:rFonts w:eastAsia="Times New Roman"/>
          <w:szCs w:val="24"/>
          <w:lang w:eastAsia="ru-RU"/>
        </w:rPr>
        <w:t xml:space="preserve"> Положения о федеральном государственном пожарном надзоре, утвержденного постановлением Правительства Российской Федерации от 12 апреля 2012 г. N 290, </w:t>
      </w:r>
      <w:hyperlink r:id="rId9" w:history="1">
        <w:r w:rsidRPr="004071DF">
          <w:rPr>
            <w:rFonts w:eastAsia="Times New Roman"/>
            <w:color w:val="0000FF"/>
            <w:szCs w:val="24"/>
            <w:u w:val="single"/>
            <w:lang w:eastAsia="ru-RU"/>
          </w:rPr>
          <w:t>пунктами 3</w:t>
        </w:r>
      </w:hyperlink>
      <w:r w:rsidRPr="004071DF">
        <w:rPr>
          <w:rFonts w:eastAsia="Times New Roman"/>
          <w:szCs w:val="24"/>
          <w:lang w:eastAsia="ru-RU"/>
        </w:rPr>
        <w:t xml:space="preserve"> и </w:t>
      </w:r>
      <w:hyperlink r:id="rId10" w:history="1">
        <w:r w:rsidRPr="004071DF">
          <w:rPr>
            <w:rFonts w:eastAsia="Times New Roman"/>
            <w:color w:val="0000FF"/>
            <w:szCs w:val="24"/>
            <w:u w:val="single"/>
            <w:lang w:eastAsia="ru-RU"/>
          </w:rPr>
          <w:t>11</w:t>
        </w:r>
      </w:hyperlink>
      <w:r w:rsidRPr="004071DF">
        <w:rPr>
          <w:rFonts w:eastAsia="Times New Roman"/>
          <w:szCs w:val="24"/>
          <w:lang w:eastAsia="ru-RU"/>
        </w:rPr>
        <w:t xml:space="preserve">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N 1844</w:t>
      </w:r>
      <w:proofErr w:type="gramEnd"/>
      <w:r w:rsidRPr="004071DF">
        <w:rPr>
          <w:rFonts w:eastAsia="Times New Roman"/>
          <w:szCs w:val="24"/>
          <w:lang w:eastAsia="ru-RU"/>
        </w:rPr>
        <w:t xml:space="preserve">, приказываю: </w:t>
      </w:r>
    </w:p>
    <w:p w:rsidR="004071DF" w:rsidRPr="004071DF" w:rsidRDefault="004071DF" w:rsidP="004071DF">
      <w:pPr>
        <w:spacing w:before="168" w:line="288" w:lineRule="atLeast"/>
        <w:ind w:firstLine="540"/>
        <w:rPr>
          <w:rFonts w:eastAsia="Times New Roman"/>
          <w:szCs w:val="24"/>
          <w:lang w:eastAsia="ru-RU"/>
        </w:rPr>
      </w:pPr>
      <w:bookmarkStart w:id="0" w:name="p19"/>
      <w:bookmarkEnd w:id="0"/>
      <w:r w:rsidRPr="004071DF">
        <w:rPr>
          <w:rFonts w:eastAsia="Times New Roman"/>
          <w:szCs w:val="24"/>
          <w:lang w:eastAsia="ru-RU"/>
        </w:rPr>
        <w:t xml:space="preserve">1. Утвердить </w:t>
      </w:r>
      <w:hyperlink w:anchor="p47" w:history="1">
        <w:r w:rsidRPr="004071DF">
          <w:rPr>
            <w:rFonts w:eastAsia="Times New Roman"/>
            <w:color w:val="0000FF"/>
            <w:szCs w:val="24"/>
            <w:u w:val="single"/>
            <w:lang w:eastAsia="ru-RU"/>
          </w:rPr>
          <w:t>форму</w:t>
        </w:r>
      </w:hyperlink>
      <w:r w:rsidRPr="004071DF">
        <w:rPr>
          <w:rFonts w:eastAsia="Times New Roman"/>
          <w:szCs w:val="24"/>
          <w:lang w:eastAsia="ru-RU"/>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согласно приложению к настоящему приказу. </w:t>
      </w:r>
    </w:p>
    <w:p w:rsidR="004071DF" w:rsidRPr="004071DF" w:rsidRDefault="004071DF" w:rsidP="004071DF">
      <w:pPr>
        <w:spacing w:before="168" w:line="288" w:lineRule="atLeast"/>
        <w:ind w:firstLine="540"/>
        <w:rPr>
          <w:rFonts w:eastAsia="Times New Roman"/>
          <w:szCs w:val="24"/>
          <w:lang w:eastAsia="ru-RU"/>
        </w:rPr>
      </w:pPr>
      <w:r w:rsidRPr="004071DF">
        <w:rPr>
          <w:rFonts w:eastAsia="Times New Roman"/>
          <w:szCs w:val="24"/>
          <w:lang w:eastAsia="ru-RU"/>
        </w:rPr>
        <w:t xml:space="preserve">2. </w:t>
      </w:r>
      <w:proofErr w:type="gramStart"/>
      <w:r w:rsidRPr="004071DF">
        <w:rPr>
          <w:rFonts w:eastAsia="Times New Roman"/>
          <w:szCs w:val="24"/>
          <w:lang w:eastAsia="ru-RU"/>
        </w:rPr>
        <w:t xml:space="preserve">Установить, что плановые контрольные (надзорные) мероприятия (рейдовый осмотр и выездная проверка), проводимые при осуществлении федерального государственного пожарного надзора, не ограничиваются оценкой соблюдения обязательных требований, в отношении которых в </w:t>
      </w:r>
      <w:hyperlink w:anchor="p47" w:history="1">
        <w:r w:rsidRPr="004071DF">
          <w:rPr>
            <w:rFonts w:eastAsia="Times New Roman"/>
            <w:color w:val="0000FF"/>
            <w:szCs w:val="24"/>
            <w:u w:val="single"/>
            <w:lang w:eastAsia="ru-RU"/>
          </w:rPr>
          <w:t>форме</w:t>
        </w:r>
      </w:hyperlink>
      <w:r w:rsidRPr="004071DF">
        <w:rPr>
          <w:rFonts w:eastAsia="Times New Roman"/>
          <w:szCs w:val="24"/>
          <w:lang w:eastAsia="ru-RU"/>
        </w:rPr>
        <w:t xml:space="preserve"> проверочного листа, предусмотренной </w:t>
      </w:r>
      <w:hyperlink w:anchor="p19" w:history="1">
        <w:r w:rsidRPr="004071DF">
          <w:rPr>
            <w:rFonts w:eastAsia="Times New Roman"/>
            <w:color w:val="0000FF"/>
            <w:szCs w:val="24"/>
            <w:u w:val="single"/>
            <w:lang w:eastAsia="ru-RU"/>
          </w:rPr>
          <w:t>пунктом 1</w:t>
        </w:r>
      </w:hyperlink>
      <w:r w:rsidRPr="004071DF">
        <w:rPr>
          <w:rFonts w:eastAsia="Times New Roman"/>
          <w:szCs w:val="24"/>
          <w:lang w:eastAsia="ru-RU"/>
        </w:rPr>
        <w:t xml:space="preserve"> настоящего приказа,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 </w:t>
      </w:r>
      <w:proofErr w:type="gramEnd"/>
    </w:p>
    <w:p w:rsidR="004071DF" w:rsidRPr="004071DF" w:rsidRDefault="004071DF" w:rsidP="004071DF">
      <w:pPr>
        <w:spacing w:before="168" w:line="288" w:lineRule="atLeast"/>
        <w:ind w:firstLine="540"/>
        <w:rPr>
          <w:rFonts w:eastAsia="Times New Roman"/>
          <w:szCs w:val="24"/>
          <w:lang w:eastAsia="ru-RU"/>
        </w:rPr>
      </w:pPr>
      <w:r w:rsidRPr="004071DF">
        <w:rPr>
          <w:rFonts w:eastAsia="Times New Roman"/>
          <w:szCs w:val="24"/>
          <w:lang w:eastAsia="ru-RU"/>
        </w:rPr>
        <w:t xml:space="preserve">3. Признать утратившими силу: </w:t>
      </w:r>
    </w:p>
    <w:p w:rsidR="004071DF" w:rsidRPr="004071DF" w:rsidRDefault="004071DF" w:rsidP="004071DF">
      <w:pPr>
        <w:spacing w:before="168" w:line="288" w:lineRule="atLeast"/>
        <w:ind w:firstLine="540"/>
        <w:rPr>
          <w:rFonts w:eastAsia="Times New Roman"/>
          <w:szCs w:val="24"/>
          <w:lang w:eastAsia="ru-RU"/>
        </w:rPr>
      </w:pPr>
      <w:hyperlink r:id="rId11" w:history="1">
        <w:proofErr w:type="gramStart"/>
        <w:r w:rsidRPr="004071DF">
          <w:rPr>
            <w:rFonts w:eastAsia="Times New Roman"/>
            <w:color w:val="0000FF"/>
            <w:szCs w:val="24"/>
            <w:u w:val="single"/>
            <w:lang w:eastAsia="ru-RU"/>
          </w:rPr>
          <w:t>приказ</w:t>
        </w:r>
      </w:hyperlink>
      <w:r w:rsidRPr="004071DF">
        <w:rPr>
          <w:rFonts w:eastAsia="Times New Roman"/>
          <w:szCs w:val="24"/>
          <w:lang w:eastAsia="ru-RU"/>
        </w:rPr>
        <w:t xml:space="preserve"> МЧС России от 9 февраля 2022 г.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(зарегистрирован Министерством юстиции Российской Федерации 28 февраля 2022 г., регистрационный N 67527); </w:t>
      </w:r>
      <w:proofErr w:type="gramEnd"/>
    </w:p>
    <w:p w:rsidR="004071DF" w:rsidRPr="004071DF" w:rsidRDefault="004071DF" w:rsidP="004071DF">
      <w:pPr>
        <w:spacing w:before="168" w:line="288" w:lineRule="atLeast"/>
        <w:ind w:firstLine="540"/>
        <w:rPr>
          <w:rFonts w:eastAsia="Times New Roman"/>
          <w:szCs w:val="24"/>
          <w:lang w:eastAsia="ru-RU"/>
        </w:rPr>
      </w:pPr>
      <w:hyperlink r:id="rId12" w:history="1">
        <w:r w:rsidRPr="004071DF">
          <w:rPr>
            <w:rFonts w:eastAsia="Times New Roman"/>
            <w:color w:val="0000FF"/>
            <w:szCs w:val="24"/>
            <w:u w:val="single"/>
            <w:lang w:eastAsia="ru-RU"/>
          </w:rPr>
          <w:t>приказ</w:t>
        </w:r>
      </w:hyperlink>
      <w:r w:rsidRPr="004071DF">
        <w:rPr>
          <w:rFonts w:eastAsia="Times New Roman"/>
          <w:szCs w:val="24"/>
          <w:lang w:eastAsia="ru-RU"/>
        </w:rPr>
        <w:t xml:space="preserve"> МЧС России от 2 ноября 2023 г. N 1137 "О внесении изменений в приложения N 1, 4, 5, 20, 21, 22, 25, 26, 27 к приказу МЧС России от 9 февраля 2022 г. N 78" (зарегистрирован Министерством юстиции Российской Федерации 15 ноября 2023 г., регистрационный N 75962); </w:t>
      </w:r>
    </w:p>
    <w:p w:rsidR="004071DF" w:rsidRPr="004071DF" w:rsidRDefault="004071DF" w:rsidP="004071DF">
      <w:pPr>
        <w:spacing w:before="168" w:line="288" w:lineRule="atLeast"/>
        <w:ind w:firstLine="540"/>
        <w:rPr>
          <w:rFonts w:eastAsia="Times New Roman"/>
          <w:szCs w:val="24"/>
          <w:lang w:eastAsia="ru-RU"/>
        </w:rPr>
      </w:pPr>
      <w:hyperlink r:id="rId13" w:history="1">
        <w:r w:rsidRPr="004071DF">
          <w:rPr>
            <w:rFonts w:eastAsia="Times New Roman"/>
            <w:color w:val="0000FF"/>
            <w:szCs w:val="24"/>
            <w:u w:val="single"/>
            <w:lang w:eastAsia="ru-RU"/>
          </w:rPr>
          <w:t>приказ</w:t>
        </w:r>
      </w:hyperlink>
      <w:r w:rsidRPr="004071DF">
        <w:rPr>
          <w:rFonts w:eastAsia="Times New Roman"/>
          <w:szCs w:val="24"/>
          <w:lang w:eastAsia="ru-RU"/>
        </w:rPr>
        <w:t xml:space="preserve"> МЧС России от 27 мая 2024 г. N 439 "О внесении изменений в приложение N 1 к приказу МЧС России от 9 февраля 2022 г. N 78" (зарегистрирован Министерством юстиции Российской Федерации 1 июля 2024 г., регистрационный N 78716); </w:t>
      </w:r>
    </w:p>
    <w:p w:rsidR="004071DF" w:rsidRPr="004071DF" w:rsidRDefault="004071DF" w:rsidP="004071DF">
      <w:pPr>
        <w:spacing w:before="168" w:line="288" w:lineRule="atLeast"/>
        <w:ind w:firstLine="540"/>
        <w:rPr>
          <w:rFonts w:eastAsia="Times New Roman"/>
          <w:szCs w:val="24"/>
          <w:lang w:eastAsia="ru-RU"/>
        </w:rPr>
      </w:pPr>
      <w:hyperlink r:id="rId14" w:history="1">
        <w:r w:rsidRPr="004071DF">
          <w:rPr>
            <w:rFonts w:eastAsia="Times New Roman"/>
            <w:color w:val="0000FF"/>
            <w:szCs w:val="24"/>
            <w:u w:val="single"/>
            <w:lang w:eastAsia="ru-RU"/>
          </w:rPr>
          <w:t>приказ</w:t>
        </w:r>
      </w:hyperlink>
      <w:r w:rsidRPr="004071DF">
        <w:rPr>
          <w:rFonts w:eastAsia="Times New Roman"/>
          <w:szCs w:val="24"/>
          <w:lang w:eastAsia="ru-RU"/>
        </w:rPr>
        <w:t xml:space="preserve"> МЧС России от 24 июля 2025 г. N 652 "О внесении изменений в приложения N </w:t>
      </w:r>
      <w:proofErr w:type="spellStart"/>
      <w:r w:rsidRPr="004071DF">
        <w:rPr>
          <w:rFonts w:eastAsia="Times New Roman"/>
          <w:szCs w:val="24"/>
          <w:lang w:eastAsia="ru-RU"/>
        </w:rPr>
        <w:t>N</w:t>
      </w:r>
      <w:proofErr w:type="spellEnd"/>
      <w:r w:rsidRPr="004071DF">
        <w:rPr>
          <w:rFonts w:eastAsia="Times New Roman"/>
          <w:szCs w:val="24"/>
          <w:lang w:eastAsia="ru-RU"/>
        </w:rPr>
        <w:t xml:space="preserve"> 1, 5, 7, 8, 12, 14, 16, 21 - 23, 26 к приказу МЧС России от 9 февраля 2022 г. N 78" (зарегистрирован Министерством юстиции Российской Федерации 28 августа 2025 г., регистрационный N 83357).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0"/>
        <w:jc w:val="right"/>
        <w:rPr>
          <w:rFonts w:eastAsia="Times New Roman"/>
          <w:szCs w:val="24"/>
          <w:lang w:eastAsia="ru-RU"/>
        </w:rPr>
      </w:pPr>
      <w:proofErr w:type="gramStart"/>
      <w:r w:rsidRPr="004071DF">
        <w:rPr>
          <w:rFonts w:eastAsia="Times New Roman"/>
          <w:szCs w:val="24"/>
          <w:lang w:eastAsia="ru-RU"/>
        </w:rPr>
        <w:t>Исполняющий</w:t>
      </w:r>
      <w:proofErr w:type="gramEnd"/>
      <w:r w:rsidRPr="004071DF">
        <w:rPr>
          <w:rFonts w:eastAsia="Times New Roman"/>
          <w:szCs w:val="24"/>
          <w:lang w:eastAsia="ru-RU"/>
        </w:rPr>
        <w:t xml:space="preserve"> обязанности Министра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А.М.СУПРУНОВСКИЙ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Default="004071DF">
      <w:pPr>
        <w:rPr>
          <w:rFonts w:eastAsia="Times New Roman"/>
          <w:szCs w:val="24"/>
          <w:lang w:eastAsia="ru-RU"/>
        </w:rPr>
      </w:pPr>
      <w:r>
        <w:rPr>
          <w:rFonts w:eastAsia="Times New Roman"/>
          <w:szCs w:val="24"/>
          <w:lang w:eastAsia="ru-RU"/>
        </w:rPr>
        <w:br w:type="page"/>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lastRenderedPageBreak/>
        <w:t xml:space="preserve">Утверждена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приказом Министерства </w:t>
      </w:r>
      <w:proofErr w:type="gramStart"/>
      <w:r w:rsidRPr="004071DF">
        <w:rPr>
          <w:rFonts w:eastAsia="Times New Roman"/>
          <w:szCs w:val="24"/>
          <w:lang w:eastAsia="ru-RU"/>
        </w:rPr>
        <w:t>Российской</w:t>
      </w:r>
      <w:proofErr w:type="gramEnd"/>
      <w:r w:rsidRPr="004071DF">
        <w:rPr>
          <w:rFonts w:eastAsia="Times New Roman"/>
          <w:szCs w:val="24"/>
          <w:lang w:eastAsia="ru-RU"/>
        </w:rPr>
        <w:t xml:space="preserve">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Федерации по делам гражданской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обороны, чрезвычайным ситуациям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и ликвидации последствий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стихийных бедствий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от 14 июля 2026 г. N 525 </w:t>
      </w:r>
    </w:p>
    <w:p w:rsidR="004071DF" w:rsidRPr="004071DF" w:rsidRDefault="004071DF" w:rsidP="004071DF">
      <w:pPr>
        <w:ind w:firstLine="0"/>
        <w:jc w:val="center"/>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0"/>
        <w:jc w:val="right"/>
        <w:rPr>
          <w:rFonts w:eastAsia="Times New Roman"/>
          <w:szCs w:val="24"/>
          <w:lang w:eastAsia="ru-RU"/>
        </w:rPr>
      </w:pPr>
      <w:r w:rsidRPr="004071DF">
        <w:rPr>
          <w:rFonts w:eastAsia="Times New Roman"/>
          <w:szCs w:val="24"/>
          <w:lang w:eastAsia="ru-RU"/>
        </w:rPr>
        <w:t xml:space="preserve">Форма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56"/>
        <w:gridCol w:w="9019"/>
      </w:tblGrid>
      <w:tr w:rsidR="004071DF" w:rsidRPr="004071DF" w:rsidTr="004071DF">
        <w:tc>
          <w:tcPr>
            <w:tcW w:w="0" w:type="auto"/>
            <w:tcBorders>
              <w:right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19"/>
                <w:szCs w:val="19"/>
                <w:lang w:eastAsia="ru-RU"/>
              </w:rPr>
            </w:pPr>
            <w:r w:rsidRPr="004071DF">
              <w:rPr>
                <w:rFonts w:eastAsia="Times New Roman"/>
                <w:sz w:val="19"/>
                <w:szCs w:val="19"/>
                <w:lang w:eastAsia="ru-RU"/>
              </w:rPr>
              <w:t xml:space="preserve">Отметка о размещении (дата и учетный номер) сведений о контрольном (надзорном) мероприятии в едином реестре контрольных (надзорных) мероприятий, QR-код </w:t>
            </w:r>
          </w:p>
        </w:tc>
      </w:tr>
    </w:tbl>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4071DF" w:rsidRPr="004071DF" w:rsidTr="004071DF">
        <w:tc>
          <w:tcPr>
            <w:tcW w:w="0" w:type="auto"/>
            <w:hideMark/>
          </w:tcPr>
          <w:p w:rsidR="004071DF" w:rsidRPr="004071DF" w:rsidRDefault="004071DF" w:rsidP="004071DF">
            <w:pPr>
              <w:ind w:firstLine="0"/>
              <w:jc w:val="center"/>
              <w:rPr>
                <w:rFonts w:eastAsia="Times New Roman"/>
                <w:sz w:val="19"/>
                <w:szCs w:val="19"/>
                <w:lang w:eastAsia="ru-RU"/>
              </w:rPr>
            </w:pPr>
            <w:bookmarkStart w:id="1" w:name="p47"/>
            <w:bookmarkEnd w:id="1"/>
            <w:r w:rsidRPr="004071DF">
              <w:rPr>
                <w:rFonts w:eastAsia="Times New Roman"/>
                <w:sz w:val="19"/>
                <w:szCs w:val="19"/>
                <w:lang w:eastAsia="ru-RU"/>
              </w:rPr>
              <w:t xml:space="preserve">Проверочный лист </w:t>
            </w:r>
          </w:p>
          <w:p w:rsidR="004071DF" w:rsidRPr="004071DF" w:rsidRDefault="004071DF" w:rsidP="004071DF">
            <w:pPr>
              <w:ind w:firstLine="0"/>
              <w:jc w:val="center"/>
              <w:rPr>
                <w:rFonts w:eastAsia="Times New Roman"/>
                <w:sz w:val="19"/>
                <w:szCs w:val="19"/>
                <w:lang w:eastAsia="ru-RU"/>
              </w:rPr>
            </w:pPr>
            <w:r w:rsidRPr="004071DF">
              <w:rPr>
                <w:rFonts w:eastAsia="Times New Roman"/>
                <w:sz w:val="19"/>
                <w:szCs w:val="19"/>
                <w:lang w:eastAsia="ru-RU"/>
              </w:rPr>
              <w:t xml:space="preserve">(список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должностными лицами органов государственного пожарного надзора МЧС России при осуществлении федерального государственного пожарного надзора </w:t>
            </w:r>
          </w:p>
        </w:tc>
      </w:tr>
    </w:tbl>
    <w:p w:rsidR="004071DF" w:rsidRPr="004071DF" w:rsidRDefault="004071DF" w:rsidP="004071DF">
      <w:pPr>
        <w:spacing w:line="288" w:lineRule="atLeast"/>
        <w:ind w:firstLine="0"/>
        <w:jc w:val="left"/>
        <w:rPr>
          <w:rFonts w:eastAsia="Times New Roman"/>
          <w:szCs w:val="24"/>
          <w:lang w:eastAsia="ru-RU"/>
        </w:rPr>
      </w:pPr>
      <w:r w:rsidRPr="004071DF">
        <w:rPr>
          <w:rFonts w:eastAsia="Times New Roman"/>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049"/>
        <w:gridCol w:w="3020"/>
        <w:gridCol w:w="3006"/>
      </w:tblGrid>
      <w:tr w:rsidR="004071DF" w:rsidRPr="004071DF" w:rsidTr="004071DF">
        <w:tc>
          <w:tcPr>
            <w:tcW w:w="0" w:type="auto"/>
            <w:gridSpan w:val="3"/>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w:t>
            </w:r>
          </w:p>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федеральный государственный пожарный надзор. </w:t>
            </w:r>
          </w:p>
        </w:tc>
      </w:tr>
      <w:tr w:rsidR="004071DF" w:rsidRPr="004071DF" w:rsidTr="004071DF">
        <w:tc>
          <w:tcPr>
            <w:tcW w:w="0" w:type="auto"/>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  </w:t>
            </w:r>
          </w:p>
        </w:tc>
        <w:tc>
          <w:tcPr>
            <w:tcW w:w="0" w:type="auto"/>
            <w:tcBorders>
              <w:top w:val="single" w:sz="6" w:space="0" w:color="000000"/>
            </w:tcBorders>
            <w:hideMark/>
          </w:tcPr>
          <w:p w:rsidR="004071DF" w:rsidRPr="004071DF" w:rsidRDefault="004071DF" w:rsidP="004071DF">
            <w:pPr>
              <w:spacing w:line="288" w:lineRule="atLeast"/>
              <w:ind w:firstLine="0"/>
              <w:rPr>
                <w:rFonts w:eastAsia="Times New Roman"/>
                <w:sz w:val="19"/>
                <w:szCs w:val="19"/>
                <w:lang w:eastAsia="ru-RU"/>
              </w:rPr>
            </w:pPr>
            <w:r w:rsidRPr="004071DF">
              <w:rPr>
                <w:rFonts w:eastAsia="Times New Roman"/>
                <w:sz w:val="19"/>
                <w:szCs w:val="19"/>
                <w:lang w:eastAsia="ru-RU"/>
              </w:rPr>
              <w:t xml:space="preserve">  </w:t>
            </w:r>
          </w:p>
        </w:tc>
        <w:tc>
          <w:tcPr>
            <w:tcW w:w="0" w:type="auto"/>
            <w:hideMark/>
          </w:tcPr>
          <w:p w:rsidR="004071DF" w:rsidRPr="004071DF" w:rsidRDefault="004071DF" w:rsidP="004071DF">
            <w:pPr>
              <w:spacing w:line="288" w:lineRule="atLeast"/>
              <w:ind w:firstLine="0"/>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2. Наименование контрольного (надзорного) органа и реквизиты нормативного правового акта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 (далее - проверочный лист):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3. Вид контрольного (надзорного) мероприятия: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4. Объект федерального государственного контроля (надзора), в отношении которого проводится контрольное (надзорное) мероприятие: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5. </w:t>
            </w:r>
            <w:proofErr w:type="gramStart"/>
            <w:r w:rsidRPr="004071DF">
              <w:rPr>
                <w:rFonts w:eastAsia="Times New Roman"/>
                <w:sz w:val="19"/>
                <w:szCs w:val="19"/>
                <w:lang w:eastAsia="ru-RU"/>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по месту жительства (пребывания)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w:t>
            </w:r>
            <w:proofErr w:type="gramEnd"/>
            <w:r w:rsidRPr="004071DF">
              <w:rPr>
                <w:rFonts w:eastAsia="Times New Roman"/>
                <w:sz w:val="19"/>
                <w:szCs w:val="19"/>
                <w:lang w:eastAsia="ru-RU"/>
              </w:rPr>
              <w:t xml:space="preserve">), </w:t>
            </w:r>
            <w:proofErr w:type="gramStart"/>
            <w:r w:rsidRPr="004071DF">
              <w:rPr>
                <w:rFonts w:eastAsia="Times New Roman"/>
                <w:sz w:val="19"/>
                <w:szCs w:val="19"/>
                <w:lang w:eastAsia="ru-RU"/>
              </w:rPr>
              <w:t>являющихся</w:t>
            </w:r>
            <w:proofErr w:type="gramEnd"/>
            <w:r w:rsidRPr="004071DF">
              <w:rPr>
                <w:rFonts w:eastAsia="Times New Roman"/>
                <w:sz w:val="19"/>
                <w:szCs w:val="19"/>
                <w:lang w:eastAsia="ru-RU"/>
              </w:rPr>
              <w:t xml:space="preserve"> контролируемыми лицами: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6. Место проведения контрольного (надзорного) мероприятия с заполнением проверочного листа: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lastRenderedPageBreak/>
              <w:t xml:space="preserve">8. Учетный номер контрольного (надзорного) мероприятия: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9. </w:t>
            </w:r>
            <w:proofErr w:type="gramStart"/>
            <w:r w:rsidRPr="004071DF">
              <w:rPr>
                <w:rFonts w:eastAsia="Times New Roman"/>
                <w:sz w:val="19"/>
                <w:szCs w:val="19"/>
                <w:lang w:eastAsia="ru-RU"/>
              </w:rPr>
              <w:t xml:space="preserve">Должность, фамилия и инициалы должностного лица контрольного (надзорного) органа, в должностные обязанности которого в соответствии с положением о виде федерального государственного контроля (надзора), должностным регламентом или должностной инструкцией входит осуществление полномочий по виду федерального государственного контроля (надзора), в том числе проведение контрольных (надзорных) мероприятий, проводящего контрольное (надзорное) мероприятие и заполняющего проверочный лист: </w:t>
            </w:r>
            <w:proofErr w:type="gramEnd"/>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10. Дата заполнения проверочного листа: </w:t>
            </w:r>
          </w:p>
        </w:tc>
      </w:tr>
      <w:tr w:rsidR="004071DF" w:rsidRPr="004071DF" w:rsidTr="004071DF">
        <w:tc>
          <w:tcPr>
            <w:tcW w:w="0" w:type="auto"/>
            <w:gridSpan w:val="3"/>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gridSpan w:val="3"/>
            <w:tcBorders>
              <w:top w:val="single" w:sz="6" w:space="0" w:color="000000"/>
            </w:tcBorders>
            <w:hideMark/>
          </w:tcPr>
          <w:p w:rsidR="004071DF" w:rsidRPr="004071DF" w:rsidRDefault="004071DF" w:rsidP="004071DF">
            <w:pPr>
              <w:spacing w:line="288" w:lineRule="atLeast"/>
              <w:ind w:firstLine="285"/>
              <w:rPr>
                <w:rFonts w:eastAsia="Times New Roman"/>
                <w:sz w:val="19"/>
                <w:szCs w:val="19"/>
                <w:lang w:eastAsia="ru-RU"/>
              </w:rPr>
            </w:pPr>
            <w:r w:rsidRPr="004071DF">
              <w:rPr>
                <w:rFonts w:eastAsia="Times New Roman"/>
                <w:sz w:val="19"/>
                <w:szCs w:val="19"/>
                <w:lang w:eastAsia="ru-RU"/>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w:t>
            </w:r>
          </w:p>
        </w:tc>
      </w:tr>
    </w:tbl>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tbl>
      <w:tblPr>
        <w:tblW w:w="5000" w:type="pct"/>
        <w:tblInd w:w="15" w:type="dxa"/>
        <w:tblCellMar>
          <w:top w:w="28" w:type="dxa"/>
          <w:left w:w="57" w:type="dxa"/>
          <w:bottom w:w="28" w:type="dxa"/>
          <w:right w:w="57" w:type="dxa"/>
        </w:tblCellMar>
        <w:tblLook w:val="04A0" w:firstRow="1" w:lastRow="0" w:firstColumn="1" w:lastColumn="0" w:noHBand="0" w:noVBand="1"/>
      </w:tblPr>
      <w:tblGrid>
        <w:gridCol w:w="514"/>
        <w:gridCol w:w="2823"/>
        <w:gridCol w:w="2507"/>
        <w:gridCol w:w="286"/>
        <w:gridCol w:w="369"/>
        <w:gridCol w:w="1164"/>
        <w:gridCol w:w="1521"/>
      </w:tblGrid>
      <w:tr w:rsidR="004071DF" w:rsidRPr="004071DF" w:rsidTr="004071DF">
        <w:trPr>
          <w:tblHead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 xml:space="preserve">N </w:t>
            </w:r>
            <w:proofErr w:type="gramStart"/>
            <w:r w:rsidRPr="004071DF">
              <w:rPr>
                <w:rFonts w:eastAsia="Times New Roman"/>
                <w:sz w:val="18"/>
                <w:lang w:eastAsia="ru-RU"/>
              </w:rPr>
              <w:t>п</w:t>
            </w:r>
            <w:proofErr w:type="gramEnd"/>
            <w:r w:rsidRPr="004071DF">
              <w:rPr>
                <w:rFonts w:eastAsia="Times New Roman"/>
                <w:sz w:val="18"/>
                <w:lang w:eastAsia="ru-RU"/>
              </w:rPr>
              <w:t>/п</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Контрольные вопросы, отражающие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Реквизиты нормативных правовых актов с указанием их структурных единиц</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Ответы на вопросы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 xml:space="preserve">Примечание (подлежит обязательному заполнению в случае заполнения </w:t>
            </w:r>
            <w:hyperlink w:anchor="p87" w:history="1">
              <w:r w:rsidRPr="004071DF">
                <w:rPr>
                  <w:rFonts w:eastAsia="Times New Roman"/>
                  <w:color w:val="0000FF"/>
                  <w:sz w:val="18"/>
                  <w:u w:val="single"/>
                  <w:lang w:eastAsia="ru-RU"/>
                </w:rPr>
                <w:t>графы</w:t>
              </w:r>
            </w:hyperlink>
            <w:r w:rsidRPr="004071DF">
              <w:rPr>
                <w:rFonts w:eastAsia="Times New Roman"/>
                <w:sz w:val="18"/>
                <w:lang w:eastAsia="ru-RU"/>
              </w:rPr>
              <w:t xml:space="preserve"> "неприменимо")</w:t>
            </w:r>
          </w:p>
        </w:tc>
      </w:tr>
      <w:tr w:rsidR="004071DF" w:rsidRPr="004071DF" w:rsidTr="004071DF">
        <w:trPr>
          <w:tblHeader/>
        </w:trPr>
        <w:tc>
          <w:tcPr>
            <w:tcW w:w="0" w:type="auto"/>
            <w:vMerge/>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r w:rsidRPr="004071DF">
              <w:rPr>
                <w:rFonts w:eastAsia="Times New Roman"/>
                <w:sz w:val="18"/>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bookmarkStart w:id="2" w:name="p87"/>
            <w:bookmarkEnd w:id="2"/>
            <w:r w:rsidRPr="004071DF">
              <w:rPr>
                <w:rFonts w:eastAsia="Times New Roman"/>
                <w:sz w:val="18"/>
                <w:lang w:eastAsia="ru-RU"/>
              </w:rPr>
              <w:t>неприменимо</w:t>
            </w:r>
          </w:p>
        </w:tc>
        <w:tc>
          <w:tcPr>
            <w:tcW w:w="0" w:type="auto"/>
            <w:vMerge/>
            <w:tcBorders>
              <w:top w:val="single" w:sz="6" w:space="0" w:color="000000"/>
              <w:left w:val="single" w:sz="6" w:space="0" w:color="000000"/>
              <w:bottom w:val="single" w:sz="6" w:space="0" w:color="000000"/>
              <w:right w:val="single" w:sz="6" w:space="0" w:color="000000"/>
            </w:tcBorders>
            <w:shd w:val="clear" w:color="auto" w:fill="F2DBDB" w:themeFill="accent2" w:themeFillTint="33"/>
            <w:vAlign w:val="center"/>
            <w:hideMark/>
          </w:tcPr>
          <w:p w:rsidR="004071DF" w:rsidRPr="004071DF" w:rsidRDefault="004071DF" w:rsidP="004071DF">
            <w:pPr>
              <w:ind w:firstLine="0"/>
              <w:jc w:val="center"/>
              <w:rPr>
                <w:rFonts w:eastAsia="Times New Roman"/>
                <w:sz w:val="18"/>
                <w:lang w:eastAsia="ru-RU"/>
              </w:rPr>
            </w:pP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Какое условие соответствия объекта защиты требованиям пожарной безопасности или их сочетание (далее - условие соответствия) выбрано собственником объекта защиты или лицом, владеющим объектом защиты на праве хозяйственного ведения, оперативного управления либо ином законном основании (далее - контролируемое лицо), для обеспечения пожарной безопасности: </w:t>
            </w:r>
          </w:p>
        </w:tc>
        <w:tc>
          <w:tcPr>
            <w:tcW w:w="0" w:type="auto"/>
            <w:vMerge w:val="restart"/>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5" w:history="1">
              <w:r w:rsidRPr="004071DF">
                <w:rPr>
                  <w:rFonts w:eastAsia="Times New Roman"/>
                  <w:color w:val="0000FF"/>
                  <w:sz w:val="20"/>
                  <w:u w:val="single"/>
                  <w:lang w:eastAsia="ru-RU"/>
                </w:rPr>
                <w:t>Части 4</w:t>
              </w:r>
            </w:hyperlink>
            <w:r w:rsidRPr="004071DF">
              <w:rPr>
                <w:rFonts w:eastAsia="Times New Roman"/>
                <w:sz w:val="20"/>
                <w:lang w:eastAsia="ru-RU"/>
              </w:rPr>
              <w:t xml:space="preserve"> и </w:t>
            </w:r>
            <w:hyperlink r:id="rId16" w:history="1">
              <w:r w:rsidRPr="004071DF">
                <w:rPr>
                  <w:rFonts w:eastAsia="Times New Roman"/>
                  <w:color w:val="0000FF"/>
                  <w:sz w:val="20"/>
                  <w:u w:val="single"/>
                  <w:lang w:eastAsia="ru-RU"/>
                </w:rPr>
                <w:t>6 статьи 4</w:t>
              </w:r>
            </w:hyperlink>
            <w:r w:rsidRPr="004071DF">
              <w:rPr>
                <w:rFonts w:eastAsia="Times New Roman"/>
                <w:sz w:val="20"/>
                <w:lang w:eastAsia="ru-RU"/>
              </w:rPr>
              <w:t xml:space="preserve">, </w:t>
            </w:r>
            <w:hyperlink r:id="rId17" w:history="1">
              <w:r w:rsidRPr="004071DF">
                <w:rPr>
                  <w:rFonts w:eastAsia="Times New Roman"/>
                  <w:color w:val="0000FF"/>
                  <w:sz w:val="20"/>
                  <w:u w:val="single"/>
                  <w:lang w:eastAsia="ru-RU"/>
                </w:rPr>
                <w:t>часть 1 статьи 6</w:t>
              </w:r>
            </w:hyperlink>
            <w:r w:rsidRPr="004071DF">
              <w:rPr>
                <w:rFonts w:eastAsia="Times New Roman"/>
                <w:sz w:val="20"/>
                <w:lang w:eastAsia="ru-RU"/>
              </w:rPr>
              <w:t xml:space="preserve"> Федерального закона N 123-ФЗ, </w:t>
            </w:r>
          </w:p>
          <w:p w:rsidR="004071DF" w:rsidRPr="004071DF" w:rsidRDefault="004071DF" w:rsidP="004071DF">
            <w:pPr>
              <w:ind w:firstLine="0"/>
              <w:jc w:val="center"/>
              <w:rPr>
                <w:rFonts w:eastAsia="Times New Roman"/>
                <w:sz w:val="20"/>
                <w:lang w:eastAsia="ru-RU"/>
              </w:rPr>
            </w:pPr>
            <w:hyperlink r:id="rId18" w:history="1">
              <w:r w:rsidRPr="004071DF">
                <w:rPr>
                  <w:rFonts w:eastAsia="Times New Roman"/>
                  <w:color w:val="0000FF"/>
                  <w:sz w:val="20"/>
                  <w:u w:val="single"/>
                  <w:lang w:eastAsia="ru-RU"/>
                </w:rPr>
                <w:t>части пять</w:t>
              </w:r>
            </w:hyperlink>
            <w:r w:rsidRPr="004071DF">
              <w:rPr>
                <w:rFonts w:eastAsia="Times New Roman"/>
                <w:sz w:val="20"/>
                <w:lang w:eastAsia="ru-RU"/>
              </w:rPr>
              <w:t xml:space="preserve"> - </w:t>
            </w:r>
            <w:hyperlink r:id="rId19" w:history="1">
              <w:r w:rsidRPr="004071DF">
                <w:rPr>
                  <w:rFonts w:eastAsia="Times New Roman"/>
                  <w:color w:val="0000FF"/>
                  <w:sz w:val="20"/>
                  <w:u w:val="single"/>
                  <w:lang w:eastAsia="ru-RU"/>
                </w:rPr>
                <w:t>восемь статьи 20</w:t>
              </w:r>
            </w:hyperlink>
            <w:r w:rsidRPr="004071DF">
              <w:rPr>
                <w:rFonts w:eastAsia="Times New Roman"/>
                <w:sz w:val="20"/>
                <w:lang w:eastAsia="ru-RU"/>
              </w:rPr>
              <w:t xml:space="preserve"> Федерального закона от 21.12.1994 N 69-ФЗ "О пожарной безопасности" (далее - Федеральный закон N 69-ФЗ), </w:t>
            </w:r>
            <w:hyperlink r:id="rId20" w:history="1">
              <w:r w:rsidRPr="004071DF">
                <w:rPr>
                  <w:rFonts w:eastAsia="Times New Roman"/>
                  <w:color w:val="0000FF"/>
                  <w:sz w:val="20"/>
                  <w:u w:val="single"/>
                  <w:lang w:eastAsia="ru-RU"/>
                </w:rPr>
                <w:t>пункт 2(1)</w:t>
              </w:r>
            </w:hyperlink>
            <w:r w:rsidRPr="004071DF">
              <w:rPr>
                <w:rFonts w:eastAsia="Times New Roman"/>
                <w:sz w:val="20"/>
                <w:lang w:eastAsia="ru-RU"/>
              </w:rPr>
              <w:t xml:space="preserve"> Правил противопожарного режима в Российской Федерации, утвержденных постановлением Правительства Российской Федерации от 16.09.2020 N 1479 </w:t>
            </w:r>
            <w:hyperlink w:anchor="p440" w:history="1">
              <w:r w:rsidRPr="004071DF">
                <w:rPr>
                  <w:rFonts w:eastAsia="Times New Roman"/>
                  <w:color w:val="0000FF"/>
                  <w:sz w:val="20"/>
                  <w:u w:val="single"/>
                  <w:lang w:eastAsia="ru-RU"/>
                </w:rPr>
                <w:t>&lt;1&gt;</w:t>
              </w:r>
            </w:hyperlink>
            <w:r w:rsidRPr="004071DF">
              <w:rPr>
                <w:rFonts w:eastAsia="Times New Roman"/>
                <w:sz w:val="20"/>
                <w:lang w:eastAsia="ru-RU"/>
              </w:rPr>
              <w:t xml:space="preserve"> (далее - Правила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выполнены ли требования пожарной безопасности, содержащиеся в нормативных документах по пожарной безопасности, указанных в </w:t>
            </w:r>
            <w:hyperlink r:id="rId21" w:history="1">
              <w:r w:rsidRPr="004071DF">
                <w:rPr>
                  <w:rFonts w:eastAsia="Times New Roman"/>
                  <w:color w:val="0000FF"/>
                  <w:sz w:val="20"/>
                  <w:u w:val="single"/>
                  <w:lang w:eastAsia="ru-RU"/>
                </w:rPr>
                <w:t>пункте 1 части 3 статьи 4</w:t>
              </w:r>
            </w:hyperlink>
            <w:r w:rsidRPr="004071DF">
              <w:rPr>
                <w:rFonts w:eastAsia="Times New Roman"/>
                <w:sz w:val="20"/>
                <w:lang w:eastAsia="ru-RU"/>
              </w:rPr>
              <w:t xml:space="preserve"> Федерального закона от 22.07.2008 N 123-ФЗ "Технический регламент о требованиях пожарной безопасности" (далее - Федеральный закон N 123-ФЗ)?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не превышает ли на объекте защиты пожарный риск </w:t>
            </w:r>
            <w:r w:rsidRPr="004071DF">
              <w:rPr>
                <w:rFonts w:eastAsia="Times New Roman"/>
                <w:sz w:val="20"/>
                <w:lang w:eastAsia="ru-RU"/>
              </w:rPr>
              <w:lastRenderedPageBreak/>
              <w:t xml:space="preserve">допустимые значения, установленные Федеральным </w:t>
            </w:r>
            <w:hyperlink r:id="rId22" w:history="1">
              <w:r w:rsidRPr="004071DF">
                <w:rPr>
                  <w:rFonts w:eastAsia="Times New Roman"/>
                  <w:color w:val="0000FF"/>
                  <w:sz w:val="20"/>
                  <w:u w:val="single"/>
                  <w:lang w:eastAsia="ru-RU"/>
                </w:rPr>
                <w:t>законом</w:t>
              </w:r>
            </w:hyperlink>
            <w:r w:rsidRPr="004071DF">
              <w:rPr>
                <w:rFonts w:eastAsia="Times New Roman"/>
                <w:sz w:val="20"/>
                <w:lang w:eastAsia="ru-RU"/>
              </w:rPr>
              <w:t xml:space="preserve"> N 123-ФЗ? </w:t>
            </w:r>
          </w:p>
        </w:tc>
        <w:tc>
          <w:tcPr>
            <w:tcW w:w="0" w:type="auto"/>
            <w:vMerge w:val="restart"/>
            <w:tcBorders>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proofErr w:type="gramStart"/>
            <w:r w:rsidRPr="004071DF">
              <w:rPr>
                <w:rFonts w:eastAsia="Times New Roman"/>
                <w:sz w:val="20"/>
                <w:lang w:eastAsia="ru-RU"/>
              </w:rPr>
              <w:t xml:space="preserve">выполнены ли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 </w:t>
            </w:r>
            <w:hyperlink w:anchor="p441" w:history="1">
              <w:r w:rsidRPr="004071DF">
                <w:rPr>
                  <w:rFonts w:eastAsia="Times New Roman"/>
                  <w:color w:val="0000FF"/>
                  <w:sz w:val="20"/>
                  <w:u w:val="single"/>
                  <w:lang w:eastAsia="ru-RU"/>
                </w:rPr>
                <w:t>&lt;2&gt;</w:t>
              </w:r>
            </w:hyperlink>
            <w:r w:rsidRPr="004071DF">
              <w:rPr>
                <w:rFonts w:eastAsia="Times New Roman"/>
                <w:sz w:val="20"/>
                <w:lang w:eastAsia="ru-RU"/>
              </w:rPr>
              <w:t xml:space="preserve"> </w:t>
            </w:r>
            <w:proofErr w:type="gramEnd"/>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выполнены ли требования пожарной безопасности, содержащиеся в стандарте организации, который согласован в порядке, установленном федеральным органом исполнительной власти, уполномоченным на решение задач в области пожарной безопасности? </w:t>
            </w:r>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подтверждают ли результаты исследований, расчетов и (или) испытаний обеспечение пожарной безопасности объекта защиты в соответствии с </w:t>
            </w:r>
            <w:hyperlink r:id="rId23" w:history="1">
              <w:r w:rsidRPr="004071DF">
                <w:rPr>
                  <w:rFonts w:eastAsia="Times New Roman"/>
                  <w:color w:val="0000FF"/>
                  <w:sz w:val="20"/>
                  <w:u w:val="single"/>
                  <w:lang w:eastAsia="ru-RU"/>
                </w:rPr>
                <w:t>частью 7 статьи 6</w:t>
              </w:r>
            </w:hyperlink>
            <w:r w:rsidRPr="004071DF">
              <w:rPr>
                <w:rFonts w:eastAsia="Times New Roman"/>
                <w:sz w:val="20"/>
                <w:lang w:eastAsia="ru-RU"/>
              </w:rPr>
              <w:t xml:space="preserve"> Федерального закона N 123-ФЗ? </w:t>
            </w:r>
          </w:p>
        </w:tc>
        <w:tc>
          <w:tcPr>
            <w:tcW w:w="0" w:type="auto"/>
            <w:vMerge w:val="restart"/>
            <w:tcBorders>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выполнены ли в полном объеме решения, предусмотренные проектной документацией? </w:t>
            </w:r>
          </w:p>
        </w:tc>
        <w:tc>
          <w:tcPr>
            <w:tcW w:w="0" w:type="auto"/>
            <w:vMerge/>
            <w:tcBorders>
              <w:left w:val="single" w:sz="6" w:space="0" w:color="000000"/>
              <w:bottom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Обеспечивается ли контролируемым лицом пожарная безопасность объекта защиты путем выполнения выбранного условия соответствия в части: </w:t>
            </w:r>
          </w:p>
        </w:tc>
        <w:tc>
          <w:tcPr>
            <w:tcW w:w="0" w:type="auto"/>
            <w:vMerge w:val="restart"/>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24" w:history="1">
              <w:proofErr w:type="gramStart"/>
              <w:r w:rsidRPr="004071DF">
                <w:rPr>
                  <w:rFonts w:eastAsia="Times New Roman"/>
                  <w:color w:val="0000FF"/>
                  <w:sz w:val="20"/>
                  <w:u w:val="single"/>
                  <w:lang w:eastAsia="ru-RU"/>
                </w:rPr>
                <w:t>Статьи 1</w:t>
              </w:r>
            </w:hyperlink>
            <w:r w:rsidRPr="004071DF">
              <w:rPr>
                <w:rFonts w:eastAsia="Times New Roman"/>
                <w:sz w:val="20"/>
                <w:lang w:eastAsia="ru-RU"/>
              </w:rPr>
              <w:t xml:space="preserve">, </w:t>
            </w:r>
            <w:hyperlink r:id="rId25" w:history="1">
              <w:r w:rsidRPr="004071DF">
                <w:rPr>
                  <w:rFonts w:eastAsia="Times New Roman"/>
                  <w:color w:val="0000FF"/>
                  <w:sz w:val="20"/>
                  <w:u w:val="single"/>
                  <w:lang w:eastAsia="ru-RU"/>
                </w:rPr>
                <w:t>4</w:t>
              </w:r>
            </w:hyperlink>
            <w:r w:rsidRPr="004071DF">
              <w:rPr>
                <w:rFonts w:eastAsia="Times New Roman"/>
                <w:sz w:val="20"/>
                <w:lang w:eastAsia="ru-RU"/>
              </w:rPr>
              <w:t xml:space="preserve"> - </w:t>
            </w:r>
            <w:hyperlink r:id="rId26"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27" w:history="1">
              <w:r w:rsidRPr="004071DF">
                <w:rPr>
                  <w:rFonts w:eastAsia="Times New Roman"/>
                  <w:color w:val="0000FF"/>
                  <w:sz w:val="20"/>
                  <w:u w:val="single"/>
                  <w:lang w:eastAsia="ru-RU"/>
                </w:rPr>
                <w:t>103</w:t>
              </w:r>
            </w:hyperlink>
            <w:r w:rsidRPr="004071DF">
              <w:rPr>
                <w:rFonts w:eastAsia="Times New Roman"/>
                <w:sz w:val="20"/>
                <w:lang w:eastAsia="ru-RU"/>
              </w:rPr>
              <w:t xml:space="preserve">, </w:t>
            </w:r>
            <w:hyperlink r:id="rId28" w:history="1">
              <w:r w:rsidRPr="004071DF">
                <w:rPr>
                  <w:rFonts w:eastAsia="Times New Roman"/>
                  <w:color w:val="0000FF"/>
                  <w:sz w:val="20"/>
                  <w:u w:val="single"/>
                  <w:lang w:eastAsia="ru-RU"/>
                </w:rPr>
                <w:t>104</w:t>
              </w:r>
            </w:hyperlink>
            <w:r w:rsidRPr="004071DF">
              <w:rPr>
                <w:rFonts w:eastAsia="Times New Roman"/>
                <w:sz w:val="20"/>
                <w:lang w:eastAsia="ru-RU"/>
              </w:rPr>
              <w:t xml:space="preserve">, </w:t>
            </w:r>
            <w:hyperlink r:id="rId29" w:history="1">
              <w:r w:rsidRPr="004071DF">
                <w:rPr>
                  <w:rFonts w:eastAsia="Times New Roman"/>
                  <w:color w:val="0000FF"/>
                  <w:sz w:val="20"/>
                  <w:u w:val="single"/>
                  <w:lang w:eastAsia="ru-RU"/>
                </w:rPr>
                <w:t>145</w:t>
              </w:r>
            </w:hyperlink>
            <w:r w:rsidRPr="004071DF">
              <w:rPr>
                <w:rFonts w:eastAsia="Times New Roman"/>
                <w:sz w:val="20"/>
                <w:lang w:eastAsia="ru-RU"/>
              </w:rPr>
              <w:t xml:space="preserve"> - </w:t>
            </w:r>
            <w:hyperlink r:id="rId30" w:history="1">
              <w:r w:rsidRPr="004071DF">
                <w:rPr>
                  <w:rFonts w:eastAsia="Times New Roman"/>
                  <w:color w:val="0000FF"/>
                  <w:sz w:val="20"/>
                  <w:u w:val="single"/>
                  <w:lang w:eastAsia="ru-RU"/>
                </w:rPr>
                <w:t>150</w:t>
              </w:r>
            </w:hyperlink>
            <w:r w:rsidRPr="004071DF">
              <w:rPr>
                <w:rFonts w:eastAsia="Times New Roman"/>
                <w:sz w:val="20"/>
                <w:lang w:eastAsia="ru-RU"/>
              </w:rPr>
              <w:t xml:space="preserve">, </w:t>
            </w:r>
            <w:hyperlink r:id="rId31" w:history="1">
              <w:r w:rsidRPr="004071DF">
                <w:rPr>
                  <w:rFonts w:eastAsia="Times New Roman"/>
                  <w:color w:val="0000FF"/>
                  <w:sz w:val="20"/>
                  <w:u w:val="single"/>
                  <w:lang w:eastAsia="ru-RU"/>
                </w:rPr>
                <w:t>главы 7</w:t>
              </w:r>
            </w:hyperlink>
            <w:r w:rsidRPr="004071DF">
              <w:rPr>
                <w:rFonts w:eastAsia="Times New Roman"/>
                <w:sz w:val="20"/>
                <w:lang w:eastAsia="ru-RU"/>
              </w:rPr>
              <w:t xml:space="preserve">, </w:t>
            </w:r>
            <w:hyperlink r:id="rId32" w:history="1">
              <w:r w:rsidRPr="004071DF">
                <w:rPr>
                  <w:rFonts w:eastAsia="Times New Roman"/>
                  <w:color w:val="0000FF"/>
                  <w:sz w:val="20"/>
                  <w:u w:val="single"/>
                  <w:lang w:eastAsia="ru-RU"/>
                </w:rPr>
                <w:t>8</w:t>
              </w:r>
            </w:hyperlink>
            <w:r w:rsidRPr="004071DF">
              <w:rPr>
                <w:rFonts w:eastAsia="Times New Roman"/>
                <w:sz w:val="20"/>
                <w:lang w:eastAsia="ru-RU"/>
              </w:rPr>
              <w:t xml:space="preserve">, </w:t>
            </w:r>
            <w:hyperlink r:id="rId33" w:history="1">
              <w:r w:rsidRPr="004071DF">
                <w:rPr>
                  <w:rFonts w:eastAsia="Times New Roman"/>
                  <w:color w:val="0000FF"/>
                  <w:sz w:val="20"/>
                  <w:u w:val="single"/>
                  <w:lang w:eastAsia="ru-RU"/>
                </w:rPr>
                <w:t>14</w:t>
              </w:r>
            </w:hyperlink>
            <w:r w:rsidRPr="004071DF">
              <w:rPr>
                <w:rFonts w:eastAsia="Times New Roman"/>
                <w:sz w:val="20"/>
                <w:lang w:eastAsia="ru-RU"/>
              </w:rPr>
              <w:t xml:space="preserve"> - </w:t>
            </w:r>
            <w:hyperlink r:id="rId34" w:history="1">
              <w:r w:rsidRPr="004071DF">
                <w:rPr>
                  <w:rFonts w:eastAsia="Times New Roman"/>
                  <w:color w:val="0000FF"/>
                  <w:sz w:val="20"/>
                  <w:u w:val="single"/>
                  <w:lang w:eastAsia="ru-RU"/>
                </w:rPr>
                <w:t>22</w:t>
              </w:r>
            </w:hyperlink>
            <w:r w:rsidRPr="004071DF">
              <w:rPr>
                <w:rFonts w:eastAsia="Times New Roman"/>
                <w:sz w:val="20"/>
                <w:lang w:eastAsia="ru-RU"/>
              </w:rPr>
              <w:t xml:space="preserve">, </w:t>
            </w:r>
            <w:hyperlink r:id="rId35" w:history="1">
              <w:r w:rsidRPr="004071DF">
                <w:rPr>
                  <w:rFonts w:eastAsia="Times New Roman"/>
                  <w:color w:val="0000FF"/>
                  <w:sz w:val="20"/>
                  <w:u w:val="single"/>
                  <w:lang w:eastAsia="ru-RU"/>
                </w:rPr>
                <w:t>26</w:t>
              </w:r>
            </w:hyperlink>
            <w:r w:rsidRPr="004071DF">
              <w:rPr>
                <w:rFonts w:eastAsia="Times New Roman"/>
                <w:sz w:val="20"/>
                <w:lang w:eastAsia="ru-RU"/>
              </w:rPr>
              <w:t xml:space="preserve">, </w:t>
            </w:r>
            <w:hyperlink r:id="rId36" w:history="1">
              <w:r w:rsidRPr="004071DF">
                <w:rPr>
                  <w:rFonts w:eastAsia="Times New Roman"/>
                  <w:color w:val="0000FF"/>
                  <w:sz w:val="20"/>
                  <w:u w:val="single"/>
                  <w:lang w:eastAsia="ru-RU"/>
                </w:rPr>
                <w:t>30</w:t>
              </w:r>
            </w:hyperlink>
            <w:r w:rsidRPr="004071DF">
              <w:rPr>
                <w:rFonts w:eastAsia="Times New Roman"/>
                <w:sz w:val="20"/>
                <w:lang w:eastAsia="ru-RU"/>
              </w:rPr>
              <w:t xml:space="preserve">, </w:t>
            </w:r>
            <w:hyperlink r:id="rId37" w:history="1">
              <w:r w:rsidRPr="004071DF">
                <w:rPr>
                  <w:rFonts w:eastAsia="Times New Roman"/>
                  <w:color w:val="0000FF"/>
                  <w:sz w:val="20"/>
                  <w:u w:val="single"/>
                  <w:lang w:eastAsia="ru-RU"/>
                </w:rPr>
                <w:t>31</w:t>
              </w:r>
            </w:hyperlink>
            <w:r w:rsidRPr="004071DF">
              <w:rPr>
                <w:rFonts w:eastAsia="Times New Roman"/>
                <w:sz w:val="20"/>
                <w:lang w:eastAsia="ru-RU"/>
              </w:rPr>
              <w:t xml:space="preserve"> Федерального закона N 123-ФЗ,</w:t>
            </w:r>
            <w:proofErr w:type="gramEnd"/>
            <w:r w:rsidRPr="004071DF">
              <w:rPr>
                <w:rFonts w:eastAsia="Times New Roman"/>
                <w:sz w:val="20"/>
                <w:lang w:eastAsia="ru-RU"/>
              </w:rPr>
              <w:t xml:space="preserve"> </w:t>
            </w:r>
            <w:hyperlink r:id="rId38" w:history="1">
              <w:r w:rsidRPr="004071DF">
                <w:rPr>
                  <w:rFonts w:eastAsia="Times New Roman"/>
                  <w:color w:val="0000FF"/>
                  <w:sz w:val="20"/>
                  <w:u w:val="single"/>
                  <w:lang w:eastAsia="ru-RU"/>
                </w:rPr>
                <w:t>пункты 12</w:t>
              </w:r>
            </w:hyperlink>
            <w:r w:rsidRPr="004071DF">
              <w:rPr>
                <w:rFonts w:eastAsia="Times New Roman"/>
                <w:sz w:val="20"/>
                <w:lang w:eastAsia="ru-RU"/>
              </w:rPr>
              <w:t xml:space="preserve">, </w:t>
            </w:r>
            <w:hyperlink r:id="rId39" w:history="1">
              <w:r w:rsidRPr="004071DF">
                <w:rPr>
                  <w:rFonts w:eastAsia="Times New Roman"/>
                  <w:color w:val="0000FF"/>
                  <w:sz w:val="20"/>
                  <w:u w:val="single"/>
                  <w:lang w:eastAsia="ru-RU"/>
                </w:rPr>
                <w:t>14</w:t>
              </w:r>
            </w:hyperlink>
            <w:r w:rsidRPr="004071DF">
              <w:rPr>
                <w:rFonts w:eastAsia="Times New Roman"/>
                <w:sz w:val="20"/>
                <w:lang w:eastAsia="ru-RU"/>
              </w:rPr>
              <w:t xml:space="preserve"> - </w:t>
            </w:r>
            <w:hyperlink r:id="rId40" w:history="1">
              <w:r w:rsidRPr="004071DF">
                <w:rPr>
                  <w:rFonts w:eastAsia="Times New Roman"/>
                  <w:color w:val="0000FF"/>
                  <w:sz w:val="20"/>
                  <w:u w:val="single"/>
                  <w:lang w:eastAsia="ru-RU"/>
                </w:rPr>
                <w:t>59</w:t>
              </w:r>
            </w:hyperlink>
            <w:r w:rsidRPr="004071DF">
              <w:rPr>
                <w:rFonts w:eastAsia="Times New Roman"/>
                <w:sz w:val="20"/>
                <w:lang w:eastAsia="ru-RU"/>
              </w:rPr>
              <w:t xml:space="preserve">, </w:t>
            </w:r>
            <w:hyperlink r:id="rId41" w:history="1">
              <w:r w:rsidRPr="004071DF">
                <w:rPr>
                  <w:rFonts w:eastAsia="Times New Roman"/>
                  <w:color w:val="0000FF"/>
                  <w:sz w:val="20"/>
                  <w:u w:val="single"/>
                  <w:lang w:eastAsia="ru-RU"/>
                </w:rPr>
                <w:t>61</w:t>
              </w:r>
            </w:hyperlink>
            <w:r w:rsidRPr="004071DF">
              <w:rPr>
                <w:rFonts w:eastAsia="Times New Roman"/>
                <w:sz w:val="20"/>
                <w:lang w:eastAsia="ru-RU"/>
              </w:rPr>
              <w:t xml:space="preserve"> - </w:t>
            </w:r>
            <w:hyperlink r:id="rId42" w:history="1">
              <w:r w:rsidRPr="004071DF">
                <w:rPr>
                  <w:rFonts w:eastAsia="Times New Roman"/>
                  <w:color w:val="0000FF"/>
                  <w:sz w:val="20"/>
                  <w:u w:val="single"/>
                  <w:lang w:eastAsia="ru-RU"/>
                </w:rPr>
                <w:t>93</w:t>
              </w:r>
            </w:hyperlink>
            <w:r w:rsidRPr="004071DF">
              <w:rPr>
                <w:rFonts w:eastAsia="Times New Roman"/>
                <w:sz w:val="20"/>
                <w:lang w:eastAsia="ru-RU"/>
              </w:rPr>
              <w:t xml:space="preserve">, </w:t>
            </w:r>
            <w:hyperlink r:id="rId43" w:history="1">
              <w:r w:rsidRPr="004071DF">
                <w:rPr>
                  <w:rFonts w:eastAsia="Times New Roman"/>
                  <w:color w:val="0000FF"/>
                  <w:sz w:val="20"/>
                  <w:u w:val="single"/>
                  <w:lang w:eastAsia="ru-RU"/>
                </w:rPr>
                <w:t>98</w:t>
              </w:r>
            </w:hyperlink>
            <w:r w:rsidRPr="004071DF">
              <w:rPr>
                <w:rFonts w:eastAsia="Times New Roman"/>
                <w:sz w:val="20"/>
                <w:lang w:eastAsia="ru-RU"/>
              </w:rPr>
              <w:t xml:space="preserve">, </w:t>
            </w:r>
            <w:hyperlink r:id="rId44" w:history="1">
              <w:r w:rsidRPr="004071DF">
                <w:rPr>
                  <w:rFonts w:eastAsia="Times New Roman"/>
                  <w:color w:val="0000FF"/>
                  <w:sz w:val="20"/>
                  <w:u w:val="single"/>
                  <w:lang w:eastAsia="ru-RU"/>
                </w:rPr>
                <w:t>101</w:t>
              </w:r>
            </w:hyperlink>
            <w:r w:rsidRPr="004071DF">
              <w:rPr>
                <w:rFonts w:eastAsia="Times New Roman"/>
                <w:sz w:val="20"/>
                <w:lang w:eastAsia="ru-RU"/>
              </w:rPr>
              <w:t xml:space="preserve">, </w:t>
            </w:r>
            <w:hyperlink r:id="rId45" w:history="1">
              <w:r w:rsidRPr="004071DF">
                <w:rPr>
                  <w:rFonts w:eastAsia="Times New Roman"/>
                  <w:color w:val="0000FF"/>
                  <w:sz w:val="20"/>
                  <w:u w:val="single"/>
                  <w:lang w:eastAsia="ru-RU"/>
                </w:rPr>
                <w:t>105</w:t>
              </w:r>
            </w:hyperlink>
            <w:r w:rsidRPr="004071DF">
              <w:rPr>
                <w:rFonts w:eastAsia="Times New Roman"/>
                <w:sz w:val="20"/>
                <w:lang w:eastAsia="ru-RU"/>
              </w:rPr>
              <w:t xml:space="preserve">, </w:t>
            </w:r>
            <w:hyperlink r:id="rId46" w:history="1">
              <w:r w:rsidRPr="004071DF">
                <w:rPr>
                  <w:rFonts w:eastAsia="Times New Roman"/>
                  <w:color w:val="0000FF"/>
                  <w:sz w:val="20"/>
                  <w:u w:val="single"/>
                  <w:lang w:eastAsia="ru-RU"/>
                </w:rPr>
                <w:t>108</w:t>
              </w:r>
            </w:hyperlink>
            <w:r w:rsidRPr="004071DF">
              <w:rPr>
                <w:rFonts w:eastAsia="Times New Roman"/>
                <w:sz w:val="20"/>
                <w:lang w:eastAsia="ru-RU"/>
              </w:rPr>
              <w:t xml:space="preserve">, </w:t>
            </w:r>
            <w:hyperlink r:id="rId47" w:history="1">
              <w:r w:rsidRPr="004071DF">
                <w:rPr>
                  <w:rFonts w:eastAsia="Times New Roman"/>
                  <w:color w:val="0000FF"/>
                  <w:sz w:val="20"/>
                  <w:u w:val="single"/>
                  <w:lang w:eastAsia="ru-RU"/>
                </w:rPr>
                <w:t>110</w:t>
              </w:r>
            </w:hyperlink>
            <w:r w:rsidRPr="004071DF">
              <w:rPr>
                <w:rFonts w:eastAsia="Times New Roman"/>
                <w:sz w:val="20"/>
                <w:lang w:eastAsia="ru-RU"/>
              </w:rPr>
              <w:t xml:space="preserve">, </w:t>
            </w:r>
            <w:hyperlink r:id="rId48" w:history="1">
              <w:r w:rsidRPr="004071DF">
                <w:rPr>
                  <w:rFonts w:eastAsia="Times New Roman"/>
                  <w:color w:val="0000FF"/>
                  <w:sz w:val="20"/>
                  <w:u w:val="single"/>
                  <w:lang w:eastAsia="ru-RU"/>
                </w:rPr>
                <w:t>111</w:t>
              </w:r>
            </w:hyperlink>
            <w:r w:rsidRPr="004071DF">
              <w:rPr>
                <w:rFonts w:eastAsia="Times New Roman"/>
                <w:sz w:val="20"/>
                <w:lang w:eastAsia="ru-RU"/>
              </w:rPr>
              <w:t xml:space="preserve"> - </w:t>
            </w:r>
            <w:hyperlink r:id="rId49" w:history="1">
              <w:r w:rsidRPr="004071DF">
                <w:rPr>
                  <w:rFonts w:eastAsia="Times New Roman"/>
                  <w:color w:val="0000FF"/>
                  <w:sz w:val="20"/>
                  <w:u w:val="single"/>
                  <w:lang w:eastAsia="ru-RU"/>
                </w:rPr>
                <w:t>113</w:t>
              </w:r>
            </w:hyperlink>
            <w:r w:rsidRPr="004071DF">
              <w:rPr>
                <w:rFonts w:eastAsia="Times New Roman"/>
                <w:sz w:val="20"/>
                <w:lang w:eastAsia="ru-RU"/>
              </w:rPr>
              <w:t xml:space="preserve">, </w:t>
            </w:r>
            <w:hyperlink r:id="rId50" w:history="1">
              <w:r w:rsidRPr="004071DF">
                <w:rPr>
                  <w:rFonts w:eastAsia="Times New Roman"/>
                  <w:color w:val="0000FF"/>
                  <w:sz w:val="20"/>
                  <w:u w:val="single"/>
                  <w:lang w:eastAsia="ru-RU"/>
                </w:rPr>
                <w:t>115</w:t>
              </w:r>
            </w:hyperlink>
            <w:r w:rsidRPr="004071DF">
              <w:rPr>
                <w:rFonts w:eastAsia="Times New Roman"/>
                <w:sz w:val="20"/>
                <w:lang w:eastAsia="ru-RU"/>
              </w:rPr>
              <w:t xml:space="preserve"> - </w:t>
            </w:r>
            <w:hyperlink r:id="rId51" w:history="1">
              <w:r w:rsidRPr="004071DF">
                <w:rPr>
                  <w:rFonts w:eastAsia="Times New Roman"/>
                  <w:color w:val="0000FF"/>
                  <w:sz w:val="20"/>
                  <w:u w:val="single"/>
                  <w:lang w:eastAsia="ru-RU"/>
                </w:rPr>
                <w:t>119</w:t>
              </w:r>
            </w:hyperlink>
            <w:r w:rsidRPr="004071DF">
              <w:rPr>
                <w:rFonts w:eastAsia="Times New Roman"/>
                <w:sz w:val="20"/>
                <w:lang w:eastAsia="ru-RU"/>
              </w:rPr>
              <w:t xml:space="preserve"> Технического регламента Евразийского экономического союза "О требованиях к средствам обеспечения пожарной безопасности и пожаротушения" (ТР ЕАЭС 043/2017), принятого решением Совета Евразийской экономической комиссии от 23.06.2017 N 40 </w:t>
            </w:r>
            <w:hyperlink w:anchor="p442" w:history="1">
              <w:r w:rsidRPr="004071DF">
                <w:rPr>
                  <w:rFonts w:eastAsia="Times New Roman"/>
                  <w:color w:val="0000FF"/>
                  <w:sz w:val="20"/>
                  <w:u w:val="single"/>
                  <w:lang w:eastAsia="ru-RU"/>
                </w:rPr>
                <w:t>&lt;3&gt;</w:t>
              </w:r>
            </w:hyperlink>
            <w:r w:rsidRPr="004071DF">
              <w:rPr>
                <w:rFonts w:eastAsia="Times New Roman"/>
                <w:sz w:val="20"/>
                <w:lang w:eastAsia="ru-RU"/>
              </w:rPr>
              <w:t xml:space="preserve"> (далее - ТР ЕАЭС 043/2017), и </w:t>
            </w:r>
            <w:hyperlink r:id="rId52" w:history="1">
              <w:r w:rsidRPr="004071DF">
                <w:rPr>
                  <w:rFonts w:eastAsia="Times New Roman"/>
                  <w:color w:val="0000FF"/>
                  <w:sz w:val="20"/>
                  <w:u w:val="single"/>
                  <w:lang w:eastAsia="ru-RU"/>
                </w:rPr>
                <w:t>приложение</w:t>
              </w:r>
            </w:hyperlink>
            <w:r w:rsidRPr="004071DF">
              <w:rPr>
                <w:rFonts w:eastAsia="Times New Roman"/>
                <w:sz w:val="20"/>
                <w:lang w:eastAsia="ru-RU"/>
              </w:rPr>
              <w:t xml:space="preserve"> к ТР ЕАЭС 043/2017, </w:t>
            </w:r>
            <w:hyperlink r:id="rId53" w:history="1">
              <w:r w:rsidRPr="004071DF">
                <w:rPr>
                  <w:rFonts w:eastAsia="Times New Roman"/>
                  <w:color w:val="0000FF"/>
                  <w:sz w:val="20"/>
                  <w:u w:val="single"/>
                  <w:lang w:eastAsia="ru-RU"/>
                </w:rPr>
                <w:t>пункты 5</w:t>
              </w:r>
            </w:hyperlink>
            <w:r w:rsidRPr="004071DF">
              <w:rPr>
                <w:rFonts w:eastAsia="Times New Roman"/>
                <w:sz w:val="20"/>
                <w:lang w:eastAsia="ru-RU"/>
              </w:rPr>
              <w:t xml:space="preserve"> - </w:t>
            </w:r>
            <w:hyperlink r:id="rId54" w:history="1">
              <w:r w:rsidRPr="004071DF">
                <w:rPr>
                  <w:rFonts w:eastAsia="Times New Roman"/>
                  <w:color w:val="0000FF"/>
                  <w:sz w:val="20"/>
                  <w:u w:val="single"/>
                  <w:lang w:eastAsia="ru-RU"/>
                </w:rPr>
                <w:t>8</w:t>
              </w:r>
            </w:hyperlink>
            <w:r w:rsidRPr="004071DF">
              <w:rPr>
                <w:rFonts w:eastAsia="Times New Roman"/>
                <w:sz w:val="20"/>
                <w:lang w:eastAsia="ru-RU"/>
              </w:rPr>
              <w:t xml:space="preserve"> Правил проведения расчетов по оценке пожарного риска, утвержденных постановлением Правительства Российской Федерации от 22.07.2020 N 1084, </w:t>
            </w:r>
            <w:hyperlink r:id="rId55" w:history="1">
              <w:r w:rsidRPr="004071DF">
                <w:rPr>
                  <w:rFonts w:eastAsia="Times New Roman"/>
                  <w:color w:val="0000FF"/>
                  <w:sz w:val="20"/>
                  <w:u w:val="single"/>
                  <w:lang w:eastAsia="ru-RU"/>
                </w:rPr>
                <w:t>Требования</w:t>
              </w:r>
            </w:hyperlink>
            <w:r w:rsidRPr="004071DF">
              <w:rPr>
                <w:rFonts w:eastAsia="Times New Roman"/>
                <w:sz w:val="20"/>
                <w:lang w:eastAsia="ru-RU"/>
              </w:rPr>
              <w:t xml:space="preserve"> к оснащению объектов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соблюдения противопожарных расстояний между зданиями и сооружениями, наружными установками и открытыми стоянками автомобилей?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наружного противопожарного водоснабжения?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проездов и подъездов для пожарной техники?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соблюдения конструктивных и объемно-планировочных решений, степени огнестойкости и класса конструктивной пожарной опасности здания?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ограничения распространения пожара?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безопасной эвакуации людей при возникновении пожара?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деятельности пожарно-спасательных подразделений при ликвидации пожара? </w:t>
            </w:r>
          </w:p>
        </w:tc>
        <w:tc>
          <w:tcPr>
            <w:tcW w:w="0" w:type="auto"/>
            <w:vMerge/>
            <w:tcBorders>
              <w:top w:val="single" w:sz="6" w:space="0" w:color="000000"/>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соблюдения показателей категории зданий, сооружений, помещений и наружных установок по признаку взрывопожарной и пожарной опасности? </w:t>
            </w:r>
          </w:p>
        </w:tc>
        <w:tc>
          <w:tcPr>
            <w:tcW w:w="0" w:type="auto"/>
            <w:vMerge w:val="restart"/>
            <w:tcBorders>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proofErr w:type="gramStart"/>
            <w:r w:rsidRPr="004071DF">
              <w:rPr>
                <w:rFonts w:eastAsia="Times New Roman"/>
                <w:sz w:val="20"/>
                <w:lang w:eastAsia="ru-RU"/>
              </w:rPr>
              <w:t xml:space="preserve">защиты автоматическими установками пожаротушения, системой пожарной сигнализации, системой оповещения и управления эвакуацией людей при пожаре, утвержденные постановлением Правительства Российской Федерации от 01.09.2021 N 1464 </w:t>
            </w:r>
            <w:hyperlink w:anchor="p443" w:history="1">
              <w:r w:rsidRPr="004071DF">
                <w:rPr>
                  <w:rFonts w:eastAsia="Times New Roman"/>
                  <w:color w:val="0000FF"/>
                  <w:sz w:val="20"/>
                  <w:u w:val="single"/>
                  <w:lang w:eastAsia="ru-RU"/>
                </w:rPr>
                <w:t>&lt;4&gt;</w:t>
              </w:r>
            </w:hyperlink>
            <w:r w:rsidRPr="004071DF">
              <w:rPr>
                <w:rFonts w:eastAsia="Times New Roman"/>
                <w:sz w:val="20"/>
                <w:lang w:eastAsia="ru-RU"/>
              </w:rPr>
              <w:t xml:space="preserve">, </w:t>
            </w:r>
            <w:hyperlink r:id="rId56" w:history="1">
              <w:r w:rsidRPr="004071DF">
                <w:rPr>
                  <w:rFonts w:eastAsia="Times New Roman"/>
                  <w:color w:val="0000FF"/>
                  <w:sz w:val="20"/>
                  <w:u w:val="single"/>
                  <w:lang w:eastAsia="ru-RU"/>
                </w:rPr>
                <w:t>пункты 2</w:t>
              </w:r>
            </w:hyperlink>
            <w:r w:rsidRPr="004071DF">
              <w:rPr>
                <w:rFonts w:eastAsia="Times New Roman"/>
                <w:sz w:val="20"/>
                <w:lang w:eastAsia="ru-RU"/>
              </w:rPr>
              <w:t xml:space="preserve"> - </w:t>
            </w:r>
            <w:hyperlink r:id="rId57"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58"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59" w:history="1">
              <w:r w:rsidRPr="004071DF">
                <w:rPr>
                  <w:rFonts w:eastAsia="Times New Roman"/>
                  <w:color w:val="0000FF"/>
                  <w:sz w:val="20"/>
                  <w:u w:val="single"/>
                  <w:lang w:eastAsia="ru-RU"/>
                </w:rPr>
                <w:t>8</w:t>
              </w:r>
            </w:hyperlink>
            <w:r w:rsidRPr="004071DF">
              <w:rPr>
                <w:rFonts w:eastAsia="Times New Roman"/>
                <w:sz w:val="20"/>
                <w:lang w:eastAsia="ru-RU"/>
              </w:rPr>
              <w:t xml:space="preserve">, </w:t>
            </w:r>
            <w:hyperlink r:id="rId60" w:history="1">
              <w:r w:rsidRPr="004071DF">
                <w:rPr>
                  <w:rFonts w:eastAsia="Times New Roman"/>
                  <w:color w:val="0000FF"/>
                  <w:sz w:val="20"/>
                  <w:u w:val="single"/>
                  <w:lang w:eastAsia="ru-RU"/>
                </w:rPr>
                <w:t>10</w:t>
              </w:r>
            </w:hyperlink>
            <w:r w:rsidRPr="004071DF">
              <w:rPr>
                <w:rFonts w:eastAsia="Times New Roman"/>
                <w:sz w:val="20"/>
                <w:lang w:eastAsia="ru-RU"/>
              </w:rPr>
              <w:t xml:space="preserve">, </w:t>
            </w:r>
            <w:hyperlink r:id="rId61" w:history="1">
              <w:r w:rsidRPr="004071DF">
                <w:rPr>
                  <w:rFonts w:eastAsia="Times New Roman"/>
                  <w:color w:val="0000FF"/>
                  <w:sz w:val="20"/>
                  <w:u w:val="single"/>
                  <w:lang w:eastAsia="ru-RU"/>
                </w:rPr>
                <w:t>13</w:t>
              </w:r>
            </w:hyperlink>
            <w:r w:rsidRPr="004071DF">
              <w:rPr>
                <w:rFonts w:eastAsia="Times New Roman"/>
                <w:sz w:val="20"/>
                <w:lang w:eastAsia="ru-RU"/>
              </w:rPr>
              <w:t xml:space="preserve">, </w:t>
            </w:r>
            <w:hyperlink r:id="rId62" w:history="1">
              <w:r w:rsidRPr="004071DF">
                <w:rPr>
                  <w:rFonts w:eastAsia="Times New Roman"/>
                  <w:color w:val="0000FF"/>
                  <w:sz w:val="20"/>
                  <w:u w:val="single"/>
                  <w:lang w:eastAsia="ru-RU"/>
                </w:rPr>
                <w:t>14</w:t>
              </w:r>
            </w:hyperlink>
            <w:r w:rsidRPr="004071DF">
              <w:rPr>
                <w:rFonts w:eastAsia="Times New Roman"/>
                <w:sz w:val="20"/>
                <w:lang w:eastAsia="ru-RU"/>
              </w:rPr>
              <w:t xml:space="preserve">, </w:t>
            </w:r>
            <w:hyperlink r:id="rId63" w:history="1">
              <w:r w:rsidRPr="004071DF">
                <w:rPr>
                  <w:rFonts w:eastAsia="Times New Roman"/>
                  <w:color w:val="0000FF"/>
                  <w:sz w:val="20"/>
                  <w:u w:val="single"/>
                  <w:lang w:eastAsia="ru-RU"/>
                </w:rPr>
                <w:t>16</w:t>
              </w:r>
            </w:hyperlink>
            <w:r w:rsidRPr="004071DF">
              <w:rPr>
                <w:rFonts w:eastAsia="Times New Roman"/>
                <w:sz w:val="20"/>
                <w:lang w:eastAsia="ru-RU"/>
              </w:rPr>
              <w:t xml:space="preserve">, </w:t>
            </w:r>
            <w:hyperlink r:id="rId64" w:history="1">
              <w:r w:rsidRPr="004071DF">
                <w:rPr>
                  <w:rFonts w:eastAsia="Times New Roman"/>
                  <w:color w:val="0000FF"/>
                  <w:sz w:val="20"/>
                  <w:u w:val="single"/>
                  <w:lang w:eastAsia="ru-RU"/>
                </w:rPr>
                <w:t>18</w:t>
              </w:r>
            </w:hyperlink>
            <w:r w:rsidRPr="004071DF">
              <w:rPr>
                <w:rFonts w:eastAsia="Times New Roman"/>
                <w:sz w:val="20"/>
                <w:lang w:eastAsia="ru-RU"/>
              </w:rPr>
              <w:t xml:space="preserve"> - </w:t>
            </w:r>
            <w:hyperlink r:id="rId65" w:history="1">
              <w:r w:rsidRPr="004071DF">
                <w:rPr>
                  <w:rFonts w:eastAsia="Times New Roman"/>
                  <w:color w:val="0000FF"/>
                  <w:sz w:val="20"/>
                  <w:u w:val="single"/>
                  <w:lang w:eastAsia="ru-RU"/>
                </w:rPr>
                <w:t>20</w:t>
              </w:r>
            </w:hyperlink>
            <w:r w:rsidRPr="004071DF">
              <w:rPr>
                <w:rFonts w:eastAsia="Times New Roman"/>
                <w:sz w:val="20"/>
                <w:lang w:eastAsia="ru-RU"/>
              </w:rPr>
              <w:t xml:space="preserve">, </w:t>
            </w:r>
            <w:hyperlink r:id="rId66" w:history="1">
              <w:r w:rsidRPr="004071DF">
                <w:rPr>
                  <w:rFonts w:eastAsia="Times New Roman"/>
                  <w:color w:val="0000FF"/>
                  <w:sz w:val="20"/>
                  <w:u w:val="single"/>
                  <w:lang w:eastAsia="ru-RU"/>
                </w:rPr>
                <w:t>24</w:t>
              </w:r>
            </w:hyperlink>
            <w:r w:rsidRPr="004071DF">
              <w:rPr>
                <w:rFonts w:eastAsia="Times New Roman"/>
                <w:sz w:val="20"/>
                <w:lang w:eastAsia="ru-RU"/>
              </w:rPr>
              <w:t xml:space="preserve"> требований к проектированию систем передачи извещений о пожаре, утвержденных приказом МЧС России от 24.11.2022 N 1173</w:t>
            </w:r>
            <w:proofErr w:type="gramEnd"/>
            <w:r w:rsidRPr="004071DF">
              <w:rPr>
                <w:rFonts w:eastAsia="Times New Roman"/>
                <w:sz w:val="20"/>
                <w:lang w:eastAsia="ru-RU"/>
              </w:rPr>
              <w:t xml:space="preserve"> </w:t>
            </w:r>
            <w:hyperlink w:anchor="p444" w:history="1">
              <w:r w:rsidRPr="004071DF">
                <w:rPr>
                  <w:rFonts w:eastAsia="Times New Roman"/>
                  <w:color w:val="0000FF"/>
                  <w:sz w:val="20"/>
                  <w:u w:val="single"/>
                  <w:lang w:eastAsia="ru-RU"/>
                </w:rPr>
                <w:t>&lt;5&gt;</w:t>
              </w:r>
            </w:hyperlink>
            <w:r w:rsidRPr="004071DF">
              <w:rPr>
                <w:rFonts w:eastAsia="Times New Roman"/>
                <w:sz w:val="20"/>
                <w:lang w:eastAsia="ru-RU"/>
              </w:rPr>
              <w:t xml:space="preserve"> (зарегистрирован Минюстом России 30.11.2022, регистрационный N 71239)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защиты зданий, сооружений, помещений и оборудования автоматической установкой пожаротушения и </w:t>
            </w:r>
            <w:r w:rsidRPr="004071DF">
              <w:rPr>
                <w:rFonts w:eastAsia="Times New Roman"/>
                <w:sz w:val="20"/>
                <w:lang w:eastAsia="ru-RU"/>
              </w:rPr>
              <w:lastRenderedPageBreak/>
              <w:t xml:space="preserve">(или) системой пожарной сигнализации? </w:t>
            </w:r>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2.10.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обеспечения защиты зданий, сооружений, помещений и оборудования иными системами противопожарной защиты и системами пожарной автоматики? </w:t>
            </w:r>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исполнения, размещения, управления и взаимодействия оборудования противопожарной защиты с инженерными системами зданий и оборудованием, работа которого направлена на обеспечение безопасной эвакуации людей, тушение пожара и ограничение его развития? </w:t>
            </w:r>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соответствия алгоритма работы технических систем (средств) противопожарной защиты? </w:t>
            </w:r>
          </w:p>
        </w:tc>
        <w:tc>
          <w:tcPr>
            <w:tcW w:w="0" w:type="auto"/>
            <w:vMerge w:val="restart"/>
            <w:tcBorders>
              <w:left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proofErr w:type="gramStart"/>
            <w:r w:rsidRPr="004071DF">
              <w:rPr>
                <w:rFonts w:eastAsia="Times New Roman"/>
                <w:sz w:val="20"/>
                <w:lang w:eastAsia="ru-RU"/>
              </w:rPr>
              <w:t xml:space="preserve">реализации организационно-технических мероприятий по обеспечению пожарной безопасности объекта защиты, предусмотренных проектной документацией (при ее наличии, за исключением требований, предусмотренных </w:t>
            </w:r>
            <w:hyperlink r:id="rId67" w:history="1">
              <w:r w:rsidRPr="004071DF">
                <w:rPr>
                  <w:rFonts w:eastAsia="Times New Roman"/>
                  <w:color w:val="0000FF"/>
                  <w:sz w:val="20"/>
                  <w:u w:val="single"/>
                  <w:lang w:eastAsia="ru-RU"/>
                </w:rPr>
                <w:t>Правилами</w:t>
              </w:r>
            </w:hyperlink>
            <w:r w:rsidRPr="004071DF">
              <w:rPr>
                <w:rFonts w:eastAsia="Times New Roman"/>
                <w:sz w:val="20"/>
                <w:lang w:eastAsia="ru-RU"/>
              </w:rPr>
              <w:t xml:space="preserve"> N 1479 и (или) специальными техническими условиями и (или) рекомендациями по результатам расчетов пожарных рисков, исследований, расчетов и (или) испытаний, подтверждающих обеспечение пожарной безопасности объекта защиты в соответствии с </w:t>
            </w:r>
            <w:hyperlink r:id="rId68" w:history="1">
              <w:r w:rsidRPr="004071DF">
                <w:rPr>
                  <w:rFonts w:eastAsia="Times New Roman"/>
                  <w:color w:val="0000FF"/>
                  <w:sz w:val="20"/>
                  <w:u w:val="single"/>
                  <w:lang w:eastAsia="ru-RU"/>
                </w:rPr>
                <w:t>частью 7 статьи 6</w:t>
              </w:r>
            </w:hyperlink>
            <w:r w:rsidRPr="004071DF">
              <w:rPr>
                <w:rFonts w:eastAsia="Times New Roman"/>
                <w:sz w:val="20"/>
                <w:lang w:eastAsia="ru-RU"/>
              </w:rPr>
              <w:t xml:space="preserve"> Федерального закона N 123-ФЗ? </w:t>
            </w:r>
            <w:proofErr w:type="gramEnd"/>
          </w:p>
        </w:tc>
        <w:tc>
          <w:tcPr>
            <w:tcW w:w="0" w:type="auto"/>
            <w:vMerge/>
            <w:tcBorders>
              <w:left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2.14.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соответствия исходных данных, принятых для расчета величин пожарных рисков? </w:t>
            </w:r>
          </w:p>
        </w:tc>
        <w:tc>
          <w:tcPr>
            <w:tcW w:w="0" w:type="auto"/>
            <w:vMerge w:val="restart"/>
            <w:tcBorders>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соответствия исходных данных, использованных в исследованиях, расчетах и (или) испытаниях, подтверждающих обеспечение пожарной безопасности объекта защиты в соответствии с </w:t>
            </w:r>
            <w:hyperlink r:id="rId69" w:history="1">
              <w:r w:rsidRPr="004071DF">
                <w:rPr>
                  <w:rFonts w:eastAsia="Times New Roman"/>
                  <w:color w:val="0000FF"/>
                  <w:sz w:val="20"/>
                  <w:u w:val="single"/>
                  <w:lang w:eastAsia="ru-RU"/>
                </w:rPr>
                <w:t>частью 7 статьи 6</w:t>
              </w:r>
            </w:hyperlink>
            <w:r w:rsidRPr="004071DF">
              <w:rPr>
                <w:rFonts w:eastAsia="Times New Roman"/>
                <w:sz w:val="20"/>
                <w:lang w:eastAsia="ru-RU"/>
              </w:rPr>
              <w:t xml:space="preserve"> Федерального закона N 123-ФЗ? </w:t>
            </w:r>
          </w:p>
        </w:tc>
        <w:tc>
          <w:tcPr>
            <w:tcW w:w="0" w:type="auto"/>
            <w:vMerge/>
            <w:tcBorders>
              <w:left w:val="single" w:sz="6" w:space="0" w:color="000000"/>
              <w:bottom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соответствия продукции требованиям </w:t>
            </w:r>
            <w:hyperlink r:id="rId70" w:history="1">
              <w:proofErr w:type="gramStart"/>
              <w:r w:rsidRPr="004071DF">
                <w:rPr>
                  <w:rFonts w:eastAsia="Times New Roman"/>
                  <w:color w:val="0000FF"/>
                  <w:sz w:val="20"/>
                  <w:u w:val="single"/>
                  <w:lang w:eastAsia="ru-RU"/>
                </w:rPr>
                <w:t>ТР</w:t>
              </w:r>
              <w:proofErr w:type="gramEnd"/>
              <w:r w:rsidRPr="004071DF">
                <w:rPr>
                  <w:rFonts w:eastAsia="Times New Roman"/>
                  <w:color w:val="0000FF"/>
                  <w:sz w:val="20"/>
                  <w:u w:val="single"/>
                  <w:lang w:eastAsia="ru-RU"/>
                </w:rPr>
                <w:t xml:space="preserve"> ЕАЭС 043/2017</w:t>
              </w:r>
            </w:hyperlink>
            <w:r w:rsidRPr="004071DF">
              <w:rPr>
                <w:rFonts w:eastAsia="Times New Roman"/>
                <w:sz w:val="20"/>
                <w:lang w:eastAsia="ru-RU"/>
              </w:rPr>
              <w:t xml:space="preserve"> и Федерального </w:t>
            </w:r>
            <w:hyperlink r:id="rId71" w:history="1">
              <w:r w:rsidRPr="004071DF">
                <w:rPr>
                  <w:rFonts w:eastAsia="Times New Roman"/>
                  <w:color w:val="0000FF"/>
                  <w:sz w:val="20"/>
                  <w:u w:val="single"/>
                  <w:lang w:eastAsia="ru-RU"/>
                </w:rPr>
                <w:t>закона</w:t>
              </w:r>
            </w:hyperlink>
            <w:r w:rsidRPr="004071DF">
              <w:rPr>
                <w:rFonts w:eastAsia="Times New Roman"/>
                <w:sz w:val="20"/>
                <w:lang w:eastAsia="ru-RU"/>
              </w:rPr>
              <w:t xml:space="preserve"> N 123-ФЗ? </w:t>
            </w:r>
          </w:p>
        </w:tc>
        <w:tc>
          <w:tcPr>
            <w:tcW w:w="0" w:type="auto"/>
            <w:vMerge/>
            <w:tcBorders>
              <w:left w:val="single" w:sz="6" w:space="0" w:color="000000"/>
              <w:bottom w:val="single" w:sz="6" w:space="0" w:color="000000"/>
              <w:right w:val="single" w:sz="6" w:space="0" w:color="000000"/>
            </w:tcBorders>
            <w:vAlign w:val="center"/>
            <w:hideMark/>
          </w:tcPr>
          <w:p w:rsidR="004071DF" w:rsidRPr="004071DF" w:rsidRDefault="004071DF" w:rsidP="004071DF">
            <w:pPr>
              <w:ind w:firstLine="0"/>
              <w:jc w:val="left"/>
              <w:rPr>
                <w:rFonts w:eastAsia="Times New Roman"/>
                <w:sz w:val="20"/>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Представлена ли контролируемым лицом декларация пожарной безопасности в органы государственного пожарного надзора?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72" w:history="1">
              <w:r w:rsidRPr="004071DF">
                <w:rPr>
                  <w:rFonts w:eastAsia="Times New Roman"/>
                  <w:color w:val="0000FF"/>
                  <w:sz w:val="20"/>
                  <w:u w:val="single"/>
                  <w:lang w:eastAsia="ru-RU"/>
                </w:rPr>
                <w:t>Части 5</w:t>
              </w:r>
            </w:hyperlink>
            <w:r w:rsidRPr="004071DF">
              <w:rPr>
                <w:rFonts w:eastAsia="Times New Roman"/>
                <w:sz w:val="20"/>
                <w:lang w:eastAsia="ru-RU"/>
              </w:rPr>
              <w:t xml:space="preserve"> и </w:t>
            </w:r>
            <w:hyperlink r:id="rId73" w:history="1">
              <w:r w:rsidRPr="004071DF">
                <w:rPr>
                  <w:rFonts w:eastAsia="Times New Roman"/>
                  <w:color w:val="0000FF"/>
                  <w:sz w:val="20"/>
                  <w:u w:val="single"/>
                  <w:lang w:eastAsia="ru-RU"/>
                </w:rPr>
                <w:t>6 статьи 6</w:t>
              </w:r>
            </w:hyperlink>
            <w:r w:rsidRPr="004071DF">
              <w:rPr>
                <w:rFonts w:eastAsia="Times New Roman"/>
                <w:sz w:val="20"/>
                <w:lang w:eastAsia="ru-RU"/>
              </w:rPr>
              <w:t xml:space="preserve">, </w:t>
            </w:r>
            <w:hyperlink r:id="rId74" w:history="1">
              <w:r w:rsidRPr="004071DF">
                <w:rPr>
                  <w:rFonts w:eastAsia="Times New Roman"/>
                  <w:color w:val="0000FF"/>
                  <w:sz w:val="20"/>
                  <w:u w:val="single"/>
                  <w:lang w:eastAsia="ru-RU"/>
                </w:rPr>
                <w:t>статья 64</w:t>
              </w:r>
            </w:hyperlink>
            <w:r w:rsidRPr="004071DF">
              <w:rPr>
                <w:rFonts w:eastAsia="Times New Roman"/>
                <w:sz w:val="20"/>
                <w:lang w:eastAsia="ru-RU"/>
              </w:rPr>
              <w:t xml:space="preserve"> Федерального закона N 123-ФЗ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4.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определяющие порядок поведения людей, прохождения обучения мерам пожарной безопасности, порядок организации производства и (или) содержания территорий, зданий, сооружений, помещений организаций и других объектов защиты?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75" w:history="1">
              <w:r w:rsidRPr="004071DF">
                <w:rPr>
                  <w:rFonts w:eastAsia="Times New Roman"/>
                  <w:color w:val="0000FF"/>
                  <w:sz w:val="20"/>
                  <w:u w:val="single"/>
                  <w:lang w:eastAsia="ru-RU"/>
                </w:rPr>
                <w:t>статья 25</w:t>
              </w:r>
            </w:hyperlink>
            <w:r w:rsidRPr="004071DF">
              <w:rPr>
                <w:rFonts w:eastAsia="Times New Roman"/>
                <w:sz w:val="20"/>
                <w:lang w:eastAsia="ru-RU"/>
              </w:rPr>
              <w:t xml:space="preserve"> Федерального закона N 69-ФЗ, </w:t>
            </w:r>
          </w:p>
          <w:p w:rsidR="004071DF" w:rsidRPr="004071DF" w:rsidRDefault="004071DF" w:rsidP="004071DF">
            <w:pPr>
              <w:ind w:firstLine="0"/>
              <w:jc w:val="center"/>
              <w:rPr>
                <w:rFonts w:eastAsia="Times New Roman"/>
                <w:sz w:val="20"/>
                <w:lang w:eastAsia="ru-RU"/>
              </w:rPr>
            </w:pPr>
            <w:hyperlink r:id="rId76"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77"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78"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79"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80" w:history="1">
              <w:r w:rsidRPr="004071DF">
                <w:rPr>
                  <w:rFonts w:eastAsia="Times New Roman"/>
                  <w:color w:val="0000FF"/>
                  <w:sz w:val="20"/>
                  <w:u w:val="single"/>
                  <w:lang w:eastAsia="ru-RU"/>
                </w:rPr>
                <w:t>9</w:t>
              </w:r>
            </w:hyperlink>
            <w:r w:rsidRPr="004071DF">
              <w:rPr>
                <w:rFonts w:eastAsia="Times New Roman"/>
                <w:sz w:val="20"/>
                <w:lang w:eastAsia="ru-RU"/>
              </w:rPr>
              <w:t xml:space="preserve"> Технического регламента Таможенного союза "О безопасности пиротехнических изделий"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006/2011), принятого решением Комиссии Таможенного союза от 16.08.2011 N 770 </w:t>
            </w:r>
            <w:hyperlink w:anchor="p445" w:history="1">
              <w:r w:rsidRPr="004071DF">
                <w:rPr>
                  <w:rFonts w:eastAsia="Times New Roman"/>
                  <w:color w:val="0000FF"/>
                  <w:sz w:val="20"/>
                  <w:u w:val="single"/>
                  <w:lang w:eastAsia="ru-RU"/>
                </w:rPr>
                <w:t>&lt;6&gt;</w:t>
              </w:r>
            </w:hyperlink>
            <w:r w:rsidRPr="004071DF">
              <w:rPr>
                <w:rFonts w:eastAsia="Times New Roman"/>
                <w:sz w:val="20"/>
                <w:lang w:eastAsia="ru-RU"/>
              </w:rPr>
              <w:t xml:space="preserve"> (далее - ТР ТС 006/2011), и </w:t>
            </w:r>
            <w:hyperlink r:id="rId81"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82" w:history="1">
              <w:r w:rsidRPr="004071DF">
                <w:rPr>
                  <w:rFonts w:eastAsia="Times New Roman"/>
                  <w:color w:val="0000FF"/>
                  <w:sz w:val="20"/>
                  <w:u w:val="single"/>
                  <w:lang w:eastAsia="ru-RU"/>
                </w:rPr>
                <w:t>пункты 1</w:t>
              </w:r>
            </w:hyperlink>
            <w:r w:rsidRPr="004071DF">
              <w:rPr>
                <w:rFonts w:eastAsia="Times New Roman"/>
                <w:sz w:val="20"/>
                <w:lang w:eastAsia="ru-RU"/>
              </w:rPr>
              <w:t xml:space="preserve"> - </w:t>
            </w:r>
            <w:hyperlink r:id="rId83" w:history="1">
              <w:r w:rsidRPr="004071DF">
                <w:rPr>
                  <w:rFonts w:eastAsia="Times New Roman"/>
                  <w:color w:val="0000FF"/>
                  <w:sz w:val="20"/>
                  <w:u w:val="single"/>
                  <w:lang w:eastAsia="ru-RU"/>
                </w:rPr>
                <w:t>64</w:t>
              </w:r>
            </w:hyperlink>
            <w:r w:rsidRPr="004071DF">
              <w:rPr>
                <w:rFonts w:eastAsia="Times New Roman"/>
                <w:sz w:val="20"/>
                <w:lang w:eastAsia="ru-RU"/>
              </w:rPr>
              <w:t xml:space="preserve"> Правил N 1479, </w:t>
            </w:r>
          </w:p>
          <w:p w:rsidR="004071DF" w:rsidRPr="004071DF" w:rsidRDefault="004071DF" w:rsidP="004071DF">
            <w:pPr>
              <w:ind w:firstLine="0"/>
              <w:jc w:val="center"/>
              <w:rPr>
                <w:rFonts w:eastAsia="Times New Roman"/>
                <w:sz w:val="20"/>
                <w:lang w:eastAsia="ru-RU"/>
              </w:rPr>
            </w:pPr>
            <w:hyperlink r:id="rId84" w:history="1">
              <w:r w:rsidRPr="004071DF">
                <w:rPr>
                  <w:rFonts w:eastAsia="Times New Roman"/>
                  <w:color w:val="0000FF"/>
                  <w:sz w:val="20"/>
                  <w:u w:val="single"/>
                  <w:lang w:eastAsia="ru-RU"/>
                </w:rPr>
                <w:t>пункты 1</w:t>
              </w:r>
            </w:hyperlink>
            <w:r w:rsidRPr="004071DF">
              <w:rPr>
                <w:rFonts w:eastAsia="Times New Roman"/>
                <w:sz w:val="20"/>
                <w:lang w:eastAsia="ru-RU"/>
              </w:rPr>
              <w:t xml:space="preserve"> - </w:t>
            </w:r>
            <w:hyperlink r:id="rId85" w:history="1">
              <w:r w:rsidRPr="004071DF">
                <w:rPr>
                  <w:rFonts w:eastAsia="Times New Roman"/>
                  <w:color w:val="0000FF"/>
                  <w:sz w:val="20"/>
                  <w:u w:val="single"/>
                  <w:lang w:eastAsia="ru-RU"/>
                </w:rPr>
                <w:t>3</w:t>
              </w:r>
            </w:hyperlink>
            <w:r w:rsidRPr="004071DF">
              <w:rPr>
                <w:rFonts w:eastAsia="Times New Roman"/>
                <w:sz w:val="20"/>
                <w:lang w:eastAsia="ru-RU"/>
              </w:rPr>
              <w:t xml:space="preserve">, </w:t>
            </w:r>
            <w:hyperlink r:id="rId86" w:history="1">
              <w:r w:rsidRPr="004071DF">
                <w:rPr>
                  <w:rFonts w:eastAsia="Times New Roman"/>
                  <w:color w:val="0000FF"/>
                  <w:sz w:val="20"/>
                  <w:u w:val="single"/>
                  <w:lang w:eastAsia="ru-RU"/>
                </w:rPr>
                <w:t>5</w:t>
              </w:r>
            </w:hyperlink>
            <w:r w:rsidRPr="004071DF">
              <w:rPr>
                <w:rFonts w:eastAsia="Times New Roman"/>
                <w:sz w:val="20"/>
                <w:lang w:eastAsia="ru-RU"/>
              </w:rPr>
              <w:t xml:space="preserve"> - </w:t>
            </w:r>
            <w:hyperlink r:id="rId87" w:history="1">
              <w:r w:rsidRPr="004071DF">
                <w:rPr>
                  <w:rFonts w:eastAsia="Times New Roman"/>
                  <w:color w:val="0000FF"/>
                  <w:sz w:val="20"/>
                  <w:u w:val="single"/>
                  <w:lang w:eastAsia="ru-RU"/>
                </w:rPr>
                <w:t>17</w:t>
              </w:r>
            </w:hyperlink>
            <w:r w:rsidRPr="004071DF">
              <w:rPr>
                <w:rFonts w:eastAsia="Times New Roman"/>
                <w:sz w:val="20"/>
                <w:lang w:eastAsia="ru-RU"/>
              </w:rPr>
              <w:t xml:space="preserve">, </w:t>
            </w:r>
            <w:hyperlink r:id="rId88" w:history="1">
              <w:r w:rsidRPr="004071DF">
                <w:rPr>
                  <w:rFonts w:eastAsia="Times New Roman"/>
                  <w:color w:val="0000FF"/>
                  <w:sz w:val="20"/>
                  <w:u w:val="single"/>
                  <w:lang w:eastAsia="ru-RU"/>
                </w:rPr>
                <w:t>19</w:t>
              </w:r>
            </w:hyperlink>
            <w:r w:rsidRPr="004071DF">
              <w:rPr>
                <w:rFonts w:eastAsia="Times New Roman"/>
                <w:sz w:val="20"/>
                <w:lang w:eastAsia="ru-RU"/>
              </w:rPr>
              <w:t xml:space="preserve"> - </w:t>
            </w:r>
            <w:hyperlink r:id="rId89" w:history="1">
              <w:r w:rsidRPr="004071DF">
                <w:rPr>
                  <w:rFonts w:eastAsia="Times New Roman"/>
                  <w:color w:val="0000FF"/>
                  <w:sz w:val="20"/>
                  <w:u w:val="single"/>
                  <w:lang w:eastAsia="ru-RU"/>
                </w:rPr>
                <w:t>24</w:t>
              </w:r>
            </w:hyperlink>
            <w:r w:rsidRPr="004071DF">
              <w:rPr>
                <w:rFonts w:eastAsia="Times New Roman"/>
                <w:sz w:val="20"/>
                <w:lang w:eastAsia="ru-RU"/>
              </w:rPr>
              <w:t xml:space="preserve"> приложения N 1 и </w:t>
            </w:r>
            <w:hyperlink r:id="rId90" w:history="1">
              <w:r w:rsidRPr="004071DF">
                <w:rPr>
                  <w:rFonts w:eastAsia="Times New Roman"/>
                  <w:color w:val="0000FF"/>
                  <w:sz w:val="20"/>
                  <w:u w:val="single"/>
                  <w:lang w:eastAsia="ru-RU"/>
                </w:rPr>
                <w:t xml:space="preserve">приложения N </w:t>
              </w:r>
              <w:proofErr w:type="spellStart"/>
              <w:r w:rsidRPr="004071DF">
                <w:rPr>
                  <w:rFonts w:eastAsia="Times New Roman"/>
                  <w:color w:val="0000FF"/>
                  <w:sz w:val="20"/>
                  <w:u w:val="single"/>
                  <w:lang w:eastAsia="ru-RU"/>
                </w:rPr>
                <w:t>N</w:t>
              </w:r>
              <w:proofErr w:type="spellEnd"/>
              <w:r w:rsidRPr="004071DF">
                <w:rPr>
                  <w:rFonts w:eastAsia="Times New Roman"/>
                  <w:color w:val="0000FF"/>
                  <w:sz w:val="20"/>
                  <w:u w:val="single"/>
                  <w:lang w:eastAsia="ru-RU"/>
                </w:rPr>
                <w:t xml:space="preserve"> 2</w:t>
              </w:r>
            </w:hyperlink>
            <w:r w:rsidRPr="004071DF">
              <w:rPr>
                <w:rFonts w:eastAsia="Times New Roman"/>
                <w:sz w:val="20"/>
                <w:lang w:eastAsia="ru-RU"/>
              </w:rPr>
              <w:t xml:space="preserve"> - </w:t>
            </w:r>
            <w:hyperlink r:id="rId91" w:history="1">
              <w:r w:rsidRPr="004071DF">
                <w:rPr>
                  <w:rFonts w:eastAsia="Times New Roman"/>
                  <w:color w:val="0000FF"/>
                  <w:sz w:val="20"/>
                  <w:u w:val="single"/>
                  <w:lang w:eastAsia="ru-RU"/>
                </w:rPr>
                <w:t>4</w:t>
              </w:r>
            </w:hyperlink>
            <w:r w:rsidRPr="004071DF">
              <w:rPr>
                <w:rFonts w:eastAsia="Times New Roman"/>
                <w:sz w:val="20"/>
                <w:lang w:eastAsia="ru-RU"/>
              </w:rPr>
              <w:t xml:space="preserve"> к приказу МЧС России от 16.12.2024 N 1120 "Об определении порядка, видов,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t xml:space="preserve">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сроков обучения лиц, осуществляющих трудовую или служебную </w:t>
            </w:r>
            <w:r w:rsidRPr="004071DF">
              <w:rPr>
                <w:rFonts w:eastAsia="Times New Roman"/>
                <w:sz w:val="20"/>
                <w:lang w:eastAsia="ru-RU"/>
              </w:rPr>
              <w:lastRenderedPageBreak/>
              <w:t xml:space="preserve">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w:t>
            </w:r>
            <w:proofErr w:type="gramStart"/>
            <w:r w:rsidRPr="004071DF">
              <w:rPr>
                <w:rFonts w:eastAsia="Times New Roman"/>
                <w:sz w:val="20"/>
                <w:lang w:eastAsia="ru-RU"/>
              </w:rPr>
              <w:t>обучение</w:t>
            </w:r>
            <w:proofErr w:type="gramEnd"/>
            <w:r w:rsidRPr="004071DF">
              <w:rPr>
                <w:rFonts w:eastAsia="Times New Roman"/>
                <w:sz w:val="20"/>
                <w:lang w:eastAsia="ru-RU"/>
              </w:rPr>
              <w:t xml:space="preserve"> по дополнительным профессиональным программам в области пожарной безопасности" </w:t>
            </w:r>
            <w:hyperlink w:anchor="p446" w:history="1">
              <w:r w:rsidRPr="004071DF">
                <w:rPr>
                  <w:rFonts w:eastAsia="Times New Roman"/>
                  <w:color w:val="0000FF"/>
                  <w:sz w:val="20"/>
                  <w:u w:val="single"/>
                  <w:lang w:eastAsia="ru-RU"/>
                </w:rPr>
                <w:t>&lt;7&gt;</w:t>
              </w:r>
            </w:hyperlink>
            <w:r w:rsidRPr="004071DF">
              <w:rPr>
                <w:rFonts w:eastAsia="Times New Roman"/>
                <w:sz w:val="20"/>
                <w:lang w:eastAsia="ru-RU"/>
              </w:rPr>
              <w:t xml:space="preserve"> (зарегистрирован Минюстом России 19.02.2025, регистрационный N 81324) (далее - приказ N 1120)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lastRenderedPageBreak/>
              <w:t xml:space="preserve">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t xml:space="preserve">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t xml:space="preserve">  </w:t>
            </w:r>
          </w:p>
        </w:tc>
        <w:tc>
          <w:tcPr>
            <w:tcW w:w="0" w:type="auto"/>
            <w:tcBorders>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территории поселений и населенных пунктов?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92" w:history="1">
              <w:r w:rsidRPr="004071DF">
                <w:rPr>
                  <w:rFonts w:eastAsia="Times New Roman"/>
                  <w:color w:val="0000FF"/>
                  <w:sz w:val="20"/>
                  <w:u w:val="single"/>
                  <w:lang w:eastAsia="ru-RU"/>
                </w:rPr>
                <w:t>пункты 65</w:t>
              </w:r>
            </w:hyperlink>
            <w:r w:rsidRPr="004071DF">
              <w:rPr>
                <w:rFonts w:eastAsia="Times New Roman"/>
                <w:sz w:val="20"/>
                <w:lang w:eastAsia="ru-RU"/>
              </w:rPr>
              <w:t xml:space="preserve"> - </w:t>
            </w:r>
            <w:hyperlink r:id="rId93" w:history="1">
              <w:r w:rsidRPr="004071DF">
                <w:rPr>
                  <w:rFonts w:eastAsia="Times New Roman"/>
                  <w:color w:val="0000FF"/>
                  <w:sz w:val="20"/>
                  <w:u w:val="single"/>
                  <w:lang w:eastAsia="ru-RU"/>
                </w:rPr>
                <w:t>76</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системам теплоснабжения и отопления?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94" w:history="1">
              <w:r w:rsidRPr="004071DF">
                <w:rPr>
                  <w:rFonts w:eastAsia="Times New Roman"/>
                  <w:color w:val="0000FF"/>
                  <w:sz w:val="20"/>
                  <w:u w:val="single"/>
                  <w:lang w:eastAsia="ru-RU"/>
                </w:rPr>
                <w:t>пункты 77</w:t>
              </w:r>
            </w:hyperlink>
            <w:r w:rsidRPr="004071DF">
              <w:rPr>
                <w:rFonts w:eastAsia="Times New Roman"/>
                <w:sz w:val="20"/>
                <w:lang w:eastAsia="ru-RU"/>
              </w:rPr>
              <w:t xml:space="preserve"> - </w:t>
            </w:r>
            <w:hyperlink r:id="rId95" w:history="1">
              <w:r w:rsidRPr="004071DF">
                <w:rPr>
                  <w:rFonts w:eastAsia="Times New Roman"/>
                  <w:color w:val="0000FF"/>
                  <w:sz w:val="20"/>
                  <w:u w:val="single"/>
                  <w:lang w:eastAsia="ru-RU"/>
                </w:rPr>
                <w:t>83</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зданиям для проживания людей?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96" w:history="1">
              <w:r w:rsidRPr="004071DF">
                <w:rPr>
                  <w:rFonts w:eastAsia="Times New Roman"/>
                  <w:color w:val="0000FF"/>
                  <w:sz w:val="20"/>
                  <w:u w:val="single"/>
                  <w:lang w:eastAsia="ru-RU"/>
                </w:rPr>
                <w:t>пункты 84</w:t>
              </w:r>
            </w:hyperlink>
            <w:r w:rsidRPr="004071DF">
              <w:rPr>
                <w:rFonts w:eastAsia="Times New Roman"/>
                <w:sz w:val="20"/>
                <w:lang w:eastAsia="ru-RU"/>
              </w:rPr>
              <w:t xml:space="preserve"> - </w:t>
            </w:r>
            <w:hyperlink r:id="rId97" w:history="1">
              <w:r w:rsidRPr="004071DF">
                <w:rPr>
                  <w:rFonts w:eastAsia="Times New Roman"/>
                  <w:color w:val="0000FF"/>
                  <w:sz w:val="20"/>
                  <w:u w:val="single"/>
                  <w:lang w:eastAsia="ru-RU"/>
                </w:rPr>
                <w:t>87</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8.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научным и образовательным организациям?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98" w:history="1">
              <w:r w:rsidRPr="004071DF">
                <w:rPr>
                  <w:rFonts w:eastAsia="Times New Roman"/>
                  <w:color w:val="0000FF"/>
                  <w:sz w:val="20"/>
                  <w:u w:val="single"/>
                  <w:lang w:eastAsia="ru-RU"/>
                </w:rPr>
                <w:t>пункты 88</w:t>
              </w:r>
            </w:hyperlink>
            <w:r w:rsidRPr="004071DF">
              <w:rPr>
                <w:rFonts w:eastAsia="Times New Roman"/>
                <w:sz w:val="20"/>
                <w:lang w:eastAsia="ru-RU"/>
              </w:rPr>
              <w:t xml:space="preserve"> - </w:t>
            </w:r>
            <w:hyperlink r:id="rId99" w:history="1">
              <w:r w:rsidRPr="004071DF">
                <w:rPr>
                  <w:rFonts w:eastAsia="Times New Roman"/>
                  <w:color w:val="0000FF"/>
                  <w:sz w:val="20"/>
                  <w:u w:val="single"/>
                  <w:lang w:eastAsia="ru-RU"/>
                </w:rPr>
                <w:t>92</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культурно-просветительным и зрелищным учреждениям?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00" w:history="1">
              <w:r w:rsidRPr="004071DF">
                <w:rPr>
                  <w:rFonts w:eastAsia="Times New Roman"/>
                  <w:color w:val="0000FF"/>
                  <w:sz w:val="20"/>
                  <w:u w:val="single"/>
                  <w:lang w:eastAsia="ru-RU"/>
                </w:rPr>
                <w:t>пункты 93</w:t>
              </w:r>
            </w:hyperlink>
            <w:r w:rsidRPr="004071DF">
              <w:rPr>
                <w:rFonts w:eastAsia="Times New Roman"/>
                <w:sz w:val="20"/>
                <w:lang w:eastAsia="ru-RU"/>
              </w:rPr>
              <w:t xml:space="preserve"> - </w:t>
            </w:r>
            <w:hyperlink r:id="rId101" w:history="1">
              <w:r w:rsidRPr="004071DF">
                <w:rPr>
                  <w:rFonts w:eastAsia="Times New Roman"/>
                  <w:color w:val="0000FF"/>
                  <w:sz w:val="20"/>
                  <w:u w:val="single"/>
                  <w:lang w:eastAsia="ru-RU"/>
                </w:rPr>
                <w:t>102</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10.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w:t>
            </w:r>
            <w:r w:rsidRPr="004071DF">
              <w:rPr>
                <w:rFonts w:eastAsia="Times New Roman"/>
                <w:sz w:val="20"/>
                <w:lang w:eastAsia="ru-RU"/>
              </w:rPr>
              <w:lastRenderedPageBreak/>
              <w:t xml:space="preserve">контролируемым лицом требования пожарной безопасности к объектам организации торговли?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02"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103"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104"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105"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106" w:history="1">
              <w:r w:rsidRPr="004071DF">
                <w:rPr>
                  <w:rFonts w:eastAsia="Times New Roman"/>
                  <w:color w:val="0000FF"/>
                  <w:sz w:val="20"/>
                  <w:u w:val="single"/>
                  <w:lang w:eastAsia="ru-RU"/>
                </w:rPr>
                <w:t>9</w:t>
              </w:r>
            </w:hyperlink>
            <w:r w:rsidRPr="004071DF">
              <w:rPr>
                <w:rFonts w:eastAsia="Times New Roman"/>
                <w:sz w:val="20"/>
                <w:lang w:eastAsia="ru-RU"/>
              </w:rPr>
              <w:t xml:space="preserve">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w:t>
            </w:r>
            <w:r w:rsidRPr="004071DF">
              <w:rPr>
                <w:rFonts w:eastAsia="Times New Roman"/>
                <w:sz w:val="20"/>
                <w:lang w:eastAsia="ru-RU"/>
              </w:rPr>
              <w:lastRenderedPageBreak/>
              <w:t xml:space="preserve">006/2011 и </w:t>
            </w:r>
            <w:hyperlink r:id="rId107"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108" w:history="1">
              <w:r w:rsidRPr="004071DF">
                <w:rPr>
                  <w:rFonts w:eastAsia="Times New Roman"/>
                  <w:color w:val="0000FF"/>
                  <w:sz w:val="20"/>
                  <w:u w:val="single"/>
                  <w:lang w:eastAsia="ru-RU"/>
                </w:rPr>
                <w:t>пункты 103</w:t>
              </w:r>
            </w:hyperlink>
            <w:r w:rsidRPr="004071DF">
              <w:rPr>
                <w:rFonts w:eastAsia="Times New Roman"/>
                <w:sz w:val="20"/>
                <w:lang w:eastAsia="ru-RU"/>
              </w:rPr>
              <w:t xml:space="preserve"> - </w:t>
            </w:r>
            <w:hyperlink r:id="rId109" w:history="1">
              <w:r w:rsidRPr="004071DF">
                <w:rPr>
                  <w:rFonts w:eastAsia="Times New Roman"/>
                  <w:color w:val="0000FF"/>
                  <w:sz w:val="20"/>
                  <w:u w:val="single"/>
                  <w:lang w:eastAsia="ru-RU"/>
                </w:rPr>
                <w:t>115</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медицинским организациям?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10" w:history="1">
              <w:r w:rsidRPr="004071DF">
                <w:rPr>
                  <w:rFonts w:eastAsia="Times New Roman"/>
                  <w:color w:val="0000FF"/>
                  <w:sz w:val="20"/>
                  <w:u w:val="single"/>
                  <w:lang w:eastAsia="ru-RU"/>
                </w:rPr>
                <w:t>пункты 116</w:t>
              </w:r>
            </w:hyperlink>
            <w:r w:rsidRPr="004071DF">
              <w:rPr>
                <w:rFonts w:eastAsia="Times New Roman"/>
                <w:sz w:val="20"/>
                <w:lang w:eastAsia="ru-RU"/>
              </w:rPr>
              <w:t xml:space="preserve"> - </w:t>
            </w:r>
            <w:hyperlink r:id="rId111" w:history="1">
              <w:r w:rsidRPr="004071DF">
                <w:rPr>
                  <w:rFonts w:eastAsia="Times New Roman"/>
                  <w:color w:val="0000FF"/>
                  <w:sz w:val="20"/>
                  <w:u w:val="single"/>
                  <w:lang w:eastAsia="ru-RU"/>
                </w:rPr>
                <w:t>120</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производственным объектам?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12" w:history="1">
              <w:r w:rsidRPr="004071DF">
                <w:rPr>
                  <w:rFonts w:eastAsia="Times New Roman"/>
                  <w:color w:val="0000FF"/>
                  <w:sz w:val="20"/>
                  <w:u w:val="single"/>
                  <w:lang w:eastAsia="ru-RU"/>
                </w:rPr>
                <w:t>пункты 121</w:t>
              </w:r>
            </w:hyperlink>
            <w:r w:rsidRPr="004071DF">
              <w:rPr>
                <w:rFonts w:eastAsia="Times New Roman"/>
                <w:sz w:val="20"/>
                <w:lang w:eastAsia="ru-RU"/>
              </w:rPr>
              <w:t xml:space="preserve"> - </w:t>
            </w:r>
            <w:hyperlink r:id="rId113" w:history="1">
              <w:r w:rsidRPr="004071DF">
                <w:rPr>
                  <w:rFonts w:eastAsia="Times New Roman"/>
                  <w:color w:val="0000FF"/>
                  <w:sz w:val="20"/>
                  <w:u w:val="single"/>
                  <w:lang w:eastAsia="ru-RU"/>
                </w:rPr>
                <w:t>166</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объектам сельскохозяйственного производства?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14" w:history="1">
              <w:r w:rsidRPr="004071DF">
                <w:rPr>
                  <w:rFonts w:eastAsia="Times New Roman"/>
                  <w:color w:val="0000FF"/>
                  <w:sz w:val="20"/>
                  <w:u w:val="single"/>
                  <w:lang w:eastAsia="ru-RU"/>
                </w:rPr>
                <w:t>пункты 167</w:t>
              </w:r>
            </w:hyperlink>
            <w:r w:rsidRPr="004071DF">
              <w:rPr>
                <w:rFonts w:eastAsia="Times New Roman"/>
                <w:sz w:val="20"/>
                <w:lang w:eastAsia="ru-RU"/>
              </w:rPr>
              <w:t xml:space="preserve"> - </w:t>
            </w:r>
            <w:hyperlink r:id="rId115" w:history="1">
              <w:r w:rsidRPr="004071DF">
                <w:rPr>
                  <w:rFonts w:eastAsia="Times New Roman"/>
                  <w:color w:val="0000FF"/>
                  <w:sz w:val="20"/>
                  <w:u w:val="single"/>
                  <w:lang w:eastAsia="ru-RU"/>
                </w:rPr>
                <w:t>205</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объектам транспорта и транспортной инфраструктуры?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16"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117"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118"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119"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120" w:history="1">
              <w:r w:rsidRPr="004071DF">
                <w:rPr>
                  <w:rFonts w:eastAsia="Times New Roman"/>
                  <w:color w:val="0000FF"/>
                  <w:sz w:val="20"/>
                  <w:u w:val="single"/>
                  <w:lang w:eastAsia="ru-RU"/>
                </w:rPr>
                <w:t>9</w:t>
              </w:r>
            </w:hyperlink>
            <w:r w:rsidRPr="004071DF">
              <w:rPr>
                <w:rFonts w:eastAsia="Times New Roman"/>
                <w:sz w:val="20"/>
                <w:lang w:eastAsia="ru-RU"/>
              </w:rPr>
              <w:t xml:space="preserve">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006/2011 и </w:t>
            </w:r>
            <w:hyperlink r:id="rId121"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122" w:history="1">
              <w:r w:rsidRPr="004071DF">
                <w:rPr>
                  <w:rFonts w:eastAsia="Times New Roman"/>
                  <w:color w:val="0000FF"/>
                  <w:sz w:val="20"/>
                  <w:u w:val="single"/>
                  <w:lang w:eastAsia="ru-RU"/>
                </w:rPr>
                <w:t>пункты 206</w:t>
              </w:r>
            </w:hyperlink>
            <w:r w:rsidRPr="004071DF">
              <w:rPr>
                <w:rFonts w:eastAsia="Times New Roman"/>
                <w:sz w:val="20"/>
                <w:lang w:eastAsia="ru-RU"/>
              </w:rPr>
              <w:t xml:space="preserve"> - </w:t>
            </w:r>
            <w:hyperlink r:id="rId123" w:history="1">
              <w:r w:rsidRPr="004071DF">
                <w:rPr>
                  <w:rFonts w:eastAsia="Times New Roman"/>
                  <w:color w:val="0000FF"/>
                  <w:sz w:val="20"/>
                  <w:u w:val="single"/>
                  <w:lang w:eastAsia="ru-RU"/>
                </w:rPr>
                <w:t>243</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транспортированию </w:t>
            </w:r>
            <w:proofErr w:type="spellStart"/>
            <w:r w:rsidRPr="004071DF">
              <w:rPr>
                <w:rFonts w:eastAsia="Times New Roman"/>
                <w:sz w:val="20"/>
                <w:lang w:eastAsia="ru-RU"/>
              </w:rPr>
              <w:t>пожаровзрывоопасных</w:t>
            </w:r>
            <w:proofErr w:type="spellEnd"/>
            <w:r w:rsidRPr="004071DF">
              <w:rPr>
                <w:rFonts w:eastAsia="Times New Roman"/>
                <w:sz w:val="20"/>
                <w:lang w:eastAsia="ru-RU"/>
              </w:rPr>
              <w:t xml:space="preserve"> и пожароопасных веществ и материалов?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24" w:history="1">
              <w:r w:rsidRPr="004071DF">
                <w:rPr>
                  <w:rFonts w:eastAsia="Times New Roman"/>
                  <w:color w:val="0000FF"/>
                  <w:sz w:val="20"/>
                  <w:u w:val="single"/>
                  <w:lang w:eastAsia="ru-RU"/>
                </w:rPr>
                <w:t>пункты 244</w:t>
              </w:r>
            </w:hyperlink>
            <w:r w:rsidRPr="004071DF">
              <w:rPr>
                <w:rFonts w:eastAsia="Times New Roman"/>
                <w:sz w:val="20"/>
                <w:lang w:eastAsia="ru-RU"/>
              </w:rPr>
              <w:t xml:space="preserve"> - </w:t>
            </w:r>
            <w:hyperlink r:id="rId125" w:history="1">
              <w:r w:rsidRPr="004071DF">
                <w:rPr>
                  <w:rFonts w:eastAsia="Times New Roman"/>
                  <w:color w:val="0000FF"/>
                  <w:sz w:val="20"/>
                  <w:u w:val="single"/>
                  <w:lang w:eastAsia="ru-RU"/>
                </w:rPr>
                <w:t>264</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сливо-наливным операциям со сжиженным углеводородным газом?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26" w:history="1">
              <w:r w:rsidRPr="004071DF">
                <w:rPr>
                  <w:rFonts w:eastAsia="Times New Roman"/>
                  <w:color w:val="0000FF"/>
                  <w:sz w:val="20"/>
                  <w:u w:val="single"/>
                  <w:lang w:eastAsia="ru-RU"/>
                </w:rPr>
                <w:t>пункты 265</w:t>
              </w:r>
            </w:hyperlink>
            <w:r w:rsidRPr="004071DF">
              <w:rPr>
                <w:rFonts w:eastAsia="Times New Roman"/>
                <w:sz w:val="20"/>
                <w:lang w:eastAsia="ru-RU"/>
              </w:rPr>
              <w:t xml:space="preserve"> - </w:t>
            </w:r>
            <w:hyperlink r:id="rId127" w:history="1">
              <w:r w:rsidRPr="004071DF">
                <w:rPr>
                  <w:rFonts w:eastAsia="Times New Roman"/>
                  <w:color w:val="0000FF"/>
                  <w:sz w:val="20"/>
                  <w:u w:val="single"/>
                  <w:lang w:eastAsia="ru-RU"/>
                </w:rPr>
                <w:t>285</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w:t>
            </w:r>
            <w:r w:rsidRPr="004071DF">
              <w:rPr>
                <w:rFonts w:eastAsia="Times New Roman"/>
                <w:sz w:val="20"/>
                <w:lang w:eastAsia="ru-RU"/>
              </w:rPr>
              <w:lastRenderedPageBreak/>
              <w:t xml:space="preserve">требования пожарной безопасности к объектам хранения?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28" w:history="1">
              <w:r w:rsidRPr="004071DF">
                <w:rPr>
                  <w:rFonts w:eastAsia="Times New Roman"/>
                  <w:color w:val="0000FF"/>
                  <w:sz w:val="20"/>
                  <w:u w:val="single"/>
                  <w:lang w:eastAsia="ru-RU"/>
                </w:rPr>
                <w:t>пункты 286</w:t>
              </w:r>
            </w:hyperlink>
            <w:r w:rsidRPr="004071DF">
              <w:rPr>
                <w:rFonts w:eastAsia="Times New Roman"/>
                <w:sz w:val="20"/>
                <w:lang w:eastAsia="ru-RU"/>
              </w:rPr>
              <w:t xml:space="preserve"> - </w:t>
            </w:r>
            <w:hyperlink r:id="rId129" w:history="1">
              <w:r w:rsidRPr="004071DF">
                <w:rPr>
                  <w:rFonts w:eastAsia="Times New Roman"/>
                  <w:color w:val="0000FF"/>
                  <w:sz w:val="20"/>
                  <w:u w:val="single"/>
                  <w:lang w:eastAsia="ru-RU"/>
                </w:rPr>
                <w:t>307</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18.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строительно-монтажным и реставрационным работам?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30" w:history="1">
              <w:r w:rsidRPr="004071DF">
                <w:rPr>
                  <w:rFonts w:eastAsia="Times New Roman"/>
                  <w:color w:val="0000FF"/>
                  <w:sz w:val="20"/>
                  <w:u w:val="single"/>
                  <w:lang w:eastAsia="ru-RU"/>
                </w:rPr>
                <w:t>пункты 308</w:t>
              </w:r>
            </w:hyperlink>
            <w:r w:rsidRPr="004071DF">
              <w:rPr>
                <w:rFonts w:eastAsia="Times New Roman"/>
                <w:sz w:val="20"/>
                <w:lang w:eastAsia="ru-RU"/>
              </w:rPr>
              <w:t xml:space="preserve"> - </w:t>
            </w:r>
            <w:hyperlink r:id="rId131" w:history="1">
              <w:r w:rsidRPr="004071DF">
                <w:rPr>
                  <w:rFonts w:eastAsia="Times New Roman"/>
                  <w:color w:val="0000FF"/>
                  <w:sz w:val="20"/>
                  <w:u w:val="single"/>
                  <w:lang w:eastAsia="ru-RU"/>
                </w:rPr>
                <w:t>336</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19.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пожароопасным работам?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32" w:history="1">
              <w:r w:rsidRPr="004071DF">
                <w:rPr>
                  <w:rFonts w:eastAsia="Times New Roman"/>
                  <w:color w:val="0000FF"/>
                  <w:sz w:val="20"/>
                  <w:u w:val="single"/>
                  <w:lang w:eastAsia="ru-RU"/>
                </w:rPr>
                <w:t>пункты 337</w:t>
              </w:r>
            </w:hyperlink>
            <w:r w:rsidRPr="004071DF">
              <w:rPr>
                <w:rFonts w:eastAsia="Times New Roman"/>
                <w:sz w:val="20"/>
                <w:lang w:eastAsia="ru-RU"/>
              </w:rPr>
              <w:t xml:space="preserve"> - </w:t>
            </w:r>
            <w:hyperlink r:id="rId133" w:history="1">
              <w:r w:rsidRPr="004071DF">
                <w:rPr>
                  <w:rFonts w:eastAsia="Times New Roman"/>
                  <w:color w:val="0000FF"/>
                  <w:sz w:val="20"/>
                  <w:u w:val="single"/>
                  <w:lang w:eastAsia="ru-RU"/>
                </w:rPr>
                <w:t>372</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20.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автозаправочным станциям?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34" w:history="1">
              <w:r w:rsidRPr="004071DF">
                <w:rPr>
                  <w:rFonts w:eastAsia="Times New Roman"/>
                  <w:color w:val="0000FF"/>
                  <w:sz w:val="20"/>
                  <w:u w:val="single"/>
                  <w:lang w:eastAsia="ru-RU"/>
                </w:rPr>
                <w:t>пункты 373</w:t>
              </w:r>
            </w:hyperlink>
            <w:r w:rsidRPr="004071DF">
              <w:rPr>
                <w:rFonts w:eastAsia="Times New Roman"/>
                <w:sz w:val="20"/>
                <w:lang w:eastAsia="ru-RU"/>
              </w:rPr>
              <w:t xml:space="preserve"> - </w:t>
            </w:r>
            <w:hyperlink r:id="rId135" w:history="1">
              <w:r w:rsidRPr="004071DF">
                <w:rPr>
                  <w:rFonts w:eastAsia="Times New Roman"/>
                  <w:color w:val="0000FF"/>
                  <w:sz w:val="20"/>
                  <w:u w:val="single"/>
                  <w:lang w:eastAsia="ru-RU"/>
                </w:rPr>
                <w:t>391</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к инструкции о мерах пожарной безопасности?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36" w:history="1">
              <w:r w:rsidRPr="004071DF">
                <w:rPr>
                  <w:rFonts w:eastAsia="Times New Roman"/>
                  <w:color w:val="0000FF"/>
                  <w:sz w:val="20"/>
                  <w:u w:val="single"/>
                  <w:lang w:eastAsia="ru-RU"/>
                </w:rPr>
                <w:t>пункты 392</w:t>
              </w:r>
            </w:hyperlink>
            <w:r w:rsidRPr="004071DF">
              <w:rPr>
                <w:rFonts w:eastAsia="Times New Roman"/>
                <w:sz w:val="20"/>
                <w:lang w:eastAsia="ru-RU"/>
              </w:rPr>
              <w:t xml:space="preserve"> - </w:t>
            </w:r>
            <w:hyperlink r:id="rId137" w:history="1">
              <w:r w:rsidRPr="004071DF">
                <w:rPr>
                  <w:rFonts w:eastAsia="Times New Roman"/>
                  <w:color w:val="0000FF"/>
                  <w:sz w:val="20"/>
                  <w:u w:val="single"/>
                  <w:lang w:eastAsia="ru-RU"/>
                </w:rPr>
                <w:t>394</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обеспечению объектов защиты первичными средствами пожаротушения?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38" w:history="1">
              <w:r w:rsidRPr="004071DF">
                <w:rPr>
                  <w:rFonts w:eastAsia="Times New Roman"/>
                  <w:color w:val="0000FF"/>
                  <w:sz w:val="20"/>
                  <w:u w:val="single"/>
                  <w:lang w:eastAsia="ru-RU"/>
                </w:rPr>
                <w:t>пункты 395</w:t>
              </w:r>
            </w:hyperlink>
            <w:r w:rsidRPr="004071DF">
              <w:rPr>
                <w:rFonts w:eastAsia="Times New Roman"/>
                <w:sz w:val="20"/>
                <w:lang w:eastAsia="ru-RU"/>
              </w:rPr>
              <w:t xml:space="preserve"> - </w:t>
            </w:r>
            <w:hyperlink r:id="rId139" w:history="1">
              <w:r w:rsidRPr="004071DF">
                <w:rPr>
                  <w:rFonts w:eastAsia="Times New Roman"/>
                  <w:color w:val="0000FF"/>
                  <w:sz w:val="20"/>
                  <w:u w:val="single"/>
                  <w:lang w:eastAsia="ru-RU"/>
                </w:rPr>
                <w:t>413</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Выполняется ли контролируемым лицом порядок оформления паспорта населенного пункта, паспорта территории?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40" w:history="1">
              <w:r w:rsidRPr="004071DF">
                <w:rPr>
                  <w:rFonts w:eastAsia="Times New Roman"/>
                  <w:color w:val="0000FF"/>
                  <w:sz w:val="20"/>
                  <w:u w:val="single"/>
                  <w:lang w:eastAsia="ru-RU"/>
                </w:rPr>
                <w:t>пункты 414</w:t>
              </w:r>
            </w:hyperlink>
            <w:r w:rsidRPr="004071DF">
              <w:rPr>
                <w:rFonts w:eastAsia="Times New Roman"/>
                <w:sz w:val="20"/>
                <w:lang w:eastAsia="ru-RU"/>
              </w:rPr>
              <w:t xml:space="preserve"> - </w:t>
            </w:r>
            <w:hyperlink r:id="rId141" w:history="1">
              <w:r w:rsidRPr="004071DF">
                <w:rPr>
                  <w:rFonts w:eastAsia="Times New Roman"/>
                  <w:color w:val="0000FF"/>
                  <w:sz w:val="20"/>
                  <w:u w:val="single"/>
                  <w:lang w:eastAsia="ru-RU"/>
                </w:rPr>
                <w:t>418</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объектам религиозного назначения?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42" w:history="1">
              <w:r w:rsidRPr="004071DF">
                <w:rPr>
                  <w:rFonts w:eastAsia="Times New Roman"/>
                  <w:color w:val="0000FF"/>
                  <w:sz w:val="20"/>
                  <w:u w:val="single"/>
                  <w:lang w:eastAsia="ru-RU"/>
                </w:rPr>
                <w:t>пункты 419</w:t>
              </w:r>
            </w:hyperlink>
            <w:r w:rsidRPr="004071DF">
              <w:rPr>
                <w:rFonts w:eastAsia="Times New Roman"/>
                <w:sz w:val="20"/>
                <w:lang w:eastAsia="ru-RU"/>
              </w:rPr>
              <w:t xml:space="preserve"> - </w:t>
            </w:r>
            <w:hyperlink r:id="rId143" w:history="1">
              <w:r w:rsidRPr="004071DF">
                <w:rPr>
                  <w:rFonts w:eastAsia="Times New Roman"/>
                  <w:color w:val="0000FF"/>
                  <w:sz w:val="20"/>
                  <w:u w:val="single"/>
                  <w:lang w:eastAsia="ru-RU"/>
                </w:rPr>
                <w:t>428</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организациям </w:t>
            </w:r>
            <w:r w:rsidRPr="004071DF">
              <w:rPr>
                <w:rFonts w:eastAsia="Times New Roman"/>
                <w:sz w:val="20"/>
                <w:lang w:eastAsia="ru-RU"/>
              </w:rPr>
              <w:lastRenderedPageBreak/>
              <w:t xml:space="preserve">отдыха детей и их оздоровления, где размещение детей осуществляется в палатках и иных некапитальных строениях, предназначенных для проживания детей?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44"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145"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146"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147"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148" w:history="1">
              <w:r w:rsidRPr="004071DF">
                <w:rPr>
                  <w:rFonts w:eastAsia="Times New Roman"/>
                  <w:color w:val="0000FF"/>
                  <w:sz w:val="20"/>
                  <w:u w:val="single"/>
                  <w:lang w:eastAsia="ru-RU"/>
                </w:rPr>
                <w:t>9</w:t>
              </w:r>
            </w:hyperlink>
            <w:r w:rsidRPr="004071DF">
              <w:rPr>
                <w:rFonts w:eastAsia="Times New Roman"/>
                <w:sz w:val="20"/>
                <w:lang w:eastAsia="ru-RU"/>
              </w:rPr>
              <w:t xml:space="preserve">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006/2011 и </w:t>
            </w:r>
            <w:hyperlink r:id="rId149"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150" w:history="1">
              <w:r w:rsidRPr="004071DF">
                <w:rPr>
                  <w:rFonts w:eastAsia="Times New Roman"/>
                  <w:color w:val="0000FF"/>
                  <w:sz w:val="20"/>
                  <w:u w:val="single"/>
                  <w:lang w:eastAsia="ru-RU"/>
                </w:rPr>
                <w:t>пункты 429</w:t>
              </w:r>
            </w:hyperlink>
            <w:r w:rsidRPr="004071DF">
              <w:rPr>
                <w:rFonts w:eastAsia="Times New Roman"/>
                <w:sz w:val="20"/>
                <w:lang w:eastAsia="ru-RU"/>
              </w:rPr>
              <w:t xml:space="preserve"> - </w:t>
            </w:r>
            <w:hyperlink r:id="rId151" w:history="1">
              <w:r w:rsidRPr="004071DF">
                <w:rPr>
                  <w:rFonts w:eastAsia="Times New Roman"/>
                  <w:color w:val="0000FF"/>
                  <w:sz w:val="20"/>
                  <w:u w:val="single"/>
                  <w:lang w:eastAsia="ru-RU"/>
                </w:rPr>
                <w:t>440</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lastRenderedPageBreak/>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хранению, применению и реализации пиротехнических изделий бытового назначения?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52"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153"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154"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155"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156" w:history="1">
              <w:r w:rsidRPr="004071DF">
                <w:rPr>
                  <w:rFonts w:eastAsia="Times New Roman"/>
                  <w:color w:val="0000FF"/>
                  <w:sz w:val="20"/>
                  <w:u w:val="single"/>
                  <w:lang w:eastAsia="ru-RU"/>
                </w:rPr>
                <w:t>9</w:t>
              </w:r>
            </w:hyperlink>
            <w:r w:rsidRPr="004071DF">
              <w:rPr>
                <w:rFonts w:eastAsia="Times New Roman"/>
                <w:sz w:val="20"/>
                <w:lang w:eastAsia="ru-RU"/>
              </w:rPr>
              <w:t xml:space="preserve">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006/2011 и </w:t>
            </w:r>
            <w:hyperlink r:id="rId157"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158" w:history="1">
              <w:r w:rsidRPr="004071DF">
                <w:rPr>
                  <w:rFonts w:eastAsia="Times New Roman"/>
                  <w:color w:val="0000FF"/>
                  <w:sz w:val="20"/>
                  <w:u w:val="single"/>
                  <w:lang w:eastAsia="ru-RU"/>
                </w:rPr>
                <w:t>пункты 441</w:t>
              </w:r>
            </w:hyperlink>
            <w:r w:rsidRPr="004071DF">
              <w:rPr>
                <w:rFonts w:eastAsia="Times New Roman"/>
                <w:sz w:val="20"/>
                <w:lang w:eastAsia="ru-RU"/>
              </w:rPr>
              <w:t xml:space="preserve"> - </w:t>
            </w:r>
            <w:hyperlink r:id="rId159" w:history="1">
              <w:r w:rsidRPr="004071DF">
                <w:rPr>
                  <w:rFonts w:eastAsia="Times New Roman"/>
                  <w:color w:val="0000FF"/>
                  <w:sz w:val="20"/>
                  <w:u w:val="single"/>
                  <w:lang w:eastAsia="ru-RU"/>
                </w:rPr>
                <w:t>448</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r w:rsidR="004071DF" w:rsidRPr="004071DF" w:rsidTr="004071DF">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spacing w:line="288" w:lineRule="atLeast"/>
              <w:ind w:firstLine="0"/>
              <w:jc w:val="left"/>
              <w:rPr>
                <w:rFonts w:eastAsia="Times New Roman"/>
                <w:sz w:val="20"/>
                <w:lang w:eastAsia="ru-RU"/>
              </w:rPr>
            </w:pPr>
            <w:r w:rsidRPr="004071DF">
              <w:rPr>
                <w:rFonts w:eastAsia="Times New Roman"/>
                <w:sz w:val="20"/>
                <w:lang w:eastAsia="ru-RU"/>
              </w:rPr>
              <w:t xml:space="preserve">Выполняются ли контролируемым лицом требования пожарной безопасности к применению специальных сценических эффектов, пиротехнических изделий и огневых эффектов при проведении концертных и спортивных мероприятий с массовым пребыванием людей в зданиях и сооружениях?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hyperlink r:id="rId160" w:history="1">
              <w:r w:rsidRPr="004071DF">
                <w:rPr>
                  <w:rFonts w:eastAsia="Times New Roman"/>
                  <w:color w:val="0000FF"/>
                  <w:sz w:val="20"/>
                  <w:u w:val="single"/>
                  <w:lang w:eastAsia="ru-RU"/>
                </w:rPr>
                <w:t>статьи 3</w:t>
              </w:r>
            </w:hyperlink>
            <w:r w:rsidRPr="004071DF">
              <w:rPr>
                <w:rFonts w:eastAsia="Times New Roman"/>
                <w:sz w:val="20"/>
                <w:lang w:eastAsia="ru-RU"/>
              </w:rPr>
              <w:t xml:space="preserve">, </w:t>
            </w:r>
            <w:hyperlink r:id="rId161" w:history="1">
              <w:r w:rsidRPr="004071DF">
                <w:rPr>
                  <w:rFonts w:eastAsia="Times New Roman"/>
                  <w:color w:val="0000FF"/>
                  <w:sz w:val="20"/>
                  <w:u w:val="single"/>
                  <w:lang w:eastAsia="ru-RU"/>
                </w:rPr>
                <w:t>4</w:t>
              </w:r>
            </w:hyperlink>
            <w:r w:rsidRPr="004071DF">
              <w:rPr>
                <w:rFonts w:eastAsia="Times New Roman"/>
                <w:sz w:val="20"/>
                <w:lang w:eastAsia="ru-RU"/>
              </w:rPr>
              <w:t xml:space="preserve">, </w:t>
            </w:r>
            <w:hyperlink r:id="rId162" w:history="1">
              <w:r w:rsidRPr="004071DF">
                <w:rPr>
                  <w:rFonts w:eastAsia="Times New Roman"/>
                  <w:color w:val="0000FF"/>
                  <w:sz w:val="20"/>
                  <w:u w:val="single"/>
                  <w:lang w:eastAsia="ru-RU"/>
                </w:rPr>
                <w:t>6</w:t>
              </w:r>
            </w:hyperlink>
            <w:r w:rsidRPr="004071DF">
              <w:rPr>
                <w:rFonts w:eastAsia="Times New Roman"/>
                <w:sz w:val="20"/>
                <w:lang w:eastAsia="ru-RU"/>
              </w:rPr>
              <w:t xml:space="preserve">, </w:t>
            </w:r>
            <w:hyperlink r:id="rId163" w:history="1">
              <w:r w:rsidRPr="004071DF">
                <w:rPr>
                  <w:rFonts w:eastAsia="Times New Roman"/>
                  <w:color w:val="0000FF"/>
                  <w:sz w:val="20"/>
                  <w:u w:val="single"/>
                  <w:lang w:eastAsia="ru-RU"/>
                </w:rPr>
                <w:t>7</w:t>
              </w:r>
            </w:hyperlink>
            <w:r w:rsidRPr="004071DF">
              <w:rPr>
                <w:rFonts w:eastAsia="Times New Roman"/>
                <w:sz w:val="20"/>
                <w:lang w:eastAsia="ru-RU"/>
              </w:rPr>
              <w:t xml:space="preserve">, </w:t>
            </w:r>
            <w:hyperlink r:id="rId164" w:history="1">
              <w:r w:rsidRPr="004071DF">
                <w:rPr>
                  <w:rFonts w:eastAsia="Times New Roman"/>
                  <w:color w:val="0000FF"/>
                  <w:sz w:val="20"/>
                  <w:u w:val="single"/>
                  <w:lang w:eastAsia="ru-RU"/>
                </w:rPr>
                <w:t>9</w:t>
              </w:r>
            </w:hyperlink>
            <w:r w:rsidRPr="004071DF">
              <w:rPr>
                <w:rFonts w:eastAsia="Times New Roman"/>
                <w:sz w:val="20"/>
                <w:lang w:eastAsia="ru-RU"/>
              </w:rPr>
              <w:t xml:space="preserve"> </w:t>
            </w:r>
            <w:proofErr w:type="gramStart"/>
            <w:r w:rsidRPr="004071DF">
              <w:rPr>
                <w:rFonts w:eastAsia="Times New Roman"/>
                <w:sz w:val="20"/>
                <w:lang w:eastAsia="ru-RU"/>
              </w:rPr>
              <w:t>ТР</w:t>
            </w:r>
            <w:proofErr w:type="gramEnd"/>
            <w:r w:rsidRPr="004071DF">
              <w:rPr>
                <w:rFonts w:eastAsia="Times New Roman"/>
                <w:sz w:val="20"/>
                <w:lang w:eastAsia="ru-RU"/>
              </w:rPr>
              <w:t xml:space="preserve"> ТС 006/2011 и </w:t>
            </w:r>
            <w:hyperlink r:id="rId165" w:history="1">
              <w:r w:rsidRPr="004071DF">
                <w:rPr>
                  <w:rFonts w:eastAsia="Times New Roman"/>
                  <w:color w:val="0000FF"/>
                  <w:sz w:val="20"/>
                  <w:u w:val="single"/>
                  <w:lang w:eastAsia="ru-RU"/>
                </w:rPr>
                <w:t>приложение N 2</w:t>
              </w:r>
            </w:hyperlink>
            <w:r w:rsidRPr="004071DF">
              <w:rPr>
                <w:rFonts w:eastAsia="Times New Roman"/>
                <w:sz w:val="20"/>
                <w:lang w:eastAsia="ru-RU"/>
              </w:rPr>
              <w:t xml:space="preserve"> к ТР ТС 006/2011, </w:t>
            </w:r>
          </w:p>
          <w:p w:rsidR="004071DF" w:rsidRPr="004071DF" w:rsidRDefault="004071DF" w:rsidP="004071DF">
            <w:pPr>
              <w:ind w:firstLine="0"/>
              <w:jc w:val="center"/>
              <w:rPr>
                <w:rFonts w:eastAsia="Times New Roman"/>
                <w:sz w:val="20"/>
                <w:lang w:eastAsia="ru-RU"/>
              </w:rPr>
            </w:pPr>
            <w:hyperlink r:id="rId166" w:history="1">
              <w:r w:rsidRPr="004071DF">
                <w:rPr>
                  <w:rFonts w:eastAsia="Times New Roman"/>
                  <w:color w:val="0000FF"/>
                  <w:sz w:val="20"/>
                  <w:u w:val="single"/>
                  <w:lang w:eastAsia="ru-RU"/>
                </w:rPr>
                <w:t>пункты 449</w:t>
              </w:r>
            </w:hyperlink>
            <w:r w:rsidRPr="004071DF">
              <w:rPr>
                <w:rFonts w:eastAsia="Times New Roman"/>
                <w:sz w:val="20"/>
                <w:lang w:eastAsia="ru-RU"/>
              </w:rPr>
              <w:t xml:space="preserve"> - </w:t>
            </w:r>
            <w:hyperlink r:id="rId167" w:history="1">
              <w:r w:rsidRPr="004071DF">
                <w:rPr>
                  <w:rFonts w:eastAsia="Times New Roman"/>
                  <w:color w:val="0000FF"/>
                  <w:sz w:val="20"/>
                  <w:u w:val="single"/>
                  <w:lang w:eastAsia="ru-RU"/>
                </w:rPr>
                <w:t>458</w:t>
              </w:r>
            </w:hyperlink>
            <w:r w:rsidRPr="004071DF">
              <w:rPr>
                <w:rFonts w:eastAsia="Times New Roman"/>
                <w:sz w:val="20"/>
                <w:lang w:eastAsia="ru-RU"/>
              </w:rPr>
              <w:t xml:space="preserve"> Правил N 1479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071DF" w:rsidRPr="004071DF" w:rsidRDefault="004071DF" w:rsidP="004071DF">
            <w:pPr>
              <w:ind w:firstLine="0"/>
              <w:jc w:val="center"/>
              <w:rPr>
                <w:rFonts w:eastAsia="Times New Roman"/>
                <w:sz w:val="20"/>
                <w:lang w:eastAsia="ru-RU"/>
              </w:rPr>
            </w:pPr>
            <w:r w:rsidRPr="004071DF">
              <w:rPr>
                <w:rFonts w:eastAsia="Times New Roman"/>
                <w:sz w:val="20"/>
                <w:lang w:eastAsia="ru-RU"/>
              </w:rPr>
              <w:t xml:space="preserve">  </w:t>
            </w:r>
          </w:p>
        </w:tc>
      </w:tr>
    </w:tbl>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2772"/>
        <w:gridCol w:w="168"/>
        <w:gridCol w:w="6105"/>
      </w:tblGrid>
      <w:tr w:rsidR="004071DF" w:rsidRPr="004071DF" w:rsidTr="004071DF">
        <w:tc>
          <w:tcPr>
            <w:tcW w:w="0" w:type="auto"/>
            <w:gridSpan w:val="3"/>
            <w:hideMark/>
          </w:tcPr>
          <w:p w:rsidR="004071DF" w:rsidRPr="004071DF" w:rsidRDefault="004071DF" w:rsidP="004071DF">
            <w:pPr>
              <w:spacing w:line="288" w:lineRule="atLeast"/>
              <w:ind w:firstLine="0"/>
              <w:rPr>
                <w:rFonts w:eastAsia="Times New Roman"/>
                <w:sz w:val="19"/>
                <w:szCs w:val="19"/>
                <w:lang w:eastAsia="ru-RU"/>
              </w:rPr>
            </w:pPr>
            <w:r w:rsidRPr="004071DF">
              <w:rPr>
                <w:rFonts w:eastAsia="Times New Roman"/>
                <w:sz w:val="19"/>
                <w:szCs w:val="19"/>
                <w:lang w:eastAsia="ru-RU"/>
              </w:rPr>
              <w:t xml:space="preserve">Должностное лицо, проводившее контрольное (надзорное) мероприятие и заполнившее проверочный лист: </w:t>
            </w:r>
          </w:p>
        </w:tc>
      </w:tr>
      <w:tr w:rsidR="004071DF" w:rsidRPr="004071DF" w:rsidTr="004071DF">
        <w:tc>
          <w:tcPr>
            <w:tcW w:w="0" w:type="auto"/>
            <w:tcBorders>
              <w:bottom w:val="single" w:sz="6" w:space="0" w:color="000000"/>
            </w:tcBorders>
            <w:hideMark/>
          </w:tcPr>
          <w:p w:rsidR="004071DF" w:rsidRPr="004071DF" w:rsidRDefault="004071DF" w:rsidP="004071DF">
            <w:pPr>
              <w:ind w:firstLine="0"/>
              <w:jc w:val="center"/>
              <w:rPr>
                <w:rFonts w:eastAsia="Times New Roman"/>
                <w:sz w:val="19"/>
                <w:szCs w:val="19"/>
                <w:lang w:eastAsia="ru-RU"/>
              </w:rPr>
            </w:pPr>
            <w:r w:rsidRPr="004071DF">
              <w:rPr>
                <w:rFonts w:eastAsia="Times New Roman"/>
                <w:sz w:val="19"/>
                <w:szCs w:val="19"/>
                <w:lang w:eastAsia="ru-RU"/>
              </w:rPr>
              <w:t xml:space="preserve">  </w:t>
            </w:r>
          </w:p>
        </w:tc>
        <w:tc>
          <w:tcPr>
            <w:tcW w:w="0" w:type="auto"/>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c>
          <w:tcPr>
            <w:tcW w:w="0" w:type="auto"/>
            <w:tcBorders>
              <w:bottom w:val="single" w:sz="6" w:space="0" w:color="000000"/>
            </w:tcBorders>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r>
      <w:tr w:rsidR="004071DF" w:rsidRPr="004071DF" w:rsidTr="004071DF">
        <w:tc>
          <w:tcPr>
            <w:tcW w:w="0" w:type="auto"/>
            <w:tcBorders>
              <w:top w:val="single" w:sz="6" w:space="0" w:color="000000"/>
            </w:tcBorders>
            <w:hideMark/>
          </w:tcPr>
          <w:p w:rsidR="004071DF" w:rsidRPr="004071DF" w:rsidRDefault="004071DF" w:rsidP="004071DF">
            <w:pPr>
              <w:ind w:firstLine="0"/>
              <w:jc w:val="center"/>
              <w:rPr>
                <w:rFonts w:eastAsia="Times New Roman"/>
                <w:sz w:val="19"/>
                <w:szCs w:val="19"/>
                <w:lang w:eastAsia="ru-RU"/>
              </w:rPr>
            </w:pPr>
            <w:r w:rsidRPr="004071DF">
              <w:rPr>
                <w:rFonts w:eastAsia="Times New Roman"/>
                <w:sz w:val="19"/>
                <w:szCs w:val="19"/>
                <w:lang w:eastAsia="ru-RU"/>
              </w:rPr>
              <w:t xml:space="preserve">(подпись) </w:t>
            </w:r>
          </w:p>
        </w:tc>
        <w:tc>
          <w:tcPr>
            <w:tcW w:w="0" w:type="auto"/>
            <w:hideMark/>
          </w:tcPr>
          <w:p w:rsidR="004071DF" w:rsidRPr="004071DF" w:rsidRDefault="004071DF" w:rsidP="004071DF">
            <w:pPr>
              <w:spacing w:line="288" w:lineRule="atLeast"/>
              <w:ind w:firstLine="0"/>
              <w:jc w:val="left"/>
              <w:rPr>
                <w:rFonts w:eastAsia="Times New Roman"/>
                <w:sz w:val="19"/>
                <w:szCs w:val="19"/>
                <w:lang w:eastAsia="ru-RU"/>
              </w:rPr>
            </w:pPr>
            <w:r w:rsidRPr="004071DF">
              <w:rPr>
                <w:rFonts w:eastAsia="Times New Roman"/>
                <w:sz w:val="19"/>
                <w:szCs w:val="19"/>
                <w:lang w:eastAsia="ru-RU"/>
              </w:rPr>
              <w:t xml:space="preserve">  </w:t>
            </w:r>
          </w:p>
        </w:tc>
        <w:tc>
          <w:tcPr>
            <w:tcW w:w="0" w:type="auto"/>
            <w:tcBorders>
              <w:top w:val="single" w:sz="6" w:space="0" w:color="000000"/>
            </w:tcBorders>
            <w:hideMark/>
          </w:tcPr>
          <w:p w:rsidR="004071DF" w:rsidRPr="004071DF" w:rsidRDefault="004071DF" w:rsidP="004071DF">
            <w:pPr>
              <w:ind w:firstLine="0"/>
              <w:jc w:val="center"/>
              <w:rPr>
                <w:rFonts w:eastAsia="Times New Roman"/>
                <w:sz w:val="19"/>
                <w:szCs w:val="19"/>
                <w:lang w:eastAsia="ru-RU"/>
              </w:rPr>
            </w:pPr>
            <w:r w:rsidRPr="004071DF">
              <w:rPr>
                <w:rFonts w:eastAsia="Times New Roman"/>
                <w:sz w:val="19"/>
                <w:szCs w:val="19"/>
                <w:lang w:eastAsia="ru-RU"/>
              </w:rPr>
              <w:t xml:space="preserve">(фамилия, инициалы) </w:t>
            </w:r>
          </w:p>
        </w:tc>
      </w:tr>
    </w:tbl>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line="288" w:lineRule="atLeast"/>
        <w:ind w:firstLine="540"/>
        <w:rPr>
          <w:rFonts w:eastAsia="Times New Roman"/>
          <w:szCs w:val="24"/>
          <w:lang w:eastAsia="ru-RU"/>
        </w:rPr>
      </w:pPr>
      <w:r w:rsidRPr="004071DF">
        <w:rPr>
          <w:rFonts w:eastAsia="Times New Roman"/>
          <w:szCs w:val="24"/>
          <w:lang w:eastAsia="ru-RU"/>
        </w:rPr>
        <w:t xml:space="preserve">-------------------------------- </w:t>
      </w:r>
    </w:p>
    <w:p w:rsidR="004071DF" w:rsidRPr="004071DF" w:rsidRDefault="004071DF" w:rsidP="004071DF">
      <w:pPr>
        <w:spacing w:before="168" w:line="288" w:lineRule="atLeast"/>
        <w:ind w:firstLine="540"/>
        <w:rPr>
          <w:rFonts w:eastAsia="Times New Roman"/>
          <w:szCs w:val="24"/>
          <w:lang w:eastAsia="ru-RU"/>
        </w:rPr>
      </w:pPr>
      <w:bookmarkStart w:id="3" w:name="p440"/>
      <w:bookmarkEnd w:id="3"/>
      <w:r w:rsidRPr="004071DF">
        <w:rPr>
          <w:rFonts w:eastAsia="Times New Roman"/>
          <w:szCs w:val="24"/>
          <w:lang w:eastAsia="ru-RU"/>
        </w:rPr>
        <w:t>&lt;1</w:t>
      </w:r>
      <w:proofErr w:type="gramStart"/>
      <w:r w:rsidRPr="004071DF">
        <w:rPr>
          <w:rFonts w:eastAsia="Times New Roman"/>
          <w:szCs w:val="24"/>
          <w:lang w:eastAsia="ru-RU"/>
        </w:rPr>
        <w:t>&gt; В</w:t>
      </w:r>
      <w:proofErr w:type="gramEnd"/>
      <w:r w:rsidRPr="004071DF">
        <w:rPr>
          <w:rFonts w:eastAsia="Times New Roman"/>
          <w:szCs w:val="24"/>
          <w:lang w:eastAsia="ru-RU"/>
        </w:rPr>
        <w:t xml:space="preserve"> соответствии с </w:t>
      </w:r>
      <w:hyperlink r:id="rId168" w:history="1">
        <w:r w:rsidRPr="004071DF">
          <w:rPr>
            <w:rFonts w:eastAsia="Times New Roman"/>
            <w:color w:val="0000FF"/>
            <w:szCs w:val="24"/>
            <w:u w:val="single"/>
            <w:lang w:eastAsia="ru-RU"/>
          </w:rPr>
          <w:t>пунктом 2</w:t>
        </w:r>
      </w:hyperlink>
      <w:r w:rsidRPr="004071DF">
        <w:rPr>
          <w:rFonts w:eastAsia="Times New Roman"/>
          <w:szCs w:val="24"/>
          <w:lang w:eastAsia="ru-RU"/>
        </w:rPr>
        <w:t xml:space="preserve"> постановления Правительства Российской Федерации от 16 сентября 2020 г. N 1479 данный нормативный правовой акт действует до 31 декабря 2026 г. включительно. </w:t>
      </w:r>
    </w:p>
    <w:p w:rsidR="004071DF" w:rsidRPr="004071DF" w:rsidRDefault="004071DF" w:rsidP="004071DF">
      <w:pPr>
        <w:spacing w:before="168" w:line="288" w:lineRule="atLeast"/>
        <w:ind w:firstLine="540"/>
        <w:rPr>
          <w:rFonts w:eastAsia="Times New Roman"/>
          <w:szCs w:val="24"/>
          <w:lang w:eastAsia="ru-RU"/>
        </w:rPr>
      </w:pPr>
      <w:bookmarkStart w:id="4" w:name="p441"/>
      <w:bookmarkEnd w:id="4"/>
      <w:proofErr w:type="gramStart"/>
      <w:r w:rsidRPr="004071DF">
        <w:rPr>
          <w:rFonts w:eastAsia="Times New Roman"/>
          <w:szCs w:val="24"/>
          <w:lang w:eastAsia="ru-RU"/>
        </w:rPr>
        <w:t xml:space="preserve">&lt;2&gt; Административный </w:t>
      </w:r>
      <w:hyperlink r:id="rId169" w:history="1">
        <w:r w:rsidRPr="004071DF">
          <w:rPr>
            <w:rFonts w:eastAsia="Times New Roman"/>
            <w:color w:val="0000FF"/>
            <w:szCs w:val="24"/>
            <w:u w:val="single"/>
            <w:lang w:eastAsia="ru-RU"/>
          </w:rPr>
          <w:t>регламент</w:t>
        </w:r>
      </w:hyperlink>
      <w:r w:rsidRPr="004071DF">
        <w:rPr>
          <w:rFonts w:eastAsia="Times New Roman"/>
          <w:szCs w:val="24"/>
          <w:lang w:eastAsia="ru-RU"/>
        </w:rPr>
        <w:t xml:space="preserve">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w:t>
      </w:r>
      <w:proofErr w:type="gramEnd"/>
      <w:r w:rsidRPr="004071DF">
        <w:rPr>
          <w:rFonts w:eastAsia="Times New Roman"/>
          <w:szCs w:val="24"/>
          <w:lang w:eastAsia="ru-RU"/>
        </w:rPr>
        <w:t xml:space="preserve"> по обеспечению их пожарной безопасности, утвержденный приказом МЧС России от 28 </w:t>
      </w:r>
      <w:r w:rsidRPr="004071DF">
        <w:rPr>
          <w:rFonts w:eastAsia="Times New Roman"/>
          <w:szCs w:val="24"/>
          <w:lang w:eastAsia="ru-RU"/>
        </w:rPr>
        <w:lastRenderedPageBreak/>
        <w:t xml:space="preserve">ноября 2011 г. N 710 (зарегистрирован Минюстом России 30.12.2011, регистрационный N 22899). </w:t>
      </w:r>
    </w:p>
    <w:p w:rsidR="004071DF" w:rsidRPr="004071DF" w:rsidRDefault="004071DF" w:rsidP="004071DF">
      <w:pPr>
        <w:spacing w:before="168" w:line="288" w:lineRule="atLeast"/>
        <w:ind w:firstLine="540"/>
        <w:rPr>
          <w:rFonts w:eastAsia="Times New Roman"/>
          <w:szCs w:val="24"/>
          <w:lang w:eastAsia="ru-RU"/>
        </w:rPr>
      </w:pPr>
      <w:bookmarkStart w:id="5" w:name="p442"/>
      <w:bookmarkEnd w:id="5"/>
      <w:proofErr w:type="gramStart"/>
      <w:r w:rsidRPr="004071DF">
        <w:rPr>
          <w:rFonts w:eastAsia="Times New Roman"/>
          <w:szCs w:val="24"/>
          <w:lang w:eastAsia="ru-RU"/>
        </w:rPr>
        <w:t xml:space="preserve">&lt;3&gt; </w:t>
      </w:r>
      <w:hyperlink r:id="rId170" w:history="1">
        <w:r w:rsidRPr="004071DF">
          <w:rPr>
            <w:rFonts w:eastAsia="Times New Roman"/>
            <w:color w:val="0000FF"/>
            <w:szCs w:val="24"/>
            <w:u w:val="single"/>
            <w:lang w:eastAsia="ru-RU"/>
          </w:rPr>
          <w:t>Решение</w:t>
        </w:r>
      </w:hyperlink>
      <w:r w:rsidRPr="004071DF">
        <w:rPr>
          <w:rFonts w:eastAsia="Times New Roman"/>
          <w:szCs w:val="24"/>
          <w:lang w:eastAsia="ru-RU"/>
        </w:rPr>
        <w:t xml:space="preserve"> вступило в силу для Российской Федерации 23 августа 2017 г. и является обязательным для Российской Федерации в соответствии с </w:t>
      </w:r>
      <w:hyperlink r:id="rId171" w:history="1">
        <w:r w:rsidRPr="004071DF">
          <w:rPr>
            <w:rFonts w:eastAsia="Times New Roman"/>
            <w:color w:val="0000FF"/>
            <w:szCs w:val="24"/>
            <w:u w:val="single"/>
            <w:lang w:eastAsia="ru-RU"/>
          </w:rPr>
          <w:t>Договором</w:t>
        </w:r>
      </w:hyperlink>
      <w:r w:rsidRPr="004071DF">
        <w:rPr>
          <w:rFonts w:eastAsia="Times New Roman"/>
          <w:szCs w:val="24"/>
          <w:lang w:eastAsia="ru-RU"/>
        </w:rPr>
        <w:t xml:space="preserve"> о Евразийском экономическом союзе от 29 мая 2014 г., ратифицированным Федеральным </w:t>
      </w:r>
      <w:hyperlink r:id="rId172" w:history="1">
        <w:r w:rsidRPr="004071DF">
          <w:rPr>
            <w:rFonts w:eastAsia="Times New Roman"/>
            <w:color w:val="0000FF"/>
            <w:szCs w:val="24"/>
            <w:u w:val="single"/>
            <w:lang w:eastAsia="ru-RU"/>
          </w:rPr>
          <w:t>законом</w:t>
        </w:r>
      </w:hyperlink>
      <w:r w:rsidRPr="004071DF">
        <w:rPr>
          <w:rFonts w:eastAsia="Times New Roman"/>
          <w:szCs w:val="24"/>
          <w:lang w:eastAsia="ru-RU"/>
        </w:rPr>
        <w:t xml:space="preserve"> от 3 октября 2014 г. N 279-ФЗ "О ратификации Договора о Евразийском экономическом союзе" и вступившим в силу для Российской Федерации 1 января 2015 г. </w:t>
      </w:r>
      <w:proofErr w:type="gramEnd"/>
    </w:p>
    <w:p w:rsidR="004071DF" w:rsidRPr="004071DF" w:rsidRDefault="004071DF" w:rsidP="004071DF">
      <w:pPr>
        <w:spacing w:before="168" w:line="288" w:lineRule="atLeast"/>
        <w:ind w:firstLine="540"/>
        <w:rPr>
          <w:rFonts w:eastAsia="Times New Roman"/>
          <w:szCs w:val="24"/>
          <w:lang w:eastAsia="ru-RU"/>
        </w:rPr>
      </w:pPr>
      <w:bookmarkStart w:id="6" w:name="p443"/>
      <w:bookmarkEnd w:id="6"/>
      <w:r w:rsidRPr="004071DF">
        <w:rPr>
          <w:rFonts w:eastAsia="Times New Roman"/>
          <w:szCs w:val="24"/>
          <w:lang w:eastAsia="ru-RU"/>
        </w:rPr>
        <w:t>&lt;4</w:t>
      </w:r>
      <w:proofErr w:type="gramStart"/>
      <w:r w:rsidRPr="004071DF">
        <w:rPr>
          <w:rFonts w:eastAsia="Times New Roman"/>
          <w:szCs w:val="24"/>
          <w:lang w:eastAsia="ru-RU"/>
        </w:rPr>
        <w:t>&gt; В</w:t>
      </w:r>
      <w:proofErr w:type="gramEnd"/>
      <w:r w:rsidRPr="004071DF">
        <w:rPr>
          <w:rFonts w:eastAsia="Times New Roman"/>
          <w:szCs w:val="24"/>
          <w:lang w:eastAsia="ru-RU"/>
        </w:rPr>
        <w:t xml:space="preserve"> соответствии с </w:t>
      </w:r>
      <w:hyperlink r:id="rId173" w:history="1">
        <w:r w:rsidRPr="004071DF">
          <w:rPr>
            <w:rFonts w:eastAsia="Times New Roman"/>
            <w:color w:val="0000FF"/>
            <w:szCs w:val="24"/>
            <w:u w:val="single"/>
            <w:lang w:eastAsia="ru-RU"/>
          </w:rPr>
          <w:t>пунктом 2</w:t>
        </w:r>
      </w:hyperlink>
      <w:r w:rsidRPr="004071DF">
        <w:rPr>
          <w:rFonts w:eastAsia="Times New Roman"/>
          <w:szCs w:val="24"/>
          <w:lang w:eastAsia="ru-RU"/>
        </w:rPr>
        <w:t xml:space="preserve"> постановления Правительства Российской Федерации от 1 сентября 2021 г. N 1464 данный нормативный правовой акт действует до 1 марта 2027 г. </w:t>
      </w:r>
    </w:p>
    <w:p w:rsidR="004071DF" w:rsidRPr="004071DF" w:rsidRDefault="004071DF" w:rsidP="004071DF">
      <w:pPr>
        <w:spacing w:before="168" w:line="288" w:lineRule="atLeast"/>
        <w:ind w:firstLine="540"/>
        <w:rPr>
          <w:rFonts w:eastAsia="Times New Roman"/>
          <w:szCs w:val="24"/>
          <w:lang w:eastAsia="ru-RU"/>
        </w:rPr>
      </w:pPr>
      <w:bookmarkStart w:id="7" w:name="p444"/>
      <w:bookmarkEnd w:id="7"/>
      <w:r w:rsidRPr="004071DF">
        <w:rPr>
          <w:rFonts w:eastAsia="Times New Roman"/>
          <w:szCs w:val="24"/>
          <w:lang w:eastAsia="ru-RU"/>
        </w:rPr>
        <w:t>&lt;5</w:t>
      </w:r>
      <w:proofErr w:type="gramStart"/>
      <w:r w:rsidRPr="004071DF">
        <w:rPr>
          <w:rFonts w:eastAsia="Times New Roman"/>
          <w:szCs w:val="24"/>
          <w:lang w:eastAsia="ru-RU"/>
        </w:rPr>
        <w:t>&gt; В</w:t>
      </w:r>
      <w:proofErr w:type="gramEnd"/>
      <w:r w:rsidRPr="004071DF">
        <w:rPr>
          <w:rFonts w:eastAsia="Times New Roman"/>
          <w:szCs w:val="24"/>
          <w:lang w:eastAsia="ru-RU"/>
        </w:rPr>
        <w:t xml:space="preserve"> соответствии с </w:t>
      </w:r>
      <w:hyperlink r:id="rId174" w:history="1">
        <w:r w:rsidRPr="004071DF">
          <w:rPr>
            <w:rFonts w:eastAsia="Times New Roman"/>
            <w:color w:val="0000FF"/>
            <w:szCs w:val="24"/>
            <w:u w:val="single"/>
            <w:lang w:eastAsia="ru-RU"/>
          </w:rPr>
          <w:t>пунктом 2</w:t>
        </w:r>
      </w:hyperlink>
      <w:r w:rsidRPr="004071DF">
        <w:rPr>
          <w:rFonts w:eastAsia="Times New Roman"/>
          <w:szCs w:val="24"/>
          <w:lang w:eastAsia="ru-RU"/>
        </w:rPr>
        <w:t xml:space="preserve"> приказа МЧС России от 24 ноября 2022 г. N 1173 "Об утверждении требований к проектированию систем передачи извещений о пожаре" (зарегистрирован Минюстом России 30.11.2022, регистрационный N 71239) данный нормативный правовой акт действует по 28 февраля 2029 г. </w:t>
      </w:r>
    </w:p>
    <w:p w:rsidR="004071DF" w:rsidRPr="004071DF" w:rsidRDefault="004071DF" w:rsidP="004071DF">
      <w:pPr>
        <w:spacing w:before="168" w:line="288" w:lineRule="atLeast"/>
        <w:ind w:firstLine="540"/>
        <w:rPr>
          <w:rFonts w:eastAsia="Times New Roman"/>
          <w:szCs w:val="24"/>
          <w:lang w:eastAsia="ru-RU"/>
        </w:rPr>
      </w:pPr>
      <w:bookmarkStart w:id="8" w:name="p445"/>
      <w:bookmarkEnd w:id="8"/>
      <w:proofErr w:type="gramStart"/>
      <w:r w:rsidRPr="004071DF">
        <w:rPr>
          <w:rFonts w:eastAsia="Times New Roman"/>
          <w:szCs w:val="24"/>
          <w:lang w:eastAsia="ru-RU"/>
        </w:rPr>
        <w:t xml:space="preserve">&lt;6&gt; </w:t>
      </w:r>
      <w:hyperlink r:id="rId175" w:history="1">
        <w:r w:rsidRPr="004071DF">
          <w:rPr>
            <w:rFonts w:eastAsia="Times New Roman"/>
            <w:color w:val="0000FF"/>
            <w:szCs w:val="24"/>
            <w:u w:val="single"/>
            <w:lang w:eastAsia="ru-RU"/>
          </w:rPr>
          <w:t>Решение</w:t>
        </w:r>
      </w:hyperlink>
      <w:r w:rsidRPr="004071DF">
        <w:rPr>
          <w:rFonts w:eastAsia="Times New Roman"/>
          <w:szCs w:val="24"/>
          <w:lang w:eastAsia="ru-RU"/>
        </w:rPr>
        <w:t xml:space="preserve"> вступило в силу для Российской Федерации 3 октября 2011 г. и является обязательным для Российской Федерации в соответствии с </w:t>
      </w:r>
      <w:hyperlink r:id="rId176" w:history="1">
        <w:r w:rsidRPr="004071DF">
          <w:rPr>
            <w:rFonts w:eastAsia="Times New Roman"/>
            <w:color w:val="0000FF"/>
            <w:szCs w:val="24"/>
            <w:u w:val="single"/>
            <w:lang w:eastAsia="ru-RU"/>
          </w:rPr>
          <w:t>пунктом 2 статьи 99</w:t>
        </w:r>
      </w:hyperlink>
      <w:r w:rsidRPr="004071DF">
        <w:rPr>
          <w:rFonts w:eastAsia="Times New Roman"/>
          <w:szCs w:val="24"/>
          <w:lang w:eastAsia="ru-RU"/>
        </w:rPr>
        <w:t xml:space="preserve"> и </w:t>
      </w:r>
      <w:hyperlink r:id="rId177" w:history="1">
        <w:r w:rsidRPr="004071DF">
          <w:rPr>
            <w:rFonts w:eastAsia="Times New Roman"/>
            <w:color w:val="0000FF"/>
            <w:szCs w:val="24"/>
            <w:u w:val="single"/>
            <w:lang w:eastAsia="ru-RU"/>
          </w:rPr>
          <w:t>абзацем шестым пункта 2 статьи 101</w:t>
        </w:r>
      </w:hyperlink>
      <w:r w:rsidRPr="004071DF">
        <w:rPr>
          <w:rFonts w:eastAsia="Times New Roman"/>
          <w:szCs w:val="24"/>
          <w:lang w:eastAsia="ru-RU"/>
        </w:rPr>
        <w:t xml:space="preserve"> Договора о Евразийском экономическом союзе от 29 мая 2014 г., ратифицированного Федеральным </w:t>
      </w:r>
      <w:hyperlink r:id="rId178" w:history="1">
        <w:r w:rsidRPr="004071DF">
          <w:rPr>
            <w:rFonts w:eastAsia="Times New Roman"/>
            <w:color w:val="0000FF"/>
            <w:szCs w:val="24"/>
            <w:u w:val="single"/>
            <w:lang w:eastAsia="ru-RU"/>
          </w:rPr>
          <w:t>законом</w:t>
        </w:r>
      </w:hyperlink>
      <w:r w:rsidRPr="004071DF">
        <w:rPr>
          <w:rFonts w:eastAsia="Times New Roman"/>
          <w:szCs w:val="24"/>
          <w:lang w:eastAsia="ru-RU"/>
        </w:rPr>
        <w:t xml:space="preserve"> от 3 октября 2014 г. N 279-ФЗ "О ратификации Договора о Евразийском экономическом союзе" и</w:t>
      </w:r>
      <w:proofErr w:type="gramEnd"/>
      <w:r w:rsidRPr="004071DF">
        <w:rPr>
          <w:rFonts w:eastAsia="Times New Roman"/>
          <w:szCs w:val="24"/>
          <w:lang w:eastAsia="ru-RU"/>
        </w:rPr>
        <w:t xml:space="preserve"> вступившего в силу для Российской Федерации 1 января 2015 г. </w:t>
      </w:r>
    </w:p>
    <w:p w:rsidR="004071DF" w:rsidRDefault="004071DF" w:rsidP="004071DF">
      <w:pPr>
        <w:spacing w:before="168" w:line="288" w:lineRule="atLeast"/>
        <w:ind w:firstLine="540"/>
        <w:rPr>
          <w:rFonts w:eastAsia="Times New Roman"/>
          <w:szCs w:val="24"/>
          <w:lang w:eastAsia="ru-RU"/>
        </w:rPr>
      </w:pPr>
      <w:bookmarkStart w:id="9" w:name="p446"/>
      <w:bookmarkEnd w:id="9"/>
      <w:r w:rsidRPr="004071DF">
        <w:rPr>
          <w:rFonts w:eastAsia="Times New Roman"/>
          <w:szCs w:val="24"/>
          <w:lang w:eastAsia="ru-RU"/>
        </w:rPr>
        <w:t>&lt;7</w:t>
      </w:r>
      <w:proofErr w:type="gramStart"/>
      <w:r w:rsidRPr="004071DF">
        <w:rPr>
          <w:rFonts w:eastAsia="Times New Roman"/>
          <w:szCs w:val="24"/>
          <w:lang w:eastAsia="ru-RU"/>
        </w:rPr>
        <w:t>&gt; В</w:t>
      </w:r>
      <w:proofErr w:type="gramEnd"/>
      <w:r w:rsidRPr="004071DF">
        <w:rPr>
          <w:rFonts w:eastAsia="Times New Roman"/>
          <w:szCs w:val="24"/>
          <w:lang w:eastAsia="ru-RU"/>
        </w:rPr>
        <w:t xml:space="preserve"> соответствии с </w:t>
      </w:r>
      <w:hyperlink r:id="rId179" w:history="1">
        <w:r w:rsidRPr="004071DF">
          <w:rPr>
            <w:rFonts w:eastAsia="Times New Roman"/>
            <w:color w:val="0000FF"/>
            <w:szCs w:val="24"/>
            <w:u w:val="single"/>
            <w:lang w:eastAsia="ru-RU"/>
          </w:rPr>
          <w:t>пунктом 7</w:t>
        </w:r>
      </w:hyperlink>
      <w:r w:rsidRPr="004071DF">
        <w:rPr>
          <w:rFonts w:eastAsia="Times New Roman"/>
          <w:szCs w:val="24"/>
          <w:lang w:eastAsia="ru-RU"/>
        </w:rPr>
        <w:t xml:space="preserve"> приказа N 1120 данный нормативный правовой акт действует до 1 сентября 2031 г. </w:t>
      </w:r>
    </w:p>
    <w:p w:rsidR="004071DF" w:rsidRDefault="004071DF" w:rsidP="004071DF">
      <w:pPr>
        <w:spacing w:before="168" w:line="288" w:lineRule="atLeast"/>
        <w:ind w:firstLine="540"/>
        <w:rPr>
          <w:rFonts w:eastAsia="Times New Roman"/>
          <w:szCs w:val="24"/>
          <w:lang w:eastAsia="ru-RU"/>
        </w:rPr>
      </w:pPr>
    </w:p>
    <w:p w:rsidR="004071DF" w:rsidRPr="004071DF" w:rsidRDefault="004071DF" w:rsidP="004071DF">
      <w:pPr>
        <w:spacing w:before="168" w:line="288" w:lineRule="atLeast"/>
        <w:ind w:firstLine="0"/>
        <w:jc w:val="center"/>
        <w:rPr>
          <w:rFonts w:eastAsia="Times New Roman"/>
          <w:szCs w:val="24"/>
          <w:lang w:eastAsia="ru-RU"/>
        </w:rPr>
      </w:pPr>
      <w:r>
        <w:rPr>
          <w:rFonts w:eastAsia="Times New Roman"/>
          <w:szCs w:val="24"/>
          <w:lang w:eastAsia="ru-RU"/>
        </w:rPr>
        <w:t>_____________________</w:t>
      </w:r>
      <w:bookmarkStart w:id="10" w:name="_GoBack"/>
      <w:bookmarkEnd w:id="10"/>
    </w:p>
    <w:p w:rsidR="00DA085D" w:rsidRDefault="00DA085D"/>
    <w:sectPr w:rsidR="00DA085D" w:rsidSect="008465D2">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1DF"/>
    <w:rsid w:val="002B4BE6"/>
    <w:rsid w:val="004071DF"/>
    <w:rsid w:val="008465D2"/>
    <w:rsid w:val="009701B8"/>
    <w:rsid w:val="00B1626C"/>
    <w:rsid w:val="00D74482"/>
    <w:rsid w:val="00DA085D"/>
    <w:rsid w:val="00F36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71DF"/>
    <w:pPr>
      <w:spacing w:before="100" w:beforeAutospacing="1" w:after="100" w:afterAutospacing="1"/>
      <w:ind w:firstLine="0"/>
      <w:jc w:val="left"/>
    </w:pPr>
    <w:rPr>
      <w:rFonts w:eastAsia="Times New Roman"/>
      <w:szCs w:val="24"/>
      <w:lang w:eastAsia="ru-RU"/>
    </w:rPr>
  </w:style>
  <w:style w:type="character" w:styleId="a4">
    <w:name w:val="Hyperlink"/>
    <w:basedOn w:val="a0"/>
    <w:uiPriority w:val="99"/>
    <w:semiHidden/>
    <w:unhideWhenUsed/>
    <w:rsid w:val="004071DF"/>
    <w:rPr>
      <w:color w:val="0000FF"/>
      <w:u w:val="single"/>
    </w:rPr>
  </w:style>
  <w:style w:type="character" w:styleId="a5">
    <w:name w:val="FollowedHyperlink"/>
    <w:basedOn w:val="a0"/>
    <w:uiPriority w:val="99"/>
    <w:semiHidden/>
    <w:unhideWhenUsed/>
    <w:rsid w:val="004071D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71DF"/>
    <w:pPr>
      <w:spacing w:before="100" w:beforeAutospacing="1" w:after="100" w:afterAutospacing="1"/>
      <w:ind w:firstLine="0"/>
      <w:jc w:val="left"/>
    </w:pPr>
    <w:rPr>
      <w:rFonts w:eastAsia="Times New Roman"/>
      <w:szCs w:val="24"/>
      <w:lang w:eastAsia="ru-RU"/>
    </w:rPr>
  </w:style>
  <w:style w:type="character" w:styleId="a4">
    <w:name w:val="Hyperlink"/>
    <w:basedOn w:val="a0"/>
    <w:uiPriority w:val="99"/>
    <w:semiHidden/>
    <w:unhideWhenUsed/>
    <w:rsid w:val="004071DF"/>
    <w:rPr>
      <w:color w:val="0000FF"/>
      <w:u w:val="single"/>
    </w:rPr>
  </w:style>
  <w:style w:type="character" w:styleId="a5">
    <w:name w:val="FollowedHyperlink"/>
    <w:basedOn w:val="a0"/>
    <w:uiPriority w:val="99"/>
    <w:semiHidden/>
    <w:unhideWhenUsed/>
    <w:rsid w:val="004071D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21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41112&amp;dst=100085&amp;field=134&amp;date=17.09.2026&amp;demo=2" TargetMode="External"/><Relationship Id="rId117" Type="http://schemas.openxmlformats.org/officeDocument/2006/relationships/hyperlink" Target="https://login.consultant.ru/link/?req=doc&amp;base=LAW&amp;n=315238&amp;dst=100057&amp;field=134&amp;date=17.09.2026&amp;demo=2" TargetMode="External"/><Relationship Id="rId21" Type="http://schemas.openxmlformats.org/officeDocument/2006/relationships/hyperlink" Target="https://login.consultant.ru/link/?req=doc&amp;base=LAW&amp;n=541112&amp;dst=57&amp;field=134&amp;date=17.09.2026&amp;demo=2" TargetMode="External"/><Relationship Id="rId42" Type="http://schemas.openxmlformats.org/officeDocument/2006/relationships/hyperlink" Target="https://login.consultant.ru/link/?req=doc&amp;base=LAW&amp;n=220831&amp;dst=100280&amp;field=134&amp;date=17.09.2026&amp;demo=2" TargetMode="External"/><Relationship Id="rId47" Type="http://schemas.openxmlformats.org/officeDocument/2006/relationships/hyperlink" Target="https://login.consultant.ru/link/?req=doc&amp;base=LAW&amp;n=220831&amp;dst=100322&amp;field=134&amp;date=17.09.2026&amp;demo=2" TargetMode="External"/><Relationship Id="rId63" Type="http://schemas.openxmlformats.org/officeDocument/2006/relationships/hyperlink" Target="https://login.consultant.ru/link/?req=doc&amp;base=LAW&amp;n=432848&amp;dst=100062&amp;field=134&amp;date=17.09.2026&amp;demo=2" TargetMode="External"/><Relationship Id="rId68" Type="http://schemas.openxmlformats.org/officeDocument/2006/relationships/hyperlink" Target="https://login.consultant.ru/link/?req=doc&amp;base=LAW&amp;n=541112&amp;dst=102346&amp;field=134&amp;date=17.09.2026&amp;demo=2" TargetMode="External"/><Relationship Id="rId84" Type="http://schemas.openxmlformats.org/officeDocument/2006/relationships/hyperlink" Target="https://login.consultant.ru/link/?req=doc&amp;base=LAW&amp;n=499164&amp;dst=100016&amp;field=134&amp;date=17.09.2026&amp;demo=2" TargetMode="External"/><Relationship Id="rId89" Type="http://schemas.openxmlformats.org/officeDocument/2006/relationships/hyperlink" Target="https://login.consultant.ru/link/?req=doc&amp;base=LAW&amp;n=499164&amp;dst=100097&amp;field=134&amp;date=17.09.2026&amp;demo=2" TargetMode="External"/><Relationship Id="rId112" Type="http://schemas.openxmlformats.org/officeDocument/2006/relationships/hyperlink" Target="https://login.consultant.ru/link/?req=doc&amp;base=LAW&amp;n=498201&amp;dst=100322&amp;field=134&amp;date=17.09.2026&amp;demo=2" TargetMode="External"/><Relationship Id="rId133" Type="http://schemas.openxmlformats.org/officeDocument/2006/relationships/hyperlink" Target="https://login.consultant.ru/link/?req=doc&amp;base=LAW&amp;n=498201&amp;dst=100959&amp;field=134&amp;date=17.09.2026&amp;demo=2" TargetMode="External"/><Relationship Id="rId138" Type="http://schemas.openxmlformats.org/officeDocument/2006/relationships/hyperlink" Target="https://login.consultant.ru/link/?req=doc&amp;base=LAW&amp;n=498201&amp;dst=101033&amp;field=134&amp;date=17.09.2026&amp;demo=2" TargetMode="External"/><Relationship Id="rId154" Type="http://schemas.openxmlformats.org/officeDocument/2006/relationships/hyperlink" Target="https://login.consultant.ru/link/?req=doc&amp;base=LAW&amp;n=315238&amp;dst=100163&amp;field=134&amp;date=17.09.2026&amp;demo=2" TargetMode="External"/><Relationship Id="rId159" Type="http://schemas.openxmlformats.org/officeDocument/2006/relationships/hyperlink" Target="https://login.consultant.ru/link/?req=doc&amp;base=LAW&amp;n=498201&amp;dst=101153&amp;field=134&amp;date=17.09.2026&amp;demo=2" TargetMode="External"/><Relationship Id="rId175" Type="http://schemas.openxmlformats.org/officeDocument/2006/relationships/hyperlink" Target="https://login.consultant.ru/link/?req=doc&amp;base=LAW&amp;n=315238&amp;date=17.09.2026&amp;demo=2" TargetMode="External"/><Relationship Id="rId170" Type="http://schemas.openxmlformats.org/officeDocument/2006/relationships/hyperlink" Target="https://login.consultant.ru/link/?req=doc&amp;base=LAW&amp;n=220831&amp;date=17.09.2026&amp;demo=2" TargetMode="External"/><Relationship Id="rId16" Type="http://schemas.openxmlformats.org/officeDocument/2006/relationships/hyperlink" Target="https://login.consultant.ru/link/?req=doc&amp;base=LAW&amp;n=541112&amp;dst=338&amp;field=134&amp;date=17.09.2026&amp;demo=2" TargetMode="External"/><Relationship Id="rId107" Type="http://schemas.openxmlformats.org/officeDocument/2006/relationships/hyperlink" Target="https://login.consultant.ru/link/?req=doc&amp;base=LAW&amp;n=315238&amp;dst=100261&amp;field=134&amp;date=17.09.2026&amp;demo=2" TargetMode="External"/><Relationship Id="rId11" Type="http://schemas.openxmlformats.org/officeDocument/2006/relationships/hyperlink" Target="https://login.consultant.ru/link/?req=doc&amp;base=LAW&amp;n=513378&amp;date=17.09.2026&amp;demo=2" TargetMode="External"/><Relationship Id="rId32" Type="http://schemas.openxmlformats.org/officeDocument/2006/relationships/hyperlink" Target="https://login.consultant.ru/link/?req=doc&amp;base=LAW&amp;n=541112&amp;dst=101962&amp;field=134&amp;date=17.09.2026&amp;demo=2" TargetMode="External"/><Relationship Id="rId37" Type="http://schemas.openxmlformats.org/officeDocument/2006/relationships/hyperlink" Target="https://login.consultant.ru/link/?req=doc&amp;base=LAW&amp;n=541112&amp;dst=102209&amp;field=134&amp;date=17.09.2026&amp;demo=2" TargetMode="External"/><Relationship Id="rId53" Type="http://schemas.openxmlformats.org/officeDocument/2006/relationships/hyperlink" Target="https://login.consultant.ru/link/?req=doc&amp;base=LAW&amp;n=358202&amp;dst=100020&amp;field=134&amp;date=17.09.2026&amp;demo=2" TargetMode="External"/><Relationship Id="rId58" Type="http://schemas.openxmlformats.org/officeDocument/2006/relationships/hyperlink" Target="https://login.consultant.ru/link/?req=doc&amp;base=LAW&amp;n=432848&amp;dst=100046&amp;field=134&amp;date=17.09.2026&amp;demo=2" TargetMode="External"/><Relationship Id="rId74" Type="http://schemas.openxmlformats.org/officeDocument/2006/relationships/hyperlink" Target="https://login.consultant.ru/link/?req=doc&amp;base=LAW&amp;n=541112&amp;dst=102314&amp;field=134&amp;date=17.09.2026&amp;demo=2" TargetMode="External"/><Relationship Id="rId79" Type="http://schemas.openxmlformats.org/officeDocument/2006/relationships/hyperlink" Target="https://login.consultant.ru/link/?req=doc&amp;base=LAW&amp;n=315238&amp;dst=100187&amp;field=134&amp;date=17.09.2026&amp;demo=2" TargetMode="External"/><Relationship Id="rId102" Type="http://schemas.openxmlformats.org/officeDocument/2006/relationships/hyperlink" Target="https://login.consultant.ru/link/?req=doc&amp;base=LAW&amp;n=315238&amp;dst=100053&amp;field=134&amp;date=17.09.2026&amp;demo=2" TargetMode="External"/><Relationship Id="rId123" Type="http://schemas.openxmlformats.org/officeDocument/2006/relationships/hyperlink" Target="https://login.consultant.ru/link/?req=doc&amp;base=LAW&amp;n=498201&amp;dst=100603&amp;field=134&amp;date=17.09.2026&amp;demo=2" TargetMode="External"/><Relationship Id="rId128" Type="http://schemas.openxmlformats.org/officeDocument/2006/relationships/hyperlink" Target="https://login.consultant.ru/link/?req=doc&amp;base=LAW&amp;n=498201&amp;dst=100689&amp;field=134&amp;date=17.09.2026&amp;demo=2" TargetMode="External"/><Relationship Id="rId144" Type="http://schemas.openxmlformats.org/officeDocument/2006/relationships/hyperlink" Target="https://login.consultant.ru/link/?req=doc&amp;base=LAW&amp;n=315238&amp;dst=100053&amp;field=134&amp;date=17.09.2026&amp;demo=2" TargetMode="External"/><Relationship Id="rId149" Type="http://schemas.openxmlformats.org/officeDocument/2006/relationships/hyperlink" Target="https://login.consultant.ru/link/?req=doc&amp;base=LAW&amp;n=315238&amp;dst=100261&amp;field=134&amp;date=17.09.2026&amp;demo=2" TargetMode="External"/><Relationship Id="rId5" Type="http://schemas.openxmlformats.org/officeDocument/2006/relationships/hyperlink" Target="https://login.consultant.ru/link/?req=doc&amp;base=LAW&amp;n=541082&amp;dst=100583&amp;field=134&amp;date=17.09.2026&amp;demo=2" TargetMode="External"/><Relationship Id="rId90" Type="http://schemas.openxmlformats.org/officeDocument/2006/relationships/hyperlink" Target="https://login.consultant.ru/link/?req=doc&amp;base=LAW&amp;n=499164&amp;dst=100135&amp;field=134&amp;date=17.09.2026&amp;demo=2" TargetMode="External"/><Relationship Id="rId95" Type="http://schemas.openxmlformats.org/officeDocument/2006/relationships/hyperlink" Target="https://login.consultant.ru/link/?req=doc&amp;base=LAW&amp;n=498201&amp;dst=100239&amp;field=134&amp;date=17.09.2026&amp;demo=2" TargetMode="External"/><Relationship Id="rId160" Type="http://schemas.openxmlformats.org/officeDocument/2006/relationships/hyperlink" Target="https://login.consultant.ru/link/?req=doc&amp;base=LAW&amp;n=315238&amp;dst=100053&amp;field=134&amp;date=17.09.2026&amp;demo=2" TargetMode="External"/><Relationship Id="rId165" Type="http://schemas.openxmlformats.org/officeDocument/2006/relationships/hyperlink" Target="https://login.consultant.ru/link/?req=doc&amp;base=LAW&amp;n=315238&amp;dst=100261&amp;field=134&amp;date=17.09.2026&amp;demo=2" TargetMode="External"/><Relationship Id="rId181" Type="http://schemas.openxmlformats.org/officeDocument/2006/relationships/theme" Target="theme/theme1.xml"/><Relationship Id="rId22" Type="http://schemas.openxmlformats.org/officeDocument/2006/relationships/hyperlink" Target="https://login.consultant.ru/link/?req=doc&amp;base=LAW&amp;n=541112&amp;date=17.09.2026&amp;demo=2" TargetMode="External"/><Relationship Id="rId27" Type="http://schemas.openxmlformats.org/officeDocument/2006/relationships/hyperlink" Target="https://login.consultant.ru/link/?req=doc&amp;base=LAW&amp;n=541112&amp;dst=101026&amp;field=134&amp;date=17.09.2026&amp;demo=2" TargetMode="External"/><Relationship Id="rId43" Type="http://schemas.openxmlformats.org/officeDocument/2006/relationships/hyperlink" Target="https://login.consultant.ru/link/?req=doc&amp;base=LAW&amp;n=220831&amp;dst=100288&amp;field=134&amp;date=17.09.2026&amp;demo=2" TargetMode="External"/><Relationship Id="rId48" Type="http://schemas.openxmlformats.org/officeDocument/2006/relationships/hyperlink" Target="https://login.consultant.ru/link/?req=doc&amp;base=LAW&amp;n=220831&amp;dst=100326&amp;field=134&amp;date=17.09.2026&amp;demo=2" TargetMode="External"/><Relationship Id="rId64" Type="http://schemas.openxmlformats.org/officeDocument/2006/relationships/hyperlink" Target="https://login.consultant.ru/link/?req=doc&amp;base=LAW&amp;n=432848&amp;dst=100064&amp;field=134&amp;date=17.09.2026&amp;demo=2" TargetMode="External"/><Relationship Id="rId69" Type="http://schemas.openxmlformats.org/officeDocument/2006/relationships/hyperlink" Target="https://login.consultant.ru/link/?req=doc&amp;base=LAW&amp;n=541112&amp;dst=102346&amp;field=134&amp;date=17.09.2026&amp;demo=2" TargetMode="External"/><Relationship Id="rId113" Type="http://schemas.openxmlformats.org/officeDocument/2006/relationships/hyperlink" Target="https://login.consultant.ru/link/?req=doc&amp;base=LAW&amp;n=498201&amp;dst=100422&amp;field=134&amp;date=17.09.2026&amp;demo=2" TargetMode="External"/><Relationship Id="rId118" Type="http://schemas.openxmlformats.org/officeDocument/2006/relationships/hyperlink" Target="https://login.consultant.ru/link/?req=doc&amp;base=LAW&amp;n=315238&amp;dst=100163&amp;field=134&amp;date=17.09.2026&amp;demo=2" TargetMode="External"/><Relationship Id="rId134" Type="http://schemas.openxmlformats.org/officeDocument/2006/relationships/hyperlink" Target="https://login.consultant.ru/link/?req=doc&amp;base=LAW&amp;n=498201&amp;dst=100965&amp;field=134&amp;date=17.09.2026&amp;demo=2" TargetMode="External"/><Relationship Id="rId139" Type="http://schemas.openxmlformats.org/officeDocument/2006/relationships/hyperlink" Target="https://login.consultant.ru/link/?req=doc&amp;base=LAW&amp;n=498201&amp;dst=101066&amp;field=134&amp;date=17.09.2026&amp;demo=2" TargetMode="External"/><Relationship Id="rId80" Type="http://schemas.openxmlformats.org/officeDocument/2006/relationships/hyperlink" Target="https://login.consultant.ru/link/?req=doc&amp;base=LAW&amp;n=315238&amp;dst=100198&amp;field=134&amp;date=17.09.2026&amp;demo=2" TargetMode="External"/><Relationship Id="rId85" Type="http://schemas.openxmlformats.org/officeDocument/2006/relationships/hyperlink" Target="https://login.consultant.ru/link/?req=doc&amp;base=LAW&amp;n=499164&amp;dst=100037&amp;field=134&amp;date=17.09.2026&amp;demo=2" TargetMode="External"/><Relationship Id="rId150" Type="http://schemas.openxmlformats.org/officeDocument/2006/relationships/hyperlink" Target="https://login.consultant.ru/link/?req=doc&amp;base=LAW&amp;n=498201&amp;dst=101097&amp;field=134&amp;date=17.09.2026&amp;demo=2" TargetMode="External"/><Relationship Id="rId155" Type="http://schemas.openxmlformats.org/officeDocument/2006/relationships/hyperlink" Target="https://login.consultant.ru/link/?req=doc&amp;base=LAW&amp;n=315238&amp;dst=100187&amp;field=134&amp;date=17.09.2026&amp;demo=2" TargetMode="External"/><Relationship Id="rId171" Type="http://schemas.openxmlformats.org/officeDocument/2006/relationships/hyperlink" Target="https://login.consultant.ru/link/?req=doc&amp;base=LAW&amp;n=476082&amp;date=17.09.2026&amp;demo=2" TargetMode="External"/><Relationship Id="rId176" Type="http://schemas.openxmlformats.org/officeDocument/2006/relationships/hyperlink" Target="https://login.consultant.ru/link/?req=doc&amp;base=LAW&amp;n=476082&amp;dst=101082&amp;field=134&amp;date=17.09.2026&amp;demo=2" TargetMode="External"/><Relationship Id="rId12" Type="http://schemas.openxmlformats.org/officeDocument/2006/relationships/hyperlink" Target="https://login.consultant.ru/link/?req=doc&amp;base=LAW&amp;n=461958&amp;date=17.09.2026&amp;demo=2" TargetMode="External"/><Relationship Id="rId17" Type="http://schemas.openxmlformats.org/officeDocument/2006/relationships/hyperlink" Target="https://login.consultant.ru/link/?req=doc&amp;base=LAW&amp;n=541112&amp;dst=59&amp;field=134&amp;date=17.09.2026&amp;demo=2" TargetMode="External"/><Relationship Id="rId33" Type="http://schemas.openxmlformats.org/officeDocument/2006/relationships/hyperlink" Target="https://login.consultant.ru/link/?req=doc&amp;base=LAW&amp;n=541112&amp;dst=100520&amp;field=134&amp;date=17.09.2026&amp;demo=2" TargetMode="External"/><Relationship Id="rId38" Type="http://schemas.openxmlformats.org/officeDocument/2006/relationships/hyperlink" Target="https://login.consultant.ru/link/?req=doc&amp;base=LAW&amp;n=220831&amp;dst=100082&amp;field=134&amp;date=17.09.2026&amp;demo=2" TargetMode="External"/><Relationship Id="rId59" Type="http://schemas.openxmlformats.org/officeDocument/2006/relationships/hyperlink" Target="https://login.consultant.ru/link/?req=doc&amp;base=LAW&amp;n=432848&amp;dst=100048&amp;field=134&amp;date=17.09.2026&amp;demo=2" TargetMode="External"/><Relationship Id="rId103" Type="http://schemas.openxmlformats.org/officeDocument/2006/relationships/hyperlink" Target="https://login.consultant.ru/link/?req=doc&amp;base=LAW&amp;n=315238&amp;dst=100057&amp;field=134&amp;date=17.09.2026&amp;demo=2" TargetMode="External"/><Relationship Id="rId108" Type="http://schemas.openxmlformats.org/officeDocument/2006/relationships/hyperlink" Target="https://login.consultant.ru/link/?req=doc&amp;base=LAW&amp;n=498201&amp;dst=100283&amp;field=134&amp;date=17.09.2026&amp;demo=2" TargetMode="External"/><Relationship Id="rId124" Type="http://schemas.openxmlformats.org/officeDocument/2006/relationships/hyperlink" Target="https://login.consultant.ru/link/?req=doc&amp;base=LAW&amp;n=498201&amp;dst=100605&amp;field=134&amp;date=17.09.2026&amp;demo=2" TargetMode="External"/><Relationship Id="rId129" Type="http://schemas.openxmlformats.org/officeDocument/2006/relationships/hyperlink" Target="https://login.consultant.ru/link/?req=doc&amp;base=LAW&amp;n=498201&amp;dst=100768&amp;field=134&amp;date=17.09.2026&amp;demo=2" TargetMode="External"/><Relationship Id="rId54" Type="http://schemas.openxmlformats.org/officeDocument/2006/relationships/hyperlink" Target="https://login.consultant.ru/link/?req=doc&amp;base=LAW&amp;n=358202&amp;dst=100053&amp;field=134&amp;date=17.09.2026&amp;demo=2" TargetMode="External"/><Relationship Id="rId70" Type="http://schemas.openxmlformats.org/officeDocument/2006/relationships/hyperlink" Target="https://login.consultant.ru/link/?req=doc&amp;base=LAW&amp;n=220831&amp;dst=100015&amp;field=134&amp;date=17.09.2026&amp;demo=2" TargetMode="External"/><Relationship Id="rId75" Type="http://schemas.openxmlformats.org/officeDocument/2006/relationships/hyperlink" Target="https://login.consultant.ru/link/?req=doc&amp;base=LAW&amp;n=541100&amp;dst=373&amp;field=134&amp;date=17.09.2026&amp;demo=2" TargetMode="External"/><Relationship Id="rId91" Type="http://schemas.openxmlformats.org/officeDocument/2006/relationships/hyperlink" Target="https://login.consultant.ru/link/?req=doc&amp;base=LAW&amp;n=499164&amp;dst=100185&amp;field=134&amp;date=17.09.2026&amp;demo=2" TargetMode="External"/><Relationship Id="rId96" Type="http://schemas.openxmlformats.org/officeDocument/2006/relationships/hyperlink" Target="https://login.consultant.ru/link/?req=doc&amp;base=LAW&amp;n=498201&amp;dst=100241&amp;field=134&amp;date=17.09.2026&amp;demo=2" TargetMode="External"/><Relationship Id="rId140" Type="http://schemas.openxmlformats.org/officeDocument/2006/relationships/hyperlink" Target="https://login.consultant.ru/link/?req=doc&amp;base=LAW&amp;n=498201&amp;dst=2&amp;field=134&amp;date=17.09.2026&amp;demo=2" TargetMode="External"/><Relationship Id="rId145" Type="http://schemas.openxmlformats.org/officeDocument/2006/relationships/hyperlink" Target="https://login.consultant.ru/link/?req=doc&amp;base=LAW&amp;n=315238&amp;dst=100057&amp;field=134&amp;date=17.09.2026&amp;demo=2" TargetMode="External"/><Relationship Id="rId161" Type="http://schemas.openxmlformats.org/officeDocument/2006/relationships/hyperlink" Target="https://login.consultant.ru/link/?req=doc&amp;base=LAW&amp;n=315238&amp;dst=100057&amp;field=134&amp;date=17.09.2026&amp;demo=2" TargetMode="External"/><Relationship Id="rId166" Type="http://schemas.openxmlformats.org/officeDocument/2006/relationships/hyperlink" Target="https://login.consultant.ru/link/?req=doc&amp;base=LAW&amp;n=498201&amp;dst=101155&amp;field=134&amp;date=17.09.2026&amp;demo=2" TargetMode="External"/><Relationship Id="rId1" Type="http://schemas.openxmlformats.org/officeDocument/2006/relationships/styles" Target="styles.xml"/><Relationship Id="rId6" Type="http://schemas.openxmlformats.org/officeDocument/2006/relationships/hyperlink" Target="https://login.consultant.ru/link/?req=doc&amp;base=LAW&amp;n=538022&amp;dst=100034&amp;field=134&amp;date=17.09.2026&amp;demo=2" TargetMode="External"/><Relationship Id="rId23" Type="http://schemas.openxmlformats.org/officeDocument/2006/relationships/hyperlink" Target="https://login.consultant.ru/link/?req=doc&amp;base=LAW&amp;n=541112&amp;dst=102346&amp;field=134&amp;date=17.09.2026&amp;demo=2" TargetMode="External"/><Relationship Id="rId28" Type="http://schemas.openxmlformats.org/officeDocument/2006/relationships/hyperlink" Target="https://login.consultant.ru/link/?req=doc&amp;base=LAW&amp;n=541112&amp;dst=222&amp;field=134&amp;date=17.09.2026&amp;demo=2" TargetMode="External"/><Relationship Id="rId49" Type="http://schemas.openxmlformats.org/officeDocument/2006/relationships/hyperlink" Target="https://login.consultant.ru/link/?req=doc&amp;base=LAW&amp;n=220831&amp;dst=100345&amp;field=134&amp;date=17.09.2026&amp;demo=2" TargetMode="External"/><Relationship Id="rId114" Type="http://schemas.openxmlformats.org/officeDocument/2006/relationships/hyperlink" Target="https://login.consultant.ru/link/?req=doc&amp;base=LAW&amp;n=498201&amp;dst=100426&amp;field=134&amp;date=17.09.2026&amp;demo=2" TargetMode="External"/><Relationship Id="rId119" Type="http://schemas.openxmlformats.org/officeDocument/2006/relationships/hyperlink" Target="https://login.consultant.ru/link/?req=doc&amp;base=LAW&amp;n=315238&amp;dst=100187&amp;field=134&amp;date=17.09.2026&amp;demo=2" TargetMode="External"/><Relationship Id="rId44" Type="http://schemas.openxmlformats.org/officeDocument/2006/relationships/hyperlink" Target="https://login.consultant.ru/link/?req=doc&amp;base=LAW&amp;n=220831&amp;dst=100310&amp;field=134&amp;date=17.09.2026&amp;demo=2" TargetMode="External"/><Relationship Id="rId60" Type="http://schemas.openxmlformats.org/officeDocument/2006/relationships/hyperlink" Target="https://login.consultant.ru/link/?req=doc&amp;base=LAW&amp;n=432848&amp;dst=100052&amp;field=134&amp;date=17.09.2026&amp;demo=2" TargetMode="External"/><Relationship Id="rId65" Type="http://schemas.openxmlformats.org/officeDocument/2006/relationships/hyperlink" Target="https://login.consultant.ru/link/?req=doc&amp;base=LAW&amp;n=432848&amp;dst=100066&amp;field=134&amp;date=17.09.2026&amp;demo=2" TargetMode="External"/><Relationship Id="rId81" Type="http://schemas.openxmlformats.org/officeDocument/2006/relationships/hyperlink" Target="https://login.consultant.ru/link/?req=doc&amp;base=LAW&amp;n=315238&amp;dst=100261&amp;field=134&amp;date=17.09.2026&amp;demo=2" TargetMode="External"/><Relationship Id="rId86" Type="http://schemas.openxmlformats.org/officeDocument/2006/relationships/hyperlink" Target="https://login.consultant.ru/link/?req=doc&amp;base=LAW&amp;n=499164&amp;dst=100039&amp;field=134&amp;date=17.09.2026&amp;demo=2" TargetMode="External"/><Relationship Id="rId130" Type="http://schemas.openxmlformats.org/officeDocument/2006/relationships/hyperlink" Target="https://login.consultant.ru/link/?req=doc&amp;base=LAW&amp;n=498201&amp;dst=100771&amp;field=134&amp;date=17.09.2026&amp;demo=2" TargetMode="External"/><Relationship Id="rId135" Type="http://schemas.openxmlformats.org/officeDocument/2006/relationships/hyperlink" Target="https://login.consultant.ru/link/?req=doc&amp;base=LAW&amp;n=498201&amp;dst=101002&amp;field=134&amp;date=17.09.2026&amp;demo=2" TargetMode="External"/><Relationship Id="rId151" Type="http://schemas.openxmlformats.org/officeDocument/2006/relationships/hyperlink" Target="https://login.consultant.ru/link/?req=doc&amp;base=LAW&amp;n=498201&amp;dst=101109&amp;field=134&amp;date=17.09.2026&amp;demo=2" TargetMode="External"/><Relationship Id="rId156" Type="http://schemas.openxmlformats.org/officeDocument/2006/relationships/hyperlink" Target="https://login.consultant.ru/link/?req=doc&amp;base=LAW&amp;n=315238&amp;dst=100198&amp;field=134&amp;date=17.09.2026&amp;demo=2" TargetMode="External"/><Relationship Id="rId177" Type="http://schemas.openxmlformats.org/officeDocument/2006/relationships/hyperlink" Target="https://login.consultant.ru/link/?req=doc&amp;base=LAW&amp;n=476082&amp;dst=101102&amp;field=134&amp;date=17.09.2026&amp;demo=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3924&amp;dst=1&amp;field=134&amp;date=17.09.2026&amp;demo=2" TargetMode="External"/><Relationship Id="rId172" Type="http://schemas.openxmlformats.org/officeDocument/2006/relationships/hyperlink" Target="https://login.consultant.ru/link/?req=doc&amp;base=LAW&amp;n=169401&amp;date=17.09.2026&amp;demo=2" TargetMode="External"/><Relationship Id="rId180" Type="http://schemas.openxmlformats.org/officeDocument/2006/relationships/fontTable" Target="fontTable.xml"/><Relationship Id="rId13" Type="http://schemas.openxmlformats.org/officeDocument/2006/relationships/hyperlink" Target="https://login.consultant.ru/link/?req=doc&amp;base=LAW&amp;n=480006&amp;date=17.09.2026&amp;demo=2" TargetMode="External"/><Relationship Id="rId18" Type="http://schemas.openxmlformats.org/officeDocument/2006/relationships/hyperlink" Target="https://login.consultant.ru/link/?req=doc&amp;base=LAW&amp;n=541100&amp;dst=251&amp;field=134&amp;date=17.09.2026&amp;demo=2" TargetMode="External"/><Relationship Id="rId39" Type="http://schemas.openxmlformats.org/officeDocument/2006/relationships/hyperlink" Target="https://login.consultant.ru/link/?req=doc&amp;base=LAW&amp;n=220831&amp;dst=100085&amp;field=134&amp;date=17.09.2026&amp;demo=2" TargetMode="External"/><Relationship Id="rId109" Type="http://schemas.openxmlformats.org/officeDocument/2006/relationships/hyperlink" Target="https://login.consultant.ru/link/?req=doc&amp;base=LAW&amp;n=498201&amp;dst=101672&amp;field=134&amp;date=17.09.2026&amp;demo=2" TargetMode="External"/><Relationship Id="rId34" Type="http://schemas.openxmlformats.org/officeDocument/2006/relationships/hyperlink" Target="https://login.consultant.ru/link/?req=doc&amp;base=LAW&amp;n=541112&amp;dst=100974&amp;field=134&amp;date=17.09.2026&amp;demo=2" TargetMode="External"/><Relationship Id="rId50" Type="http://schemas.openxmlformats.org/officeDocument/2006/relationships/hyperlink" Target="https://login.consultant.ru/link/?req=doc&amp;base=LAW&amp;n=220831&amp;dst=100347&amp;field=134&amp;date=17.09.2026&amp;demo=2" TargetMode="External"/><Relationship Id="rId55" Type="http://schemas.openxmlformats.org/officeDocument/2006/relationships/hyperlink" Target="https://login.consultant.ru/link/?req=doc&amp;base=LAW&amp;n=394758&amp;dst=100009&amp;field=134&amp;date=17.09.2026&amp;demo=2" TargetMode="External"/><Relationship Id="rId76" Type="http://schemas.openxmlformats.org/officeDocument/2006/relationships/hyperlink" Target="https://login.consultant.ru/link/?req=doc&amp;base=LAW&amp;n=315238&amp;dst=100053&amp;field=134&amp;date=17.09.2026&amp;demo=2" TargetMode="External"/><Relationship Id="rId97" Type="http://schemas.openxmlformats.org/officeDocument/2006/relationships/hyperlink" Target="https://login.consultant.ru/link/?req=doc&amp;base=LAW&amp;n=498201&amp;dst=100249&amp;field=134&amp;date=17.09.2026&amp;demo=2" TargetMode="External"/><Relationship Id="rId104" Type="http://schemas.openxmlformats.org/officeDocument/2006/relationships/hyperlink" Target="https://login.consultant.ru/link/?req=doc&amp;base=LAW&amp;n=315238&amp;dst=100163&amp;field=134&amp;date=17.09.2026&amp;demo=2" TargetMode="External"/><Relationship Id="rId120" Type="http://schemas.openxmlformats.org/officeDocument/2006/relationships/hyperlink" Target="https://login.consultant.ru/link/?req=doc&amp;base=LAW&amp;n=315238&amp;dst=100198&amp;field=134&amp;date=17.09.2026&amp;demo=2" TargetMode="External"/><Relationship Id="rId125" Type="http://schemas.openxmlformats.org/officeDocument/2006/relationships/hyperlink" Target="https://login.consultant.ru/link/?req=doc&amp;base=LAW&amp;n=498201&amp;dst=100637&amp;field=134&amp;date=17.09.2026&amp;demo=2" TargetMode="External"/><Relationship Id="rId141" Type="http://schemas.openxmlformats.org/officeDocument/2006/relationships/hyperlink" Target="https://login.consultant.ru/link/?req=doc&amp;base=LAW&amp;n=498201&amp;dst=10&amp;field=134&amp;date=17.09.2026&amp;demo=2" TargetMode="External"/><Relationship Id="rId146" Type="http://schemas.openxmlformats.org/officeDocument/2006/relationships/hyperlink" Target="https://login.consultant.ru/link/?req=doc&amp;base=LAW&amp;n=315238&amp;dst=100163&amp;field=134&amp;date=17.09.2026&amp;demo=2" TargetMode="External"/><Relationship Id="rId167" Type="http://schemas.openxmlformats.org/officeDocument/2006/relationships/hyperlink" Target="https://login.consultant.ru/link/?req=doc&amp;base=LAW&amp;n=498201&amp;dst=196&amp;field=134&amp;date=17.09.2026&amp;demo=2" TargetMode="External"/><Relationship Id="rId7" Type="http://schemas.openxmlformats.org/officeDocument/2006/relationships/hyperlink" Target="https://login.consultant.ru/link/?req=doc&amp;base=LAW&amp;n=513391&amp;dst=100207&amp;field=134&amp;date=17.09.2026&amp;demo=2" TargetMode="External"/><Relationship Id="rId71" Type="http://schemas.openxmlformats.org/officeDocument/2006/relationships/hyperlink" Target="https://login.consultant.ru/link/?req=doc&amp;base=LAW&amp;n=541112&amp;date=17.09.2026&amp;demo=2" TargetMode="External"/><Relationship Id="rId92" Type="http://schemas.openxmlformats.org/officeDocument/2006/relationships/hyperlink" Target="https://login.consultant.ru/link/?req=doc&amp;base=LAW&amp;n=498201&amp;dst=100181&amp;field=134&amp;date=17.09.2026&amp;demo=2" TargetMode="External"/><Relationship Id="rId162" Type="http://schemas.openxmlformats.org/officeDocument/2006/relationships/hyperlink" Target="https://login.consultant.ru/link/?req=doc&amp;base=LAW&amp;n=315238&amp;dst=100163&amp;field=134&amp;date=17.09.2026&amp;demo=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1112&amp;dst=101288&amp;field=134&amp;date=17.09.2026&amp;demo=2" TargetMode="External"/><Relationship Id="rId24" Type="http://schemas.openxmlformats.org/officeDocument/2006/relationships/hyperlink" Target="https://login.consultant.ru/link/?req=doc&amp;base=LAW&amp;n=541112&amp;dst=100010&amp;field=134&amp;date=17.09.2026&amp;demo=2" TargetMode="External"/><Relationship Id="rId40" Type="http://schemas.openxmlformats.org/officeDocument/2006/relationships/hyperlink" Target="https://login.consultant.ru/link/?req=doc&amp;base=LAW&amp;n=220831&amp;dst=100191&amp;field=134&amp;date=17.09.2026&amp;demo=2" TargetMode="External"/><Relationship Id="rId45" Type="http://schemas.openxmlformats.org/officeDocument/2006/relationships/hyperlink" Target="https://login.consultant.ru/link/?req=doc&amp;base=LAW&amp;n=220831&amp;dst=100317&amp;field=134&amp;date=17.09.2026&amp;demo=2" TargetMode="External"/><Relationship Id="rId66" Type="http://schemas.openxmlformats.org/officeDocument/2006/relationships/hyperlink" Target="https://login.consultant.ru/link/?req=doc&amp;base=LAW&amp;n=432848&amp;dst=100075&amp;field=134&amp;date=17.09.2026&amp;demo=2" TargetMode="External"/><Relationship Id="rId87" Type="http://schemas.openxmlformats.org/officeDocument/2006/relationships/hyperlink" Target="https://login.consultant.ru/link/?req=doc&amp;base=LAW&amp;n=499164&amp;dst=100089&amp;field=134&amp;date=17.09.2026&amp;demo=2" TargetMode="External"/><Relationship Id="rId110" Type="http://schemas.openxmlformats.org/officeDocument/2006/relationships/hyperlink" Target="https://login.consultant.ru/link/?req=doc&amp;base=LAW&amp;n=498201&amp;dst=100310&amp;field=134&amp;date=17.09.2026&amp;demo=2" TargetMode="External"/><Relationship Id="rId115" Type="http://schemas.openxmlformats.org/officeDocument/2006/relationships/hyperlink" Target="https://login.consultant.ru/link/?req=doc&amp;base=LAW&amp;n=498201&amp;dst=100515&amp;field=134&amp;date=17.09.2026&amp;demo=2" TargetMode="External"/><Relationship Id="rId131" Type="http://schemas.openxmlformats.org/officeDocument/2006/relationships/hyperlink" Target="https://login.consultant.ru/link/?req=doc&amp;base=LAW&amp;n=498201&amp;dst=100836&amp;field=134&amp;date=17.09.2026&amp;demo=2" TargetMode="External"/><Relationship Id="rId136" Type="http://schemas.openxmlformats.org/officeDocument/2006/relationships/hyperlink" Target="https://login.consultant.ru/link/?req=doc&amp;base=LAW&amp;n=498201&amp;dst=101004&amp;field=134&amp;date=17.09.2026&amp;demo=2" TargetMode="External"/><Relationship Id="rId157" Type="http://schemas.openxmlformats.org/officeDocument/2006/relationships/hyperlink" Target="https://login.consultant.ru/link/?req=doc&amp;base=LAW&amp;n=315238&amp;dst=100261&amp;field=134&amp;date=17.09.2026&amp;demo=2" TargetMode="External"/><Relationship Id="rId178" Type="http://schemas.openxmlformats.org/officeDocument/2006/relationships/hyperlink" Target="https://login.consultant.ru/link/?req=doc&amp;base=LAW&amp;n=169401&amp;date=17.09.2026&amp;demo=2" TargetMode="External"/><Relationship Id="rId61" Type="http://schemas.openxmlformats.org/officeDocument/2006/relationships/hyperlink" Target="https://login.consultant.ru/link/?req=doc&amp;base=LAW&amp;n=432848&amp;dst=100059&amp;field=134&amp;date=17.09.2026&amp;demo=2" TargetMode="External"/><Relationship Id="rId82" Type="http://schemas.openxmlformats.org/officeDocument/2006/relationships/hyperlink" Target="https://login.consultant.ru/link/?req=doc&amp;base=LAW&amp;n=498201&amp;dst=100011&amp;field=134&amp;date=17.09.2026&amp;demo=2" TargetMode="External"/><Relationship Id="rId152" Type="http://schemas.openxmlformats.org/officeDocument/2006/relationships/hyperlink" Target="https://login.consultant.ru/link/?req=doc&amp;base=LAW&amp;n=315238&amp;dst=100053&amp;field=134&amp;date=17.09.2026&amp;demo=2" TargetMode="External"/><Relationship Id="rId173" Type="http://schemas.openxmlformats.org/officeDocument/2006/relationships/hyperlink" Target="https://login.consultant.ru/link/?req=doc&amp;base=LAW&amp;n=394758&amp;dst=100006&amp;field=134&amp;date=17.09.2026&amp;demo=2" TargetMode="External"/><Relationship Id="rId19" Type="http://schemas.openxmlformats.org/officeDocument/2006/relationships/hyperlink" Target="https://login.consultant.ru/link/?req=doc&amp;base=LAW&amp;n=541100&amp;dst=442&amp;field=134&amp;date=17.09.2026&amp;demo=2" TargetMode="External"/><Relationship Id="rId14" Type="http://schemas.openxmlformats.org/officeDocument/2006/relationships/hyperlink" Target="https://login.consultant.ru/link/?req=doc&amp;base=LAW&amp;n=513256&amp;date=17.09.2026&amp;demo=2" TargetMode="External"/><Relationship Id="rId30" Type="http://schemas.openxmlformats.org/officeDocument/2006/relationships/hyperlink" Target="https://login.consultant.ru/link/?req=doc&amp;base=LAW&amp;n=541112&amp;dst=101527&amp;field=134&amp;date=17.09.2026&amp;demo=2" TargetMode="External"/><Relationship Id="rId35" Type="http://schemas.openxmlformats.org/officeDocument/2006/relationships/hyperlink" Target="https://login.consultant.ru/link/?req=doc&amp;base=LAW&amp;n=541112&amp;dst=101066&amp;field=134&amp;date=17.09.2026&amp;demo=2" TargetMode="External"/><Relationship Id="rId56" Type="http://schemas.openxmlformats.org/officeDocument/2006/relationships/hyperlink" Target="https://login.consultant.ru/link/?req=doc&amp;base=LAW&amp;n=432848&amp;dst=100013&amp;field=134&amp;date=17.09.2026&amp;demo=2" TargetMode="External"/><Relationship Id="rId77" Type="http://schemas.openxmlformats.org/officeDocument/2006/relationships/hyperlink" Target="https://login.consultant.ru/link/?req=doc&amp;base=LAW&amp;n=315238&amp;dst=100057&amp;field=134&amp;date=17.09.2026&amp;demo=2" TargetMode="External"/><Relationship Id="rId100" Type="http://schemas.openxmlformats.org/officeDocument/2006/relationships/hyperlink" Target="https://login.consultant.ru/link/?req=doc&amp;base=LAW&amp;n=498201&amp;dst=100265&amp;field=134&amp;date=17.09.2026&amp;demo=2" TargetMode="External"/><Relationship Id="rId105" Type="http://schemas.openxmlformats.org/officeDocument/2006/relationships/hyperlink" Target="https://login.consultant.ru/link/?req=doc&amp;base=LAW&amp;n=315238&amp;dst=100187&amp;field=134&amp;date=17.09.2026&amp;demo=2" TargetMode="External"/><Relationship Id="rId126" Type="http://schemas.openxmlformats.org/officeDocument/2006/relationships/hyperlink" Target="https://login.consultant.ru/link/?req=doc&amp;base=LAW&amp;n=498201&amp;dst=100639&amp;field=134&amp;date=17.09.2026&amp;demo=2" TargetMode="External"/><Relationship Id="rId147" Type="http://schemas.openxmlformats.org/officeDocument/2006/relationships/hyperlink" Target="https://login.consultant.ru/link/?req=doc&amp;base=LAW&amp;n=315238&amp;dst=100187&amp;field=134&amp;date=17.09.2026&amp;demo=2" TargetMode="External"/><Relationship Id="rId168" Type="http://schemas.openxmlformats.org/officeDocument/2006/relationships/hyperlink" Target="https://login.consultant.ru/link/?req=doc&amp;base=LAW&amp;n=498201&amp;dst=100006&amp;field=134&amp;date=17.09.2026&amp;demo=2" TargetMode="External"/><Relationship Id="rId8" Type="http://schemas.openxmlformats.org/officeDocument/2006/relationships/hyperlink" Target="https://login.consultant.ru/link/?req=doc&amp;base=LAW&amp;n=513391&amp;dst=100359&amp;field=134&amp;date=17.09.2026&amp;demo=2" TargetMode="External"/><Relationship Id="rId51" Type="http://schemas.openxmlformats.org/officeDocument/2006/relationships/hyperlink" Target="https://login.consultant.ru/link/?req=doc&amp;base=LAW&amp;n=220831&amp;dst=100355&amp;field=134&amp;date=17.09.2026&amp;demo=2" TargetMode="External"/><Relationship Id="rId72" Type="http://schemas.openxmlformats.org/officeDocument/2006/relationships/hyperlink" Target="https://login.consultant.ru/link/?req=doc&amp;base=LAW&amp;n=541112&amp;dst=66&amp;field=134&amp;date=17.09.2026&amp;demo=2" TargetMode="External"/><Relationship Id="rId93" Type="http://schemas.openxmlformats.org/officeDocument/2006/relationships/hyperlink" Target="https://login.consultant.ru/link/?req=doc&amp;base=LAW&amp;n=498201&amp;dst=1&amp;field=134&amp;date=17.09.2026&amp;demo=2" TargetMode="External"/><Relationship Id="rId98" Type="http://schemas.openxmlformats.org/officeDocument/2006/relationships/hyperlink" Target="https://login.consultant.ru/link/?req=doc&amp;base=LAW&amp;n=498201&amp;dst=100254&amp;field=134&amp;date=17.09.2026&amp;demo=2" TargetMode="External"/><Relationship Id="rId121" Type="http://schemas.openxmlformats.org/officeDocument/2006/relationships/hyperlink" Target="https://login.consultant.ru/link/?req=doc&amp;base=LAW&amp;n=315238&amp;dst=100261&amp;field=134&amp;date=17.09.2026&amp;demo=2" TargetMode="External"/><Relationship Id="rId142" Type="http://schemas.openxmlformats.org/officeDocument/2006/relationships/hyperlink" Target="https://login.consultant.ru/link/?req=doc&amp;base=LAW&amp;n=498201&amp;dst=194&amp;field=134&amp;date=17.09.2026&amp;demo=2" TargetMode="External"/><Relationship Id="rId163" Type="http://schemas.openxmlformats.org/officeDocument/2006/relationships/hyperlink" Target="https://login.consultant.ru/link/?req=doc&amp;base=LAW&amp;n=315238&amp;dst=100187&amp;field=134&amp;date=17.09.2026&amp;demo=2" TargetMode="External"/><Relationship Id="rId3" Type="http://schemas.openxmlformats.org/officeDocument/2006/relationships/settings" Target="settings.xml"/><Relationship Id="rId25" Type="http://schemas.openxmlformats.org/officeDocument/2006/relationships/hyperlink" Target="https://login.consultant.ru/link/?req=doc&amp;base=LAW&amp;n=541112&amp;dst=100072&amp;field=134&amp;date=17.09.2026&amp;demo=2" TargetMode="External"/><Relationship Id="rId46" Type="http://schemas.openxmlformats.org/officeDocument/2006/relationships/hyperlink" Target="https://login.consultant.ru/link/?req=doc&amp;base=LAW&amp;n=220831&amp;dst=100320&amp;field=134&amp;date=17.09.2026&amp;demo=2" TargetMode="External"/><Relationship Id="rId67" Type="http://schemas.openxmlformats.org/officeDocument/2006/relationships/hyperlink" Target="https://login.consultant.ru/link/?req=doc&amp;base=LAW&amp;n=498201&amp;dst=100009&amp;field=134&amp;date=17.09.2026&amp;demo=2" TargetMode="External"/><Relationship Id="rId116" Type="http://schemas.openxmlformats.org/officeDocument/2006/relationships/hyperlink" Target="https://login.consultant.ru/link/?req=doc&amp;base=LAW&amp;n=315238&amp;dst=100053&amp;field=134&amp;date=17.09.2026&amp;demo=2" TargetMode="External"/><Relationship Id="rId137" Type="http://schemas.openxmlformats.org/officeDocument/2006/relationships/hyperlink" Target="https://login.consultant.ru/link/?req=doc&amp;base=LAW&amp;n=498201&amp;dst=101017&amp;field=134&amp;date=17.09.2026&amp;demo=2" TargetMode="External"/><Relationship Id="rId158" Type="http://schemas.openxmlformats.org/officeDocument/2006/relationships/hyperlink" Target="https://login.consultant.ru/link/?req=doc&amp;base=LAW&amp;n=498201&amp;dst=76&amp;field=134&amp;date=17.09.2026&amp;demo=2" TargetMode="External"/><Relationship Id="rId20" Type="http://schemas.openxmlformats.org/officeDocument/2006/relationships/hyperlink" Target="https://login.consultant.ru/link/?req=doc&amp;base=LAW&amp;n=498201&amp;dst=15&amp;field=134&amp;date=17.09.2026&amp;demo=2" TargetMode="External"/><Relationship Id="rId41" Type="http://schemas.openxmlformats.org/officeDocument/2006/relationships/hyperlink" Target="https://login.consultant.ru/link/?req=doc&amp;base=LAW&amp;n=220831&amp;dst=100221&amp;field=134&amp;date=17.09.2026&amp;demo=2" TargetMode="External"/><Relationship Id="rId62" Type="http://schemas.openxmlformats.org/officeDocument/2006/relationships/hyperlink" Target="https://login.consultant.ru/link/?req=doc&amp;base=LAW&amp;n=432848&amp;dst=100060&amp;field=134&amp;date=17.09.2026&amp;demo=2" TargetMode="External"/><Relationship Id="rId83" Type="http://schemas.openxmlformats.org/officeDocument/2006/relationships/hyperlink" Target="https://login.consultant.ru/link/?req=doc&amp;base=LAW&amp;n=498201&amp;dst=100179&amp;field=134&amp;date=17.09.2026&amp;demo=2" TargetMode="External"/><Relationship Id="rId88" Type="http://schemas.openxmlformats.org/officeDocument/2006/relationships/hyperlink" Target="https://login.consultant.ru/link/?req=doc&amp;base=LAW&amp;n=499164&amp;dst=100091&amp;field=134&amp;date=17.09.2026&amp;demo=2" TargetMode="External"/><Relationship Id="rId111" Type="http://schemas.openxmlformats.org/officeDocument/2006/relationships/hyperlink" Target="https://login.consultant.ru/link/?req=doc&amp;base=LAW&amp;n=498201&amp;dst=100320&amp;field=134&amp;date=17.09.2026&amp;demo=2" TargetMode="External"/><Relationship Id="rId132" Type="http://schemas.openxmlformats.org/officeDocument/2006/relationships/hyperlink" Target="https://login.consultant.ru/link/?req=doc&amp;base=LAW&amp;n=498201&amp;dst=100839&amp;field=134&amp;date=17.09.2026&amp;demo=2" TargetMode="External"/><Relationship Id="rId153" Type="http://schemas.openxmlformats.org/officeDocument/2006/relationships/hyperlink" Target="https://login.consultant.ru/link/?req=doc&amp;base=LAW&amp;n=315238&amp;dst=100057&amp;field=134&amp;date=17.09.2026&amp;demo=2" TargetMode="External"/><Relationship Id="rId174" Type="http://schemas.openxmlformats.org/officeDocument/2006/relationships/hyperlink" Target="https://login.consultant.ru/link/?req=doc&amp;base=LAW&amp;n=432848&amp;dst=100007&amp;field=134&amp;date=17.09.2026&amp;demo=2" TargetMode="External"/><Relationship Id="rId179" Type="http://schemas.openxmlformats.org/officeDocument/2006/relationships/hyperlink" Target="https://login.consultant.ru/link/?req=doc&amp;base=LAW&amp;n=499164&amp;dst=100012&amp;field=134&amp;date=17.09.2026&amp;demo=2" TargetMode="External"/><Relationship Id="rId15" Type="http://schemas.openxmlformats.org/officeDocument/2006/relationships/hyperlink" Target="https://login.consultant.ru/link/?req=doc&amp;base=LAW&amp;n=541112&amp;dst=101949&amp;field=134&amp;date=17.09.2026&amp;demo=2" TargetMode="External"/><Relationship Id="rId36" Type="http://schemas.openxmlformats.org/officeDocument/2006/relationships/hyperlink" Target="https://login.consultant.ru/link/?req=doc&amp;base=LAW&amp;n=541112&amp;dst=101173&amp;field=134&amp;date=17.09.2026&amp;demo=2" TargetMode="External"/><Relationship Id="rId57" Type="http://schemas.openxmlformats.org/officeDocument/2006/relationships/hyperlink" Target="https://login.consultant.ru/link/?req=doc&amp;base=LAW&amp;n=432848&amp;dst=100020&amp;field=134&amp;date=17.09.2026&amp;demo=2" TargetMode="External"/><Relationship Id="rId106" Type="http://schemas.openxmlformats.org/officeDocument/2006/relationships/hyperlink" Target="https://login.consultant.ru/link/?req=doc&amp;base=LAW&amp;n=315238&amp;dst=100198&amp;field=134&amp;date=17.09.2026&amp;demo=2" TargetMode="External"/><Relationship Id="rId127" Type="http://schemas.openxmlformats.org/officeDocument/2006/relationships/hyperlink" Target="https://login.consultant.ru/link/?req=doc&amp;base=LAW&amp;n=498201&amp;dst=100686&amp;field=134&amp;date=17.09.2026&amp;demo=2" TargetMode="External"/><Relationship Id="rId10" Type="http://schemas.openxmlformats.org/officeDocument/2006/relationships/hyperlink" Target="https://login.consultant.ru/link/?req=doc&amp;base=LAW&amp;n=533924&amp;dst=100047&amp;field=134&amp;date=17.09.2026&amp;demo=2" TargetMode="External"/><Relationship Id="rId31" Type="http://schemas.openxmlformats.org/officeDocument/2006/relationships/hyperlink" Target="https://login.consultant.ru/link/?req=doc&amp;base=LAW&amp;n=541112&amp;dst=100267&amp;field=134&amp;date=17.09.2026&amp;demo=2" TargetMode="External"/><Relationship Id="rId52" Type="http://schemas.openxmlformats.org/officeDocument/2006/relationships/hyperlink" Target="https://login.consultant.ru/link/?req=doc&amp;base=LAW&amp;n=220831&amp;dst=100358&amp;field=134&amp;date=17.09.2026&amp;demo=2" TargetMode="External"/><Relationship Id="rId73" Type="http://schemas.openxmlformats.org/officeDocument/2006/relationships/hyperlink" Target="https://login.consultant.ru/link/?req=doc&amp;base=LAW&amp;n=541112&amp;dst=100093&amp;field=134&amp;date=17.09.2026&amp;demo=2" TargetMode="External"/><Relationship Id="rId78" Type="http://schemas.openxmlformats.org/officeDocument/2006/relationships/hyperlink" Target="https://login.consultant.ru/link/?req=doc&amp;base=LAW&amp;n=315238&amp;dst=100163&amp;field=134&amp;date=17.09.2026&amp;demo=2" TargetMode="External"/><Relationship Id="rId94" Type="http://schemas.openxmlformats.org/officeDocument/2006/relationships/hyperlink" Target="https://login.consultant.ru/link/?req=doc&amp;base=LAW&amp;n=498201&amp;dst=100209&amp;field=134&amp;date=17.09.2026&amp;demo=2" TargetMode="External"/><Relationship Id="rId99" Type="http://schemas.openxmlformats.org/officeDocument/2006/relationships/hyperlink" Target="https://login.consultant.ru/link/?req=doc&amp;base=LAW&amp;n=498201&amp;dst=100263&amp;field=134&amp;date=17.09.2026&amp;demo=2" TargetMode="External"/><Relationship Id="rId101" Type="http://schemas.openxmlformats.org/officeDocument/2006/relationships/hyperlink" Target="https://login.consultant.ru/link/?req=doc&amp;base=LAW&amp;n=498201&amp;dst=100280&amp;field=134&amp;date=17.09.2026&amp;demo=2" TargetMode="External"/><Relationship Id="rId122" Type="http://schemas.openxmlformats.org/officeDocument/2006/relationships/hyperlink" Target="https://login.consultant.ru/link/?req=doc&amp;base=LAW&amp;n=498201&amp;dst=100517&amp;field=134&amp;date=17.09.2026&amp;demo=2" TargetMode="External"/><Relationship Id="rId143" Type="http://schemas.openxmlformats.org/officeDocument/2006/relationships/hyperlink" Target="https://login.consultant.ru/link/?req=doc&amp;base=LAW&amp;n=498201&amp;dst=101094&amp;field=134&amp;date=17.09.2026&amp;demo=2" TargetMode="External"/><Relationship Id="rId148" Type="http://schemas.openxmlformats.org/officeDocument/2006/relationships/hyperlink" Target="https://login.consultant.ru/link/?req=doc&amp;base=LAW&amp;n=315238&amp;dst=100198&amp;field=134&amp;date=17.09.2026&amp;demo=2" TargetMode="External"/><Relationship Id="rId164" Type="http://schemas.openxmlformats.org/officeDocument/2006/relationships/hyperlink" Target="https://login.consultant.ru/link/?req=doc&amp;base=LAW&amp;n=315238&amp;dst=100198&amp;field=134&amp;date=17.09.2026&amp;demo=2" TargetMode="External"/><Relationship Id="rId169" Type="http://schemas.openxmlformats.org/officeDocument/2006/relationships/hyperlink" Target="https://login.consultant.ru/link/?req=doc&amp;base=LAW&amp;n=318854&amp;dst=100009&amp;field=134&amp;date=17.09.2026&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6397</Words>
  <Characters>36468</Characters>
  <Application>Microsoft Office Word</Application>
  <DocSecurity>0</DocSecurity>
  <Lines>303</Lines>
  <Paragraphs>85</Paragraphs>
  <ScaleCrop>false</ScaleCrop>
  <Company/>
  <LinksUpToDate>false</LinksUpToDate>
  <CharactersWithSpaces>42780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ASDF</dc:creator>
  <cp:lastModifiedBy>ASDF</cp:lastModifiedBy>
  <cp:revision>1</cp:revision>
  <dcterms:created xsi:type="dcterms:W3CDTF">2026-09-17T13:43:00Z</dcterms:created>
  <dcterms:modified xsi:type="dcterms:W3CDTF">2026-09-17T13:48:00Z</dcterms:modified>
</cp:coreProperties>
</file>