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МИНИСТЕРСТВО РОССИЙСКОЙ ФЕДЕРАЦИИ ПО ДЕЛАМ ГРАЖДАНСКОЙ</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ОБОРОНЫ, ЧРЕЗВЫЧАЙНЫМ СИТУАЦИЯМ И ЛИКВИДАЦИИ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ПОСЛЕДСТВИЙ СТИХИЙНЫХ БЕДСТВИЙ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ПРИКАЗ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от 22 мая 2026 г. N 369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ОБ УТВЕРЖДЕНИИ ИЗМЕНЕНИЯ N 2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К СВОДУ ПРАВИЛ СП 153.13130.2013 "ИНФРАСТРУКТУРА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ЖЕЛЕЗНОДОРОЖНОГО ТРАНСПОРТА. ТРЕБОВАНИЯ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ПОЖАРНОЙ БЕЗОПАСНОСТИ" </w:t>
      </w:r>
    </w:p>
    <w:p w:rsidR="001F763A" w:rsidRPr="001F763A" w:rsidRDefault="001F763A" w:rsidP="001F763A">
      <w:pPr>
        <w:spacing w:line="288" w:lineRule="atLeast"/>
        <w:ind w:firstLine="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proofErr w:type="gramStart"/>
      <w:r w:rsidRPr="001F763A">
        <w:rPr>
          <w:rFonts w:eastAsia="Times New Roman"/>
          <w:szCs w:val="24"/>
          <w:lang w:eastAsia="ru-RU"/>
        </w:rPr>
        <w:t xml:space="preserve">В соответствии с </w:t>
      </w:r>
      <w:hyperlink r:id="rId5" w:history="1">
        <w:r w:rsidRPr="001F763A">
          <w:rPr>
            <w:rFonts w:eastAsia="Times New Roman"/>
            <w:color w:val="0000FF"/>
            <w:szCs w:val="24"/>
            <w:u w:val="single"/>
            <w:lang w:eastAsia="ru-RU"/>
          </w:rPr>
          <w:t>частью 1 статьи 4</w:t>
        </w:r>
      </w:hyperlink>
      <w:r w:rsidRPr="001F763A">
        <w:rPr>
          <w:rFonts w:eastAsia="Times New Roman"/>
          <w:szCs w:val="24"/>
          <w:lang w:eastAsia="ru-RU"/>
        </w:rPr>
        <w:t xml:space="preserve"> Федерального закона от 22 июля 2008 г. N 123-ФЗ "Технический регламент о требованиях пожарной безопасности", </w:t>
      </w:r>
      <w:hyperlink r:id="rId6" w:history="1">
        <w:r w:rsidRPr="001F763A">
          <w:rPr>
            <w:rFonts w:eastAsia="Times New Roman"/>
            <w:color w:val="0000FF"/>
            <w:szCs w:val="24"/>
            <w:u w:val="single"/>
            <w:lang w:eastAsia="ru-RU"/>
          </w:rPr>
          <w:t>пунктом 1</w:t>
        </w:r>
      </w:hyperlink>
      <w:r w:rsidRPr="001F763A">
        <w:rPr>
          <w:rFonts w:eastAsia="Times New Roman"/>
          <w:szCs w:val="24"/>
          <w:lang w:eastAsia="ru-RU"/>
        </w:rPr>
        <w:t xml:space="preserve">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 июля 2004 г. N 868, </w:t>
      </w:r>
      <w:hyperlink r:id="rId7" w:history="1">
        <w:r w:rsidRPr="001F763A">
          <w:rPr>
            <w:rFonts w:eastAsia="Times New Roman"/>
            <w:color w:val="0000FF"/>
            <w:szCs w:val="24"/>
            <w:u w:val="single"/>
            <w:lang w:eastAsia="ru-RU"/>
          </w:rPr>
          <w:t>пунктом 3</w:t>
        </w:r>
      </w:hyperlink>
      <w:r w:rsidRPr="001F763A">
        <w:rPr>
          <w:rFonts w:eastAsia="Times New Roman"/>
          <w:szCs w:val="24"/>
          <w:lang w:eastAsia="ru-RU"/>
        </w:rPr>
        <w:t xml:space="preserve"> Правил разработки, утверждения, опубликования, изменения и</w:t>
      </w:r>
      <w:proofErr w:type="gramEnd"/>
      <w:r w:rsidRPr="001F763A">
        <w:rPr>
          <w:rFonts w:eastAsia="Times New Roman"/>
          <w:szCs w:val="24"/>
          <w:lang w:eastAsia="ru-RU"/>
        </w:rPr>
        <w:t xml:space="preserve"> отмены сводов правил, утвержденных постановлением Правительства Российской Федерации от 1 июля 2016 г. N 624, приказываю: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Утвердить прилагаемое </w:t>
      </w:r>
      <w:hyperlink w:anchor="p29" w:history="1">
        <w:r w:rsidRPr="001F763A">
          <w:rPr>
            <w:rFonts w:eastAsia="Times New Roman"/>
            <w:color w:val="0000FF"/>
            <w:szCs w:val="24"/>
            <w:u w:val="single"/>
            <w:lang w:eastAsia="ru-RU"/>
          </w:rPr>
          <w:t>изменение N 2</w:t>
        </w:r>
      </w:hyperlink>
      <w:r w:rsidRPr="001F763A">
        <w:rPr>
          <w:rFonts w:eastAsia="Times New Roman"/>
          <w:szCs w:val="24"/>
          <w:lang w:eastAsia="ru-RU"/>
        </w:rPr>
        <w:t xml:space="preserve"> к </w:t>
      </w:r>
      <w:hyperlink r:id="rId8" w:history="1">
        <w:r w:rsidRPr="001F763A">
          <w:rPr>
            <w:rFonts w:eastAsia="Times New Roman"/>
            <w:color w:val="0000FF"/>
            <w:szCs w:val="24"/>
            <w:u w:val="single"/>
            <w:lang w:eastAsia="ru-RU"/>
          </w:rPr>
          <w:t>своду правил</w:t>
        </w:r>
      </w:hyperlink>
      <w:r w:rsidRPr="001F763A">
        <w:rPr>
          <w:rFonts w:eastAsia="Times New Roman"/>
          <w:szCs w:val="24"/>
          <w:lang w:eastAsia="ru-RU"/>
        </w:rPr>
        <w:t xml:space="preserve"> СП 153.13130.2013 "Инфраструктура железнодорожного транспорта. Требования пожарной безопасности", утвержденному приказом МЧС России от 25 декабря 2012 г. N 804, и ввести в действие со дня опубликования федеральным органом исполнительной власти в сфере стандартизации.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0"/>
        <w:jc w:val="right"/>
        <w:rPr>
          <w:rFonts w:eastAsia="Times New Roman"/>
          <w:szCs w:val="24"/>
          <w:lang w:eastAsia="ru-RU"/>
        </w:rPr>
      </w:pPr>
      <w:proofErr w:type="gramStart"/>
      <w:r w:rsidRPr="001F763A">
        <w:rPr>
          <w:rFonts w:eastAsia="Times New Roman"/>
          <w:szCs w:val="24"/>
          <w:lang w:eastAsia="ru-RU"/>
        </w:rPr>
        <w:t>Исполняющий</w:t>
      </w:r>
      <w:proofErr w:type="gramEnd"/>
      <w:r w:rsidRPr="001F763A">
        <w:rPr>
          <w:rFonts w:eastAsia="Times New Roman"/>
          <w:szCs w:val="24"/>
          <w:lang w:eastAsia="ru-RU"/>
        </w:rPr>
        <w:t xml:space="preserve"> обязанности Министра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В.Н.ЯЦУЦЕНКО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Утверждено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приказом МЧС России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от 22 мая 2026 г. N 365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Изменение N 2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СП 153.13130.2013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312" w:lineRule="auto"/>
        <w:ind w:firstLine="0"/>
        <w:jc w:val="center"/>
        <w:rPr>
          <w:rFonts w:ascii="Arial" w:eastAsia="Times New Roman" w:hAnsi="Arial" w:cs="Arial"/>
          <w:b/>
          <w:bCs/>
          <w:szCs w:val="24"/>
          <w:lang w:eastAsia="ru-RU"/>
        </w:rPr>
      </w:pPr>
      <w:bookmarkStart w:id="0" w:name="p29"/>
      <w:bookmarkEnd w:id="0"/>
      <w:r w:rsidRPr="001F763A">
        <w:rPr>
          <w:rFonts w:ascii="Arial" w:eastAsia="Times New Roman" w:hAnsi="Arial" w:cs="Arial"/>
          <w:b/>
          <w:bCs/>
          <w:szCs w:val="24"/>
          <w:lang w:eastAsia="ru-RU"/>
        </w:rPr>
        <w:t xml:space="preserve">ИЗМЕНЕНИЕ N 2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К СВОДУ ПРАВИЛ </w:t>
      </w:r>
      <w:bookmarkStart w:id="1" w:name="_GoBack"/>
      <w:r w:rsidRPr="001F763A">
        <w:rPr>
          <w:rFonts w:ascii="Arial" w:eastAsia="Times New Roman" w:hAnsi="Arial" w:cs="Arial"/>
          <w:b/>
          <w:bCs/>
          <w:szCs w:val="24"/>
          <w:lang w:eastAsia="ru-RU"/>
        </w:rPr>
        <w:t xml:space="preserve">СП 153.13130.2013 "ИНФРАСТРУКТУРА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 xml:space="preserve">ЖЕЛЕЗНОДОРОЖНОГО ТРАНСПОРТА. ТРЕБОВАНИЯ </w:t>
      </w:r>
    </w:p>
    <w:p w:rsidR="001F763A" w:rsidRPr="001F763A" w:rsidRDefault="001F763A" w:rsidP="001F763A">
      <w:pPr>
        <w:spacing w:line="312" w:lineRule="auto"/>
        <w:ind w:firstLine="0"/>
        <w:jc w:val="center"/>
        <w:rPr>
          <w:rFonts w:ascii="Arial" w:eastAsia="Times New Roman" w:hAnsi="Arial" w:cs="Arial"/>
          <w:b/>
          <w:bCs/>
          <w:szCs w:val="24"/>
          <w:lang w:eastAsia="ru-RU"/>
        </w:rPr>
      </w:pPr>
      <w:r w:rsidRPr="001F763A">
        <w:rPr>
          <w:rFonts w:ascii="Arial" w:eastAsia="Times New Roman" w:hAnsi="Arial" w:cs="Arial"/>
          <w:b/>
          <w:bCs/>
          <w:szCs w:val="24"/>
          <w:lang w:eastAsia="ru-RU"/>
        </w:rPr>
        <w:t>ПОЖАРНОЙ БЕЗОПАСНОСТИ</w:t>
      </w:r>
      <w:bookmarkEnd w:id="1"/>
      <w:r w:rsidRPr="001F763A">
        <w:rPr>
          <w:rFonts w:ascii="Arial" w:eastAsia="Times New Roman" w:hAnsi="Arial" w:cs="Arial"/>
          <w:b/>
          <w:bCs/>
          <w:szCs w:val="24"/>
          <w:lang w:eastAsia="ru-RU"/>
        </w:rPr>
        <w:t xml:space="preserve">" </w:t>
      </w:r>
    </w:p>
    <w:p w:rsidR="001F763A" w:rsidRPr="001F763A" w:rsidRDefault="001F763A" w:rsidP="001F763A">
      <w:pPr>
        <w:spacing w:line="288" w:lineRule="atLeast"/>
        <w:ind w:firstLine="0"/>
        <w:jc w:val="right"/>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hyperlink r:id="rId9" w:history="1">
        <w:r w:rsidRPr="001F763A">
          <w:rPr>
            <w:rFonts w:eastAsia="Times New Roman"/>
            <w:color w:val="0000FF"/>
            <w:szCs w:val="24"/>
            <w:u w:val="single"/>
            <w:lang w:eastAsia="ru-RU"/>
          </w:rPr>
          <w:t>Предисловие</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lastRenderedPageBreak/>
        <w:t xml:space="preserve">"Цели и принципы стандартизации в Российской Федерации установлены Федеральным </w:t>
      </w:r>
      <w:hyperlink r:id="rId10" w:history="1">
        <w:r w:rsidRPr="001F763A">
          <w:rPr>
            <w:rFonts w:eastAsia="Times New Roman"/>
            <w:color w:val="0000FF"/>
            <w:szCs w:val="24"/>
            <w:u w:val="single"/>
            <w:lang w:eastAsia="ru-RU"/>
          </w:rPr>
          <w:t>законом</w:t>
        </w:r>
      </w:hyperlink>
      <w:r w:rsidRPr="001F763A">
        <w:rPr>
          <w:rFonts w:eastAsia="Times New Roman"/>
          <w:szCs w:val="24"/>
          <w:lang w:eastAsia="ru-RU"/>
        </w:rPr>
        <w:t xml:space="preserve"> от 29 июня 2015 г. N 162-ФЗ "О стандартизации в Российской Федерации", а правила применения сводов правил - Федеральным </w:t>
      </w:r>
      <w:hyperlink r:id="rId11" w:history="1">
        <w:r w:rsidRPr="001F763A">
          <w:rPr>
            <w:rFonts w:eastAsia="Times New Roman"/>
            <w:color w:val="0000FF"/>
            <w:szCs w:val="24"/>
            <w:u w:val="single"/>
            <w:lang w:eastAsia="ru-RU"/>
          </w:rPr>
          <w:t>законом</w:t>
        </w:r>
      </w:hyperlink>
      <w:r w:rsidRPr="001F763A">
        <w:rPr>
          <w:rFonts w:eastAsia="Times New Roman"/>
          <w:szCs w:val="24"/>
          <w:lang w:eastAsia="ru-RU"/>
        </w:rPr>
        <w:t xml:space="preserve"> от 27 декабря 2002 г. N 184-ФЗ "О техническом регулировании".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В </w:t>
      </w:r>
      <w:hyperlink r:id="rId12" w:history="1">
        <w:r w:rsidRPr="001F763A">
          <w:rPr>
            <w:rFonts w:eastAsia="Times New Roman"/>
            <w:color w:val="0000FF"/>
            <w:szCs w:val="24"/>
            <w:u w:val="single"/>
            <w:lang w:eastAsia="ru-RU"/>
          </w:rPr>
          <w:t>разделе</w:t>
        </w:r>
      </w:hyperlink>
      <w:r w:rsidRPr="001F763A">
        <w:rPr>
          <w:rFonts w:eastAsia="Times New Roman"/>
          <w:szCs w:val="24"/>
          <w:lang w:eastAsia="ru-RU"/>
        </w:rPr>
        <w:t xml:space="preserve"> "Сведения о своде правил" </w:t>
      </w:r>
      <w:hyperlink r:id="rId13" w:history="1">
        <w:r w:rsidRPr="001F763A">
          <w:rPr>
            <w:rFonts w:eastAsia="Times New Roman"/>
            <w:color w:val="0000FF"/>
            <w:szCs w:val="24"/>
            <w:u w:val="single"/>
            <w:lang w:eastAsia="ru-RU"/>
          </w:rPr>
          <w:t>пункт 1</w:t>
        </w:r>
      </w:hyperlink>
      <w:r w:rsidRPr="001F763A">
        <w:rPr>
          <w:rFonts w:eastAsia="Times New Roman"/>
          <w:szCs w:val="24"/>
          <w:lang w:eastAsia="ru-RU"/>
        </w:rPr>
        <w:t xml:space="preserve"> дополнить абзацем следующего содержания: </w:t>
      </w:r>
    </w:p>
    <w:p w:rsidR="001F763A" w:rsidRPr="001F763A" w:rsidRDefault="001F763A" w:rsidP="001F763A">
      <w:pPr>
        <w:spacing w:before="168" w:line="288" w:lineRule="atLeast"/>
        <w:ind w:firstLine="540"/>
        <w:rPr>
          <w:rFonts w:eastAsia="Times New Roman"/>
          <w:szCs w:val="24"/>
          <w:lang w:eastAsia="ru-RU"/>
        </w:rPr>
      </w:pPr>
      <w:proofErr w:type="gramStart"/>
      <w:r w:rsidRPr="001F763A">
        <w:rPr>
          <w:rFonts w:eastAsia="Times New Roman"/>
          <w:szCs w:val="24"/>
          <w:lang w:eastAsia="ru-RU"/>
        </w:rPr>
        <w:t>"Изменение N 2 к СП 153.13130.2013 разработано авторским коллективом Департамента надзорной деятельности и профилактической работы Министерства Российской Федерации по делам гражданской обороны, чрезвычайным ситуациям и ликвидации последствий стихийных бедствий (ДНПР МЧС России), федерального государственного бюджетного учреждения "Всероссийский ордена "Знак почета" научно-исследовательского института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 (ФГБУ ВНИИПО</w:t>
      </w:r>
      <w:proofErr w:type="gramEnd"/>
      <w:r w:rsidRPr="001F763A">
        <w:rPr>
          <w:rFonts w:eastAsia="Times New Roman"/>
          <w:szCs w:val="24"/>
          <w:lang w:eastAsia="ru-RU"/>
        </w:rPr>
        <w:t xml:space="preserve"> </w:t>
      </w:r>
      <w:proofErr w:type="gramStart"/>
      <w:r w:rsidRPr="001F763A">
        <w:rPr>
          <w:rFonts w:eastAsia="Times New Roman"/>
          <w:szCs w:val="24"/>
          <w:lang w:eastAsia="ru-RU"/>
        </w:rPr>
        <w:t xml:space="preserve">МЧС России)". </w:t>
      </w:r>
      <w:proofErr w:type="gramEnd"/>
    </w:p>
    <w:p w:rsidR="001F763A" w:rsidRPr="001F763A" w:rsidRDefault="001F763A" w:rsidP="001F763A">
      <w:pPr>
        <w:spacing w:before="168" w:line="288" w:lineRule="atLeast"/>
        <w:ind w:firstLine="540"/>
        <w:rPr>
          <w:rFonts w:eastAsia="Times New Roman"/>
          <w:szCs w:val="24"/>
          <w:lang w:eastAsia="ru-RU"/>
        </w:rPr>
      </w:pPr>
      <w:hyperlink r:id="rId14" w:history="1">
        <w:r w:rsidRPr="001F763A">
          <w:rPr>
            <w:rFonts w:eastAsia="Times New Roman"/>
            <w:color w:val="0000FF"/>
            <w:szCs w:val="24"/>
            <w:u w:val="single"/>
            <w:lang w:eastAsia="ru-RU"/>
          </w:rPr>
          <w:t>Раздел 2</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"В настоящем своде правил использованы нормативные ссылки на следующие документы: </w:t>
      </w:r>
    </w:p>
    <w:p w:rsidR="001F763A" w:rsidRPr="001F763A" w:rsidRDefault="001F763A" w:rsidP="001F763A">
      <w:pPr>
        <w:spacing w:before="168" w:line="288" w:lineRule="atLeast"/>
        <w:ind w:firstLine="540"/>
        <w:rPr>
          <w:rFonts w:eastAsia="Times New Roman"/>
          <w:szCs w:val="24"/>
          <w:lang w:eastAsia="ru-RU"/>
        </w:rPr>
      </w:pPr>
      <w:hyperlink r:id="rId15" w:history="1">
        <w:r w:rsidRPr="001F763A">
          <w:rPr>
            <w:rFonts w:eastAsia="Times New Roman"/>
            <w:color w:val="0000FF"/>
            <w:szCs w:val="24"/>
            <w:u w:val="single"/>
            <w:lang w:eastAsia="ru-RU"/>
          </w:rPr>
          <w:t>ГОСТ 12.1.030-81</w:t>
        </w:r>
      </w:hyperlink>
      <w:r w:rsidRPr="001F763A">
        <w:rPr>
          <w:rFonts w:eastAsia="Times New Roman"/>
          <w:szCs w:val="24"/>
          <w:lang w:eastAsia="ru-RU"/>
        </w:rPr>
        <w:t xml:space="preserve"> Система стандартов безопасности труда. Электробезопасность. Защитное заземление. </w:t>
      </w:r>
      <w:proofErr w:type="spellStart"/>
      <w:r w:rsidRPr="001F763A">
        <w:rPr>
          <w:rFonts w:eastAsia="Times New Roman"/>
          <w:szCs w:val="24"/>
          <w:lang w:eastAsia="ru-RU"/>
        </w:rPr>
        <w:t>Зануление</w:t>
      </w:r>
      <w:proofErr w:type="spellEnd"/>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hyperlink r:id="rId16" w:history="1">
        <w:r w:rsidRPr="001F763A">
          <w:rPr>
            <w:rFonts w:eastAsia="Times New Roman"/>
            <w:color w:val="0000FF"/>
            <w:szCs w:val="24"/>
            <w:u w:val="single"/>
            <w:lang w:eastAsia="ru-RU"/>
          </w:rPr>
          <w:t>ГОСТ 28338-89</w:t>
        </w:r>
      </w:hyperlink>
      <w:r w:rsidRPr="001F763A">
        <w:rPr>
          <w:rFonts w:eastAsia="Times New Roman"/>
          <w:szCs w:val="24"/>
          <w:lang w:eastAsia="ru-RU"/>
        </w:rPr>
        <w:t xml:space="preserve"> Соединения трубопроводов и арматура. Проходы условные (номинальные диаметры). Ряды; </w:t>
      </w:r>
    </w:p>
    <w:p w:rsidR="001F763A" w:rsidRPr="001F763A" w:rsidRDefault="001F763A" w:rsidP="001F763A">
      <w:pPr>
        <w:spacing w:before="168" w:line="288" w:lineRule="atLeast"/>
        <w:ind w:firstLine="540"/>
        <w:rPr>
          <w:rFonts w:eastAsia="Times New Roman"/>
          <w:szCs w:val="24"/>
          <w:lang w:eastAsia="ru-RU"/>
        </w:rPr>
      </w:pPr>
      <w:hyperlink r:id="rId17" w:history="1">
        <w:r w:rsidRPr="001F763A">
          <w:rPr>
            <w:rFonts w:eastAsia="Times New Roman"/>
            <w:color w:val="0000FF"/>
            <w:szCs w:val="24"/>
            <w:u w:val="single"/>
            <w:lang w:eastAsia="ru-RU"/>
          </w:rPr>
          <w:t>ГОСТ 12.4.026-2015</w:t>
        </w:r>
      </w:hyperlink>
      <w:r w:rsidRPr="001F763A">
        <w:rPr>
          <w:rFonts w:eastAsia="Times New Roman"/>
          <w:szCs w:val="24"/>
          <w:lang w:eastAsia="ru-RU"/>
        </w:rPr>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w:t>
      </w:r>
    </w:p>
    <w:p w:rsidR="001F763A" w:rsidRPr="001F763A" w:rsidRDefault="001F763A" w:rsidP="001F763A">
      <w:pPr>
        <w:spacing w:before="168" w:line="288" w:lineRule="atLeast"/>
        <w:ind w:firstLine="540"/>
        <w:rPr>
          <w:rFonts w:eastAsia="Times New Roman"/>
          <w:szCs w:val="24"/>
          <w:lang w:eastAsia="ru-RU"/>
        </w:rPr>
      </w:pPr>
      <w:hyperlink r:id="rId18" w:history="1">
        <w:r w:rsidRPr="001F763A">
          <w:rPr>
            <w:rFonts w:eastAsia="Times New Roman"/>
            <w:color w:val="0000FF"/>
            <w:szCs w:val="24"/>
            <w:u w:val="single"/>
            <w:lang w:eastAsia="ru-RU"/>
          </w:rPr>
          <w:t>ГОСТ 34530-2019</w:t>
        </w:r>
      </w:hyperlink>
      <w:r w:rsidRPr="001F763A">
        <w:rPr>
          <w:rFonts w:eastAsia="Times New Roman"/>
          <w:szCs w:val="24"/>
          <w:lang w:eastAsia="ru-RU"/>
        </w:rPr>
        <w:t xml:space="preserve"> Транспорт железнодорожный. Основные понятия. Термины и определения; </w:t>
      </w:r>
    </w:p>
    <w:p w:rsidR="001F763A" w:rsidRPr="001F763A" w:rsidRDefault="001F763A" w:rsidP="001F763A">
      <w:pPr>
        <w:spacing w:before="168" w:line="288" w:lineRule="atLeast"/>
        <w:ind w:firstLine="540"/>
        <w:rPr>
          <w:rFonts w:eastAsia="Times New Roman"/>
          <w:szCs w:val="24"/>
          <w:lang w:eastAsia="ru-RU"/>
        </w:rPr>
      </w:pPr>
      <w:hyperlink r:id="rId19" w:history="1">
        <w:r w:rsidRPr="001F763A">
          <w:rPr>
            <w:rFonts w:eastAsia="Times New Roman"/>
            <w:color w:val="0000FF"/>
            <w:szCs w:val="24"/>
            <w:u w:val="single"/>
            <w:lang w:eastAsia="ru-RU"/>
          </w:rPr>
          <w:t>ГОСТ 31565-2012</w:t>
        </w:r>
      </w:hyperlink>
      <w:r w:rsidRPr="001F763A">
        <w:rPr>
          <w:rFonts w:eastAsia="Times New Roman"/>
          <w:szCs w:val="24"/>
          <w:lang w:eastAsia="ru-RU"/>
        </w:rPr>
        <w:t xml:space="preserve"> Кабельные изделия. Требования пожарной безопасности; </w:t>
      </w:r>
    </w:p>
    <w:p w:rsidR="001F763A" w:rsidRPr="001F763A" w:rsidRDefault="001F763A" w:rsidP="001F763A">
      <w:pPr>
        <w:spacing w:before="168" w:line="288" w:lineRule="atLeast"/>
        <w:ind w:firstLine="540"/>
        <w:rPr>
          <w:rFonts w:eastAsia="Times New Roman"/>
          <w:szCs w:val="24"/>
          <w:lang w:eastAsia="ru-RU"/>
        </w:rPr>
      </w:pPr>
      <w:hyperlink r:id="rId20" w:history="1">
        <w:r w:rsidRPr="001F763A">
          <w:rPr>
            <w:rFonts w:eastAsia="Times New Roman"/>
            <w:color w:val="0000FF"/>
            <w:szCs w:val="24"/>
            <w:u w:val="single"/>
            <w:lang w:eastAsia="ru-RU"/>
          </w:rPr>
          <w:t>ГОСТ 34428-2018</w:t>
        </w:r>
      </w:hyperlink>
      <w:r w:rsidRPr="001F763A">
        <w:rPr>
          <w:rFonts w:eastAsia="Times New Roman"/>
          <w:szCs w:val="24"/>
          <w:lang w:eastAsia="ru-RU"/>
        </w:rPr>
        <w:t xml:space="preserve"> Системы эвакуационные фотолюминесцентные. Общие технические условия; </w:t>
      </w:r>
    </w:p>
    <w:p w:rsidR="001F763A" w:rsidRPr="001F763A" w:rsidRDefault="001F763A" w:rsidP="001F763A">
      <w:pPr>
        <w:spacing w:before="168" w:line="288" w:lineRule="atLeast"/>
        <w:ind w:firstLine="540"/>
        <w:rPr>
          <w:rFonts w:eastAsia="Times New Roman"/>
          <w:szCs w:val="24"/>
          <w:lang w:eastAsia="ru-RU"/>
        </w:rPr>
      </w:pPr>
      <w:hyperlink r:id="rId21" w:history="1">
        <w:r w:rsidRPr="001F763A">
          <w:rPr>
            <w:rFonts w:eastAsia="Times New Roman"/>
            <w:color w:val="0000FF"/>
            <w:szCs w:val="24"/>
            <w:u w:val="single"/>
            <w:lang w:eastAsia="ru-RU"/>
          </w:rPr>
          <w:t xml:space="preserve">ГОСТ </w:t>
        </w:r>
        <w:proofErr w:type="gramStart"/>
        <w:r w:rsidRPr="001F763A">
          <w:rPr>
            <w:rFonts w:eastAsia="Times New Roman"/>
            <w:color w:val="0000FF"/>
            <w:szCs w:val="24"/>
            <w:u w:val="single"/>
            <w:lang w:eastAsia="ru-RU"/>
          </w:rPr>
          <w:t>Р</w:t>
        </w:r>
        <w:proofErr w:type="gramEnd"/>
        <w:r w:rsidRPr="001F763A">
          <w:rPr>
            <w:rFonts w:eastAsia="Times New Roman"/>
            <w:color w:val="0000FF"/>
            <w:szCs w:val="24"/>
            <w:u w:val="single"/>
            <w:lang w:eastAsia="ru-RU"/>
          </w:rPr>
          <w:t xml:space="preserve"> 58818-2020</w:t>
        </w:r>
      </w:hyperlink>
      <w:r w:rsidRPr="001F763A">
        <w:rPr>
          <w:rFonts w:eastAsia="Times New Roman"/>
          <w:szCs w:val="24"/>
          <w:lang w:eastAsia="ru-RU"/>
        </w:rPr>
        <w:t xml:space="preserve"> Дороги автомобильные с низкой интенсивностью движения. Проектирование, конструирование и расчет; </w:t>
      </w:r>
    </w:p>
    <w:p w:rsidR="001F763A" w:rsidRPr="001F763A" w:rsidRDefault="001F763A" w:rsidP="001F763A">
      <w:pPr>
        <w:spacing w:before="168" w:line="288" w:lineRule="atLeast"/>
        <w:ind w:firstLine="540"/>
        <w:rPr>
          <w:rFonts w:eastAsia="Times New Roman"/>
          <w:szCs w:val="24"/>
          <w:lang w:eastAsia="ru-RU"/>
        </w:rPr>
      </w:pPr>
      <w:hyperlink r:id="rId22" w:history="1">
        <w:r w:rsidRPr="001F763A">
          <w:rPr>
            <w:rFonts w:eastAsia="Times New Roman"/>
            <w:color w:val="0000FF"/>
            <w:szCs w:val="24"/>
            <w:u w:val="single"/>
            <w:lang w:eastAsia="ru-RU"/>
          </w:rPr>
          <w:t xml:space="preserve">ГОСТ </w:t>
        </w:r>
        <w:proofErr w:type="gramStart"/>
        <w:r w:rsidRPr="001F763A">
          <w:rPr>
            <w:rFonts w:eastAsia="Times New Roman"/>
            <w:color w:val="0000FF"/>
            <w:szCs w:val="24"/>
            <w:u w:val="single"/>
            <w:lang w:eastAsia="ru-RU"/>
          </w:rPr>
          <w:t>Р</w:t>
        </w:r>
        <w:proofErr w:type="gramEnd"/>
        <w:r w:rsidRPr="001F763A">
          <w:rPr>
            <w:rFonts w:eastAsia="Times New Roman"/>
            <w:color w:val="0000FF"/>
            <w:szCs w:val="24"/>
            <w:u w:val="single"/>
            <w:lang w:eastAsia="ru-RU"/>
          </w:rPr>
          <w:t xml:space="preserve"> 58769-2019</w:t>
        </w:r>
      </w:hyperlink>
      <w:r w:rsidRPr="001F763A">
        <w:rPr>
          <w:rFonts w:eastAsia="Times New Roman"/>
          <w:szCs w:val="24"/>
          <w:lang w:eastAsia="ru-RU"/>
        </w:rPr>
        <w:t xml:space="preserve"> Дороги автомобильные с низкой интенсивностью движения. Правила строительства и эксплуатации; </w:t>
      </w:r>
    </w:p>
    <w:p w:rsidR="001F763A" w:rsidRPr="001F763A" w:rsidRDefault="001F763A" w:rsidP="001F763A">
      <w:pPr>
        <w:spacing w:before="168" w:line="288" w:lineRule="atLeast"/>
        <w:ind w:firstLine="540"/>
        <w:rPr>
          <w:rFonts w:eastAsia="Times New Roman"/>
          <w:szCs w:val="24"/>
          <w:lang w:eastAsia="ru-RU"/>
        </w:rPr>
      </w:pPr>
      <w:hyperlink r:id="rId23" w:history="1">
        <w:r w:rsidRPr="001F763A">
          <w:rPr>
            <w:rFonts w:eastAsia="Times New Roman"/>
            <w:color w:val="0000FF"/>
            <w:szCs w:val="24"/>
            <w:u w:val="single"/>
            <w:lang w:eastAsia="ru-RU"/>
          </w:rPr>
          <w:t xml:space="preserve">ГОСТ </w:t>
        </w:r>
        <w:proofErr w:type="gramStart"/>
        <w:r w:rsidRPr="001F763A">
          <w:rPr>
            <w:rFonts w:eastAsia="Times New Roman"/>
            <w:color w:val="0000FF"/>
            <w:szCs w:val="24"/>
            <w:u w:val="single"/>
            <w:lang w:eastAsia="ru-RU"/>
          </w:rPr>
          <w:t>Р</w:t>
        </w:r>
        <w:proofErr w:type="gramEnd"/>
        <w:r w:rsidRPr="001F763A">
          <w:rPr>
            <w:rFonts w:eastAsia="Times New Roman"/>
            <w:color w:val="0000FF"/>
            <w:szCs w:val="24"/>
            <w:u w:val="single"/>
            <w:lang w:eastAsia="ru-RU"/>
          </w:rPr>
          <w:t xml:space="preserve"> 59641-2021</w:t>
        </w:r>
      </w:hyperlink>
      <w:r w:rsidRPr="001F763A">
        <w:rPr>
          <w:rFonts w:eastAsia="Times New Roman"/>
          <w:szCs w:val="24"/>
          <w:lang w:eastAsia="ru-RU"/>
        </w:rPr>
        <w:t xml:space="preserve">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w:t>
      </w:r>
    </w:p>
    <w:p w:rsidR="001F763A" w:rsidRPr="001F763A" w:rsidRDefault="001F763A" w:rsidP="001F763A">
      <w:pPr>
        <w:spacing w:before="168" w:line="288" w:lineRule="atLeast"/>
        <w:ind w:firstLine="540"/>
        <w:rPr>
          <w:rFonts w:eastAsia="Times New Roman"/>
          <w:szCs w:val="24"/>
          <w:lang w:eastAsia="ru-RU"/>
        </w:rPr>
      </w:pPr>
      <w:hyperlink r:id="rId24" w:history="1">
        <w:r w:rsidRPr="001F763A">
          <w:rPr>
            <w:rFonts w:eastAsia="Times New Roman"/>
            <w:color w:val="0000FF"/>
            <w:szCs w:val="24"/>
            <w:u w:val="single"/>
            <w:lang w:eastAsia="ru-RU"/>
          </w:rPr>
          <w:t xml:space="preserve">ГОСТ </w:t>
        </w:r>
        <w:proofErr w:type="gramStart"/>
        <w:r w:rsidRPr="001F763A">
          <w:rPr>
            <w:rFonts w:eastAsia="Times New Roman"/>
            <w:color w:val="0000FF"/>
            <w:szCs w:val="24"/>
            <w:u w:val="single"/>
            <w:lang w:eastAsia="ru-RU"/>
          </w:rPr>
          <w:t>Р</w:t>
        </w:r>
        <w:proofErr w:type="gramEnd"/>
        <w:r w:rsidRPr="001F763A">
          <w:rPr>
            <w:rFonts w:eastAsia="Times New Roman"/>
            <w:color w:val="0000FF"/>
            <w:szCs w:val="24"/>
            <w:u w:val="single"/>
            <w:lang w:eastAsia="ru-RU"/>
          </w:rPr>
          <w:t xml:space="preserve"> 50571.5.54-2024 (МЭК 60364-5-54:2021)</w:t>
        </w:r>
      </w:hyperlink>
      <w:r w:rsidRPr="001F763A">
        <w:rPr>
          <w:rFonts w:eastAsia="Times New Roman"/>
          <w:szCs w:val="24"/>
          <w:lang w:eastAsia="ru-RU"/>
        </w:rPr>
        <w:t xml:space="preserve"> Электроустановки низковольтные. Часть 5-54. Выбор и монтаж электрического оборудования. Заземляющие устройства и защитные проводники; </w:t>
      </w:r>
    </w:p>
    <w:p w:rsidR="001F763A" w:rsidRPr="001F763A" w:rsidRDefault="001F763A" w:rsidP="001F763A">
      <w:pPr>
        <w:spacing w:before="168" w:line="288" w:lineRule="atLeast"/>
        <w:ind w:firstLine="540"/>
        <w:rPr>
          <w:rFonts w:eastAsia="Times New Roman"/>
          <w:szCs w:val="24"/>
          <w:lang w:eastAsia="ru-RU"/>
        </w:rPr>
      </w:pPr>
      <w:hyperlink r:id="rId25" w:history="1">
        <w:r w:rsidRPr="001F763A">
          <w:rPr>
            <w:rFonts w:eastAsia="Times New Roman"/>
            <w:color w:val="0000FF"/>
            <w:szCs w:val="24"/>
            <w:u w:val="single"/>
            <w:lang w:eastAsia="ru-RU"/>
          </w:rPr>
          <w:t>СП 1.13130</w:t>
        </w:r>
      </w:hyperlink>
      <w:r w:rsidRPr="001F763A">
        <w:rPr>
          <w:rFonts w:eastAsia="Times New Roman"/>
          <w:szCs w:val="24"/>
          <w:lang w:eastAsia="ru-RU"/>
        </w:rPr>
        <w:t xml:space="preserve"> Системы противопожарной защиты. Эвакуационные пути и выходы; </w:t>
      </w:r>
    </w:p>
    <w:p w:rsidR="001F763A" w:rsidRPr="001F763A" w:rsidRDefault="001F763A" w:rsidP="001F763A">
      <w:pPr>
        <w:spacing w:before="168" w:line="288" w:lineRule="atLeast"/>
        <w:ind w:firstLine="540"/>
        <w:rPr>
          <w:rFonts w:eastAsia="Times New Roman"/>
          <w:szCs w:val="24"/>
          <w:lang w:eastAsia="ru-RU"/>
        </w:rPr>
      </w:pPr>
      <w:hyperlink r:id="rId26" w:history="1">
        <w:r w:rsidRPr="001F763A">
          <w:rPr>
            <w:rFonts w:eastAsia="Times New Roman"/>
            <w:color w:val="0000FF"/>
            <w:szCs w:val="24"/>
            <w:u w:val="single"/>
            <w:lang w:eastAsia="ru-RU"/>
          </w:rPr>
          <w:t>СП 2.13130</w:t>
        </w:r>
      </w:hyperlink>
      <w:r w:rsidRPr="001F763A">
        <w:rPr>
          <w:rFonts w:eastAsia="Times New Roman"/>
          <w:szCs w:val="24"/>
          <w:lang w:eastAsia="ru-RU"/>
        </w:rPr>
        <w:t xml:space="preserve"> Системы противопожарной защиты. Обеспечение огнестойкости объектов защиты; </w:t>
      </w:r>
    </w:p>
    <w:p w:rsidR="001F763A" w:rsidRPr="001F763A" w:rsidRDefault="001F763A" w:rsidP="001F763A">
      <w:pPr>
        <w:spacing w:before="168" w:line="288" w:lineRule="atLeast"/>
        <w:ind w:firstLine="540"/>
        <w:rPr>
          <w:rFonts w:eastAsia="Times New Roman"/>
          <w:szCs w:val="24"/>
          <w:lang w:eastAsia="ru-RU"/>
        </w:rPr>
      </w:pPr>
      <w:hyperlink r:id="rId27" w:history="1">
        <w:r w:rsidRPr="001F763A">
          <w:rPr>
            <w:rFonts w:eastAsia="Times New Roman"/>
            <w:color w:val="0000FF"/>
            <w:szCs w:val="24"/>
            <w:u w:val="single"/>
            <w:lang w:eastAsia="ru-RU"/>
          </w:rPr>
          <w:t>СП 3.13130</w:t>
        </w:r>
      </w:hyperlink>
      <w:r w:rsidRPr="001F763A">
        <w:rPr>
          <w:rFonts w:eastAsia="Times New Roman"/>
          <w:szCs w:val="24"/>
          <w:lang w:eastAsia="ru-RU"/>
        </w:rPr>
        <w:t xml:space="preserve"> Системы противопожарной защиты. Система оповещения и управления эвакуацией людей при пожаре. Требования пожарной безопасности; </w:t>
      </w:r>
    </w:p>
    <w:p w:rsidR="001F763A" w:rsidRPr="001F763A" w:rsidRDefault="001F763A" w:rsidP="001F763A">
      <w:pPr>
        <w:spacing w:before="168" w:line="288" w:lineRule="atLeast"/>
        <w:ind w:firstLine="540"/>
        <w:rPr>
          <w:rFonts w:eastAsia="Times New Roman"/>
          <w:szCs w:val="24"/>
          <w:lang w:eastAsia="ru-RU"/>
        </w:rPr>
      </w:pPr>
      <w:hyperlink r:id="rId28" w:history="1">
        <w:r w:rsidRPr="001F763A">
          <w:rPr>
            <w:rFonts w:eastAsia="Times New Roman"/>
            <w:color w:val="0000FF"/>
            <w:szCs w:val="24"/>
            <w:u w:val="single"/>
            <w:lang w:eastAsia="ru-RU"/>
          </w:rPr>
          <w:t>СП 4.13130</w:t>
        </w:r>
      </w:hyperlink>
      <w:r w:rsidRPr="001F763A">
        <w:rPr>
          <w:rFonts w:eastAsia="Times New Roman"/>
          <w:szCs w:val="24"/>
          <w:lang w:eastAsia="ru-RU"/>
        </w:rPr>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1F763A" w:rsidRPr="001F763A" w:rsidRDefault="001F763A" w:rsidP="001F763A">
      <w:pPr>
        <w:spacing w:before="168" w:line="288" w:lineRule="atLeast"/>
        <w:ind w:firstLine="540"/>
        <w:rPr>
          <w:rFonts w:eastAsia="Times New Roman"/>
          <w:szCs w:val="24"/>
          <w:lang w:eastAsia="ru-RU"/>
        </w:rPr>
      </w:pPr>
      <w:hyperlink r:id="rId29" w:history="1">
        <w:r w:rsidRPr="001F763A">
          <w:rPr>
            <w:rFonts w:eastAsia="Times New Roman"/>
            <w:color w:val="0000FF"/>
            <w:szCs w:val="24"/>
            <w:u w:val="single"/>
            <w:lang w:eastAsia="ru-RU"/>
          </w:rPr>
          <w:t>СП 6.13130</w:t>
        </w:r>
      </w:hyperlink>
      <w:r w:rsidRPr="001F763A">
        <w:rPr>
          <w:rFonts w:eastAsia="Times New Roman"/>
          <w:szCs w:val="24"/>
          <w:lang w:eastAsia="ru-RU"/>
        </w:rPr>
        <w:t xml:space="preserve"> Системы противопожарной защиты. Электрооборудование. Требования пожарной безопасности; </w:t>
      </w:r>
    </w:p>
    <w:p w:rsidR="001F763A" w:rsidRPr="001F763A" w:rsidRDefault="001F763A" w:rsidP="001F763A">
      <w:pPr>
        <w:spacing w:before="168" w:line="288" w:lineRule="atLeast"/>
        <w:ind w:firstLine="540"/>
        <w:rPr>
          <w:rFonts w:eastAsia="Times New Roman"/>
          <w:szCs w:val="24"/>
          <w:lang w:eastAsia="ru-RU"/>
        </w:rPr>
      </w:pPr>
      <w:hyperlink r:id="rId30" w:history="1">
        <w:r w:rsidRPr="001F763A">
          <w:rPr>
            <w:rFonts w:eastAsia="Times New Roman"/>
            <w:color w:val="0000FF"/>
            <w:szCs w:val="24"/>
            <w:u w:val="single"/>
            <w:lang w:eastAsia="ru-RU"/>
          </w:rPr>
          <w:t>СП 7.13130</w:t>
        </w:r>
      </w:hyperlink>
      <w:r w:rsidRPr="001F763A">
        <w:rPr>
          <w:rFonts w:eastAsia="Times New Roman"/>
          <w:szCs w:val="24"/>
          <w:lang w:eastAsia="ru-RU"/>
        </w:rPr>
        <w:t xml:space="preserve"> Отопление, вентиляция и кондиционирование. Требования пожарной безопасности; </w:t>
      </w:r>
    </w:p>
    <w:p w:rsidR="001F763A" w:rsidRPr="001F763A" w:rsidRDefault="001F763A" w:rsidP="001F763A">
      <w:pPr>
        <w:spacing w:before="168" w:line="288" w:lineRule="atLeast"/>
        <w:ind w:firstLine="540"/>
        <w:rPr>
          <w:rFonts w:eastAsia="Times New Roman"/>
          <w:szCs w:val="24"/>
          <w:lang w:eastAsia="ru-RU"/>
        </w:rPr>
      </w:pPr>
      <w:hyperlink r:id="rId31" w:history="1">
        <w:r w:rsidRPr="001F763A">
          <w:rPr>
            <w:rFonts w:eastAsia="Times New Roman"/>
            <w:color w:val="0000FF"/>
            <w:szCs w:val="24"/>
            <w:u w:val="single"/>
            <w:lang w:eastAsia="ru-RU"/>
          </w:rPr>
          <w:t>СП 8.13130</w:t>
        </w:r>
      </w:hyperlink>
      <w:r w:rsidRPr="001F763A">
        <w:rPr>
          <w:rFonts w:eastAsia="Times New Roman"/>
          <w:szCs w:val="24"/>
          <w:lang w:eastAsia="ru-RU"/>
        </w:rPr>
        <w:t xml:space="preserve"> Системы противопожарной защиты. Наружное противопожарное водоснабжение. Требования пожарной безопасности; </w:t>
      </w:r>
    </w:p>
    <w:p w:rsidR="001F763A" w:rsidRPr="001F763A" w:rsidRDefault="001F763A" w:rsidP="001F763A">
      <w:pPr>
        <w:spacing w:before="168" w:line="288" w:lineRule="atLeast"/>
        <w:ind w:firstLine="540"/>
        <w:rPr>
          <w:rFonts w:eastAsia="Times New Roman"/>
          <w:szCs w:val="24"/>
          <w:lang w:eastAsia="ru-RU"/>
        </w:rPr>
      </w:pPr>
      <w:hyperlink r:id="rId32" w:history="1">
        <w:r w:rsidRPr="001F763A">
          <w:rPr>
            <w:rFonts w:eastAsia="Times New Roman"/>
            <w:color w:val="0000FF"/>
            <w:szCs w:val="24"/>
            <w:u w:val="single"/>
            <w:lang w:eastAsia="ru-RU"/>
          </w:rPr>
          <w:t>СП 10.13130</w:t>
        </w:r>
      </w:hyperlink>
      <w:r w:rsidRPr="001F763A">
        <w:rPr>
          <w:rFonts w:eastAsia="Times New Roman"/>
          <w:szCs w:val="24"/>
          <w:lang w:eastAsia="ru-RU"/>
        </w:rPr>
        <w:t xml:space="preserve"> Системы противопожарной защиты. Внутренний противопожарный водопровод. Нормы и правила проектирования; </w:t>
      </w:r>
    </w:p>
    <w:p w:rsidR="001F763A" w:rsidRPr="001F763A" w:rsidRDefault="001F763A" w:rsidP="001F763A">
      <w:pPr>
        <w:spacing w:before="168" w:line="288" w:lineRule="atLeast"/>
        <w:ind w:firstLine="540"/>
        <w:rPr>
          <w:rFonts w:eastAsia="Times New Roman"/>
          <w:szCs w:val="24"/>
          <w:lang w:eastAsia="ru-RU"/>
        </w:rPr>
      </w:pPr>
      <w:hyperlink r:id="rId33" w:history="1">
        <w:r w:rsidRPr="001F763A">
          <w:rPr>
            <w:rFonts w:eastAsia="Times New Roman"/>
            <w:color w:val="0000FF"/>
            <w:szCs w:val="24"/>
            <w:u w:val="single"/>
            <w:lang w:eastAsia="ru-RU"/>
          </w:rPr>
          <w:t>СП 12.13130</w:t>
        </w:r>
      </w:hyperlink>
      <w:r w:rsidRPr="001F763A">
        <w:rPr>
          <w:rFonts w:eastAsia="Times New Roman"/>
          <w:szCs w:val="24"/>
          <w:lang w:eastAsia="ru-RU"/>
        </w:rPr>
        <w:t xml:space="preserve"> Определение категорий помещений, зданий и наружных установок по взрывопожарной и пожарной опасности; </w:t>
      </w:r>
    </w:p>
    <w:p w:rsidR="001F763A" w:rsidRPr="001F763A" w:rsidRDefault="001F763A" w:rsidP="001F763A">
      <w:pPr>
        <w:spacing w:before="168" w:line="288" w:lineRule="atLeast"/>
        <w:ind w:firstLine="540"/>
        <w:rPr>
          <w:rFonts w:eastAsia="Times New Roman"/>
          <w:szCs w:val="24"/>
          <w:lang w:eastAsia="ru-RU"/>
        </w:rPr>
      </w:pPr>
      <w:hyperlink r:id="rId34" w:history="1">
        <w:r w:rsidRPr="001F763A">
          <w:rPr>
            <w:rFonts w:eastAsia="Times New Roman"/>
            <w:color w:val="0000FF"/>
            <w:szCs w:val="24"/>
            <w:u w:val="single"/>
            <w:lang w:eastAsia="ru-RU"/>
          </w:rPr>
          <w:t>СП 52.13330</w:t>
        </w:r>
      </w:hyperlink>
      <w:r w:rsidRPr="001F763A">
        <w:rPr>
          <w:rFonts w:eastAsia="Times New Roman"/>
          <w:szCs w:val="24"/>
          <w:lang w:eastAsia="ru-RU"/>
        </w:rPr>
        <w:t xml:space="preserve"> Естественное и искусственное освещение. Актуализированная редакция СНиП 23-05-95*; </w:t>
      </w:r>
    </w:p>
    <w:p w:rsidR="001F763A" w:rsidRPr="001F763A" w:rsidRDefault="001F763A" w:rsidP="001F763A">
      <w:pPr>
        <w:spacing w:before="168" w:line="288" w:lineRule="atLeast"/>
        <w:ind w:firstLine="540"/>
        <w:rPr>
          <w:rFonts w:eastAsia="Times New Roman"/>
          <w:szCs w:val="24"/>
          <w:lang w:eastAsia="ru-RU"/>
        </w:rPr>
      </w:pPr>
      <w:hyperlink r:id="rId35" w:history="1">
        <w:r w:rsidRPr="001F763A">
          <w:rPr>
            <w:rFonts w:eastAsia="Times New Roman"/>
            <w:color w:val="0000FF"/>
            <w:szCs w:val="24"/>
            <w:u w:val="single"/>
            <w:lang w:eastAsia="ru-RU"/>
          </w:rPr>
          <w:t>СП 60.13330</w:t>
        </w:r>
      </w:hyperlink>
      <w:r w:rsidRPr="001F763A">
        <w:rPr>
          <w:rFonts w:eastAsia="Times New Roman"/>
          <w:szCs w:val="24"/>
          <w:lang w:eastAsia="ru-RU"/>
        </w:rPr>
        <w:t xml:space="preserve"> Отопление, вентиляция и кондиционирование воздуха. СНиП 41-01-2003; </w:t>
      </w:r>
    </w:p>
    <w:p w:rsidR="001F763A" w:rsidRPr="001F763A" w:rsidRDefault="001F763A" w:rsidP="001F763A">
      <w:pPr>
        <w:spacing w:before="168" w:line="288" w:lineRule="atLeast"/>
        <w:ind w:firstLine="540"/>
        <w:rPr>
          <w:rFonts w:eastAsia="Times New Roman"/>
          <w:szCs w:val="24"/>
          <w:lang w:eastAsia="ru-RU"/>
        </w:rPr>
      </w:pPr>
      <w:hyperlink r:id="rId36" w:history="1">
        <w:r w:rsidRPr="001F763A">
          <w:rPr>
            <w:rFonts w:eastAsia="Times New Roman"/>
            <w:color w:val="0000FF"/>
            <w:szCs w:val="24"/>
            <w:u w:val="single"/>
            <w:lang w:eastAsia="ru-RU"/>
          </w:rPr>
          <w:t>СП 453.1325800</w:t>
        </w:r>
      </w:hyperlink>
      <w:r w:rsidRPr="001F763A">
        <w:rPr>
          <w:rFonts w:eastAsia="Times New Roman"/>
          <w:szCs w:val="24"/>
          <w:lang w:eastAsia="ru-RU"/>
        </w:rPr>
        <w:t xml:space="preserve"> Сооружения искусственные высокоскоростных железнодорожных линий. Правила проектирования и строительства; </w:t>
      </w:r>
    </w:p>
    <w:p w:rsidR="001F763A" w:rsidRPr="001F763A" w:rsidRDefault="001F763A" w:rsidP="001F763A">
      <w:pPr>
        <w:spacing w:before="168" w:line="288" w:lineRule="atLeast"/>
        <w:ind w:firstLine="540"/>
        <w:rPr>
          <w:rFonts w:eastAsia="Times New Roman"/>
          <w:szCs w:val="24"/>
          <w:lang w:eastAsia="ru-RU"/>
        </w:rPr>
      </w:pPr>
      <w:hyperlink r:id="rId37" w:history="1">
        <w:r w:rsidRPr="001F763A">
          <w:rPr>
            <w:rFonts w:eastAsia="Times New Roman"/>
            <w:color w:val="0000FF"/>
            <w:szCs w:val="24"/>
            <w:u w:val="single"/>
            <w:lang w:eastAsia="ru-RU"/>
          </w:rPr>
          <w:t>СП 484.1311500</w:t>
        </w:r>
      </w:hyperlink>
      <w:r w:rsidRPr="001F763A">
        <w:rPr>
          <w:rFonts w:eastAsia="Times New Roman"/>
          <w:szCs w:val="24"/>
          <w:lang w:eastAsia="ru-RU"/>
        </w:rPr>
        <w:t xml:space="preserve"> Системы противопожарной защиты. Системы пожарной сигнализации и автоматизация систем противопожарной защиты. Нормы и правила проектирования; </w:t>
      </w:r>
    </w:p>
    <w:p w:rsidR="001F763A" w:rsidRPr="001F763A" w:rsidRDefault="001F763A" w:rsidP="001F763A">
      <w:pPr>
        <w:spacing w:before="168" w:line="288" w:lineRule="atLeast"/>
        <w:ind w:firstLine="540"/>
        <w:rPr>
          <w:rFonts w:eastAsia="Times New Roman"/>
          <w:szCs w:val="24"/>
          <w:lang w:eastAsia="ru-RU"/>
        </w:rPr>
      </w:pPr>
      <w:hyperlink r:id="rId38" w:history="1">
        <w:r w:rsidRPr="001F763A">
          <w:rPr>
            <w:rFonts w:eastAsia="Times New Roman"/>
            <w:color w:val="0000FF"/>
            <w:szCs w:val="24"/>
            <w:u w:val="single"/>
            <w:lang w:eastAsia="ru-RU"/>
          </w:rPr>
          <w:t>СП 485.1311500</w:t>
        </w:r>
      </w:hyperlink>
      <w:r w:rsidRPr="001F763A">
        <w:rPr>
          <w:rFonts w:eastAsia="Times New Roman"/>
          <w:szCs w:val="24"/>
          <w:lang w:eastAsia="ru-RU"/>
        </w:rPr>
        <w:t xml:space="preserve"> Системы противопожарной защиты. Установки пожаротушения автоматические. Нормы и правила проектирования; </w:t>
      </w:r>
    </w:p>
    <w:p w:rsidR="001F763A" w:rsidRPr="001F763A" w:rsidRDefault="001F763A" w:rsidP="001F763A">
      <w:pPr>
        <w:spacing w:before="168" w:line="288" w:lineRule="atLeast"/>
        <w:ind w:firstLine="540"/>
        <w:rPr>
          <w:rFonts w:eastAsia="Times New Roman"/>
          <w:szCs w:val="24"/>
          <w:lang w:eastAsia="ru-RU"/>
        </w:rPr>
      </w:pPr>
      <w:hyperlink r:id="rId39" w:history="1">
        <w:r w:rsidRPr="001F763A">
          <w:rPr>
            <w:rFonts w:eastAsia="Times New Roman"/>
            <w:color w:val="0000FF"/>
            <w:szCs w:val="24"/>
            <w:u w:val="single"/>
            <w:lang w:eastAsia="ru-RU"/>
          </w:rPr>
          <w:t>СП 486.1311500</w:t>
        </w:r>
      </w:hyperlink>
      <w:r w:rsidRPr="001F763A">
        <w:rPr>
          <w:rFonts w:eastAsia="Times New Roman"/>
          <w:szCs w:val="24"/>
          <w:lang w:eastAsia="ru-RU"/>
        </w:rPr>
        <w:t xml:space="preserve">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 </w:t>
      </w:r>
    </w:p>
    <w:p w:rsidR="001F763A" w:rsidRPr="001F763A" w:rsidRDefault="001F763A" w:rsidP="001F763A">
      <w:pPr>
        <w:spacing w:before="168" w:line="288" w:lineRule="atLeast"/>
        <w:ind w:firstLine="540"/>
        <w:rPr>
          <w:rFonts w:eastAsia="Times New Roman"/>
          <w:szCs w:val="24"/>
          <w:lang w:eastAsia="ru-RU"/>
        </w:rPr>
      </w:pPr>
      <w:proofErr w:type="gramStart"/>
      <w:r w:rsidRPr="001F763A">
        <w:rPr>
          <w:rFonts w:eastAsia="Times New Roman"/>
          <w:szCs w:val="24"/>
          <w:lang w:eastAsia="ru-RU"/>
        </w:rPr>
        <w:t>Примечание: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информационно-телекоммуникационной сети "Интернет", на официальном сайте федерального органа исполнительной власти, разработавшего и утвердившего настоящий свод правил, или по ежегодному информационному указателю "Национальные стандарты", который опубликован по состоянию на 1 января текущего года, и</w:t>
      </w:r>
      <w:proofErr w:type="gramEnd"/>
      <w:r w:rsidRPr="001F763A">
        <w:rPr>
          <w:rFonts w:eastAsia="Times New Roman"/>
          <w:szCs w:val="24"/>
          <w:lang w:eastAsia="ru-RU"/>
        </w:rPr>
        <w:t xml:space="preserve">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w:t>
      </w:r>
      <w:r w:rsidRPr="001F763A">
        <w:rPr>
          <w:rFonts w:eastAsia="Times New Roman"/>
          <w:szCs w:val="24"/>
          <w:lang w:eastAsia="ru-RU"/>
        </w:rPr>
        <w:lastRenderedPageBreak/>
        <w:t xml:space="preserve">версию этого документа с учетом всех внесенных в данную версию изменений.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hyperlink r:id="rId40" w:history="1">
        <w:r w:rsidRPr="001F763A">
          <w:rPr>
            <w:rFonts w:eastAsia="Times New Roman"/>
            <w:color w:val="0000FF"/>
            <w:szCs w:val="24"/>
            <w:u w:val="single"/>
            <w:lang w:eastAsia="ru-RU"/>
          </w:rPr>
          <w:t>Раздел 3</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hyperlink r:id="rId41" w:history="1">
        <w:r w:rsidRPr="001F763A">
          <w:rPr>
            <w:rFonts w:eastAsia="Times New Roman"/>
            <w:color w:val="0000FF"/>
            <w:szCs w:val="24"/>
            <w:u w:val="single"/>
            <w:lang w:eastAsia="ru-RU"/>
          </w:rPr>
          <w:t>дополнить</w:t>
        </w:r>
      </w:hyperlink>
      <w:r w:rsidRPr="001F763A">
        <w:rPr>
          <w:rFonts w:eastAsia="Times New Roman"/>
          <w:szCs w:val="24"/>
          <w:lang w:eastAsia="ru-RU"/>
        </w:rPr>
        <w:t xml:space="preserve"> пунктами 3.1.5 - 3.1.6 следующего содержания: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"3.1.5 эстакада железнодорожная: Искусственное сооружение, состоящее из ряда однотипных опор и пролетов и предназначенное для перехода железнодорожного пути занятой территории или транспортных потоков над уровнем земли.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3.1.6 железнодорожный мост: Искусственное сооружение, по которому железнодорожный путь пересекает препятствие.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В </w:t>
      </w:r>
      <w:hyperlink r:id="rId42" w:history="1">
        <w:r w:rsidRPr="001F763A">
          <w:rPr>
            <w:rFonts w:eastAsia="Times New Roman"/>
            <w:color w:val="0000FF"/>
            <w:szCs w:val="24"/>
            <w:u w:val="single"/>
            <w:lang w:eastAsia="ru-RU"/>
          </w:rPr>
          <w:t>разделе 4</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hyperlink r:id="rId43" w:history="1">
        <w:r w:rsidRPr="001F763A">
          <w:rPr>
            <w:rFonts w:eastAsia="Times New Roman"/>
            <w:color w:val="0000FF"/>
            <w:szCs w:val="24"/>
            <w:u w:val="single"/>
            <w:lang w:eastAsia="ru-RU"/>
          </w:rPr>
          <w:t>пункт 4.1</w:t>
        </w:r>
      </w:hyperlink>
      <w:r w:rsidRPr="001F763A">
        <w:rPr>
          <w:rFonts w:eastAsia="Times New Roman"/>
          <w:szCs w:val="24"/>
          <w:lang w:eastAsia="ru-RU"/>
        </w:rPr>
        <w:t xml:space="preserve"> дополнить абзацем следующего содержания: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"Для обеспечения безопасной эвакуации людей с эстакад и мостов (с обеих сторон сооружения) следует предусматривать в уровне пролетного строения тротуары шириной не менее 1,0 м."; </w:t>
      </w:r>
    </w:p>
    <w:p w:rsidR="001F763A" w:rsidRPr="001F763A" w:rsidRDefault="001F763A" w:rsidP="001F763A">
      <w:pPr>
        <w:spacing w:before="168" w:line="288" w:lineRule="atLeast"/>
        <w:ind w:firstLine="540"/>
        <w:rPr>
          <w:rFonts w:eastAsia="Times New Roman"/>
          <w:szCs w:val="24"/>
          <w:lang w:eastAsia="ru-RU"/>
        </w:rPr>
      </w:pPr>
      <w:hyperlink r:id="rId44" w:history="1">
        <w:r w:rsidRPr="001F763A">
          <w:rPr>
            <w:rFonts w:eastAsia="Times New Roman"/>
            <w:color w:val="0000FF"/>
            <w:szCs w:val="24"/>
            <w:u w:val="single"/>
            <w:lang w:eastAsia="ru-RU"/>
          </w:rPr>
          <w:t>пункт 4.2</w:t>
        </w:r>
      </w:hyperlink>
      <w:r w:rsidRPr="001F763A">
        <w:rPr>
          <w:rFonts w:eastAsia="Times New Roman"/>
          <w:szCs w:val="24"/>
          <w:lang w:eastAsia="ru-RU"/>
        </w:rPr>
        <w:t xml:space="preserve"> дополнить абзацами следующего содержания: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"При проектировании эстакад, мостов должны использоваться несущие металлические, железобетонные или сталежелезобетонные конструкции класса пожарной опасности </w:t>
      </w:r>
      <w:proofErr w:type="gramStart"/>
      <w:r w:rsidRPr="001F763A">
        <w:rPr>
          <w:rFonts w:eastAsia="Times New Roman"/>
          <w:szCs w:val="24"/>
          <w:lang w:eastAsia="ru-RU"/>
        </w:rPr>
        <w:t>КО</w:t>
      </w:r>
      <w:proofErr w:type="gramEnd"/>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Участки мостов и эстакад (в пределах от опоры до опоры), размещаемые над автомобильными дорогами, транспортными развязками, а также над железнодорожными и трамвайными путями, необходимо предусматривать с обеспечением пределов огнестойкости опор не менее R 150 и несущих элементов пролетных строений не менее R 90. </w:t>
      </w:r>
    </w:p>
    <w:p w:rsidR="001F763A" w:rsidRPr="001F763A" w:rsidRDefault="001F763A" w:rsidP="001F763A">
      <w:pPr>
        <w:spacing w:before="168" w:line="288" w:lineRule="atLeast"/>
        <w:ind w:firstLine="540"/>
        <w:rPr>
          <w:rFonts w:eastAsia="Times New Roman"/>
          <w:szCs w:val="24"/>
          <w:lang w:eastAsia="ru-RU"/>
        </w:rPr>
      </w:pPr>
      <w:proofErr w:type="gramStart"/>
      <w:r w:rsidRPr="001F763A">
        <w:rPr>
          <w:rFonts w:eastAsia="Times New Roman"/>
          <w:szCs w:val="24"/>
          <w:lang w:eastAsia="ru-RU"/>
        </w:rPr>
        <w:t xml:space="preserve">Участки мостов и эстакад (в пределах от опоры до опоры), размещаемые над зданиями и сооружениями, относящимися к объектам железнодорожной инфраструктуры, а также над открытыми площадками хранения, стоянками транспортных средств необходимо предусматривать с обеспечением пределов огнестойкости опор не менее R 180 и несущих элементов пролетных строений не менее R 150. </w:t>
      </w:r>
      <w:proofErr w:type="gramEnd"/>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Под мостами и эстакадами не допускается размещать: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здания и сооружения, не относящиеся к объектам железнодорожной инфраструктуры, а также здания и сооружения класса конструктивной пожарной опасности С</w:t>
      </w:r>
      <w:proofErr w:type="gramStart"/>
      <w:r w:rsidRPr="001F763A">
        <w:rPr>
          <w:rFonts w:eastAsia="Times New Roman"/>
          <w:szCs w:val="24"/>
          <w:lang w:eastAsia="ru-RU"/>
        </w:rPr>
        <w:t>2</w:t>
      </w:r>
      <w:proofErr w:type="gramEnd"/>
      <w:r w:rsidRPr="001F763A">
        <w:rPr>
          <w:rFonts w:eastAsia="Times New Roman"/>
          <w:szCs w:val="24"/>
          <w:lang w:eastAsia="ru-RU"/>
        </w:rPr>
        <w:t xml:space="preserve"> - С3, а также здания и сооружения IV - V степеней огнестойкости;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здания и сооружения с помещениями категории</w:t>
      </w:r>
      <w:proofErr w:type="gramStart"/>
      <w:r w:rsidRPr="001F763A">
        <w:rPr>
          <w:rFonts w:eastAsia="Times New Roman"/>
          <w:szCs w:val="24"/>
          <w:lang w:eastAsia="ru-RU"/>
        </w:rPr>
        <w:t xml:space="preserve"> А</w:t>
      </w:r>
      <w:proofErr w:type="gramEnd"/>
      <w:r w:rsidRPr="001F763A">
        <w:rPr>
          <w:rFonts w:eastAsia="Times New Roman"/>
          <w:szCs w:val="24"/>
          <w:lang w:eastAsia="ru-RU"/>
        </w:rPr>
        <w:t xml:space="preserve"> и Б по взрывопожарной опасности;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открытые площадки для стоянки автомобилей с допустимой максимальной массой более 3,5 т, газобаллонных автомобилей и электромобилей, а также для транспортных </w:t>
      </w:r>
      <w:r w:rsidRPr="001F763A">
        <w:rPr>
          <w:rFonts w:eastAsia="Times New Roman"/>
          <w:szCs w:val="24"/>
          <w:lang w:eastAsia="ru-RU"/>
        </w:rPr>
        <w:lastRenderedPageBreak/>
        <w:t xml:space="preserve">средств, используемых для перевозки взрывчатых, ядовитых и радиоактивных веществ, легковоспламеняющихся и горючих жидкостей и газов;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площадки хранения горючих веществ и материалов, горючих жидкостей и газов.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Конструкции ограждений эстакад и мостов, имеющих охранные, декоративные, </w:t>
      </w:r>
      <w:proofErr w:type="spellStart"/>
      <w:r w:rsidRPr="001F763A">
        <w:rPr>
          <w:rFonts w:eastAsia="Times New Roman"/>
          <w:szCs w:val="24"/>
          <w:lang w:eastAsia="ru-RU"/>
        </w:rPr>
        <w:t>шумозащитные</w:t>
      </w:r>
      <w:proofErr w:type="spellEnd"/>
      <w:r w:rsidRPr="001F763A">
        <w:rPr>
          <w:rFonts w:eastAsia="Times New Roman"/>
          <w:szCs w:val="24"/>
          <w:lang w:eastAsia="ru-RU"/>
        </w:rPr>
        <w:t xml:space="preserve"> и другие функции, должны выполняться из негорючих материалов.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Степень огнестойкости и класс конструктивной пожарной опасности надземных и подземных переходов (тоннелей) между зданиями и сооружениями следует принимать по </w:t>
      </w:r>
      <w:hyperlink r:id="rId45" w:history="1">
        <w:r w:rsidRPr="001F763A">
          <w:rPr>
            <w:rFonts w:eastAsia="Times New Roman"/>
            <w:color w:val="0000FF"/>
            <w:szCs w:val="24"/>
            <w:u w:val="single"/>
            <w:lang w:eastAsia="ru-RU"/>
          </w:rPr>
          <w:t>СП 2.13130</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Отдельно стоящие подземные пешеходные переходы (тоннели) должны выполняться не ниже II степени огнестойкости и класса конструктивной пожарной опасности </w:t>
      </w:r>
      <w:proofErr w:type="gramStart"/>
      <w:r w:rsidRPr="001F763A">
        <w:rPr>
          <w:rFonts w:eastAsia="Times New Roman"/>
          <w:szCs w:val="24"/>
          <w:lang w:eastAsia="ru-RU"/>
        </w:rPr>
        <w:t>СО</w:t>
      </w:r>
      <w:proofErr w:type="gramEnd"/>
      <w:r w:rsidRPr="001F763A">
        <w:rPr>
          <w:rFonts w:eastAsia="Times New Roman"/>
          <w:szCs w:val="24"/>
          <w:lang w:eastAsia="ru-RU"/>
        </w:rPr>
        <w:t xml:space="preserve">. Конструкции подземных пешеходных переходов (тоннелей) должны выполняться из негорючих материалов.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Несущие элементы отдельно стоящих надземных пешеходных переходов (мостов) выполняются с пределом огнестойкости не менее R 30, горизонтальные пути эвакуации, марши и площадки лестниц должны выполняться с пределом огнестойкости не менее R 15.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Встроенные помещения, размещаемые в устоях эстакад и мостов, должны выделяться противопожарными перегородками 1-го типа и противопожарными перекрытиями 3-го типа. Площадь таких помещений не должна превышать 1000 м</w:t>
      </w:r>
      <w:proofErr w:type="gramStart"/>
      <w:r w:rsidRPr="001F763A">
        <w:rPr>
          <w:rFonts w:eastAsia="Times New Roman"/>
          <w:sz w:val="16"/>
          <w:szCs w:val="16"/>
          <w:vertAlign w:val="superscript"/>
          <w:lang w:eastAsia="ru-RU"/>
        </w:rPr>
        <w:t>2</w:t>
      </w:r>
      <w:proofErr w:type="gramEnd"/>
      <w:r w:rsidRPr="001F763A">
        <w:rPr>
          <w:rFonts w:eastAsia="Times New Roman"/>
          <w:szCs w:val="24"/>
          <w:lang w:eastAsia="ru-RU"/>
        </w:rPr>
        <w:t>, если помещения полностью заглублены в землю, и не более 2000 м</w:t>
      </w:r>
      <w:r w:rsidRPr="001F763A">
        <w:rPr>
          <w:rFonts w:eastAsia="Times New Roman"/>
          <w:sz w:val="16"/>
          <w:szCs w:val="16"/>
          <w:vertAlign w:val="superscript"/>
          <w:lang w:eastAsia="ru-RU"/>
        </w:rPr>
        <w:t>2</w:t>
      </w:r>
      <w:r w:rsidRPr="001F763A">
        <w:rPr>
          <w:rFonts w:eastAsia="Times New Roman"/>
          <w:szCs w:val="24"/>
          <w:lang w:eastAsia="ru-RU"/>
        </w:rPr>
        <w:t xml:space="preserve"> в остальных случаях.".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в </w:t>
      </w:r>
      <w:hyperlink r:id="rId46" w:history="1">
        <w:r w:rsidRPr="001F763A">
          <w:rPr>
            <w:rFonts w:eastAsia="Times New Roman"/>
            <w:color w:val="0000FF"/>
            <w:szCs w:val="24"/>
            <w:u w:val="single"/>
            <w:lang w:eastAsia="ru-RU"/>
          </w:rPr>
          <w:t>пункте 4.4</w:t>
        </w:r>
      </w:hyperlink>
      <w:r w:rsidRPr="001F763A">
        <w:rPr>
          <w:rFonts w:eastAsia="Times New Roman"/>
          <w:szCs w:val="24"/>
          <w:lang w:eastAsia="ru-RU"/>
        </w:rPr>
        <w:t xml:space="preserve"> слово "строениях</w:t>
      </w:r>
      <w:proofErr w:type="gramStart"/>
      <w:r w:rsidRPr="001F763A">
        <w:rPr>
          <w:rFonts w:eastAsia="Times New Roman"/>
          <w:szCs w:val="24"/>
          <w:lang w:eastAsia="ru-RU"/>
        </w:rPr>
        <w:t>,"</w:t>
      </w:r>
      <w:proofErr w:type="gramEnd"/>
      <w:r w:rsidRPr="001F763A">
        <w:rPr>
          <w:rFonts w:eastAsia="Times New Roman"/>
          <w:szCs w:val="24"/>
          <w:lang w:eastAsia="ru-RU"/>
        </w:rPr>
        <w:t xml:space="preserve"> исключить. </w:t>
      </w:r>
    </w:p>
    <w:p w:rsidR="001F763A" w:rsidRPr="001F763A" w:rsidRDefault="001F763A" w:rsidP="001F763A">
      <w:pPr>
        <w:spacing w:before="168" w:line="288" w:lineRule="atLeast"/>
        <w:ind w:firstLine="540"/>
        <w:rPr>
          <w:rFonts w:eastAsia="Times New Roman"/>
          <w:szCs w:val="24"/>
          <w:lang w:eastAsia="ru-RU"/>
        </w:rPr>
      </w:pPr>
      <w:hyperlink r:id="rId47" w:history="1">
        <w:r w:rsidRPr="001F763A">
          <w:rPr>
            <w:rFonts w:eastAsia="Times New Roman"/>
            <w:color w:val="0000FF"/>
            <w:szCs w:val="24"/>
            <w:u w:val="single"/>
            <w:lang w:eastAsia="ru-RU"/>
          </w:rPr>
          <w:t>пункт 4.4</w:t>
        </w:r>
      </w:hyperlink>
      <w:r w:rsidRPr="001F763A">
        <w:rPr>
          <w:rFonts w:eastAsia="Times New Roman"/>
          <w:szCs w:val="24"/>
          <w:lang w:eastAsia="ru-RU"/>
        </w:rPr>
        <w:t xml:space="preserve"> дополнить абзацами следующего содержания: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"Противопожарные расстояния, определяемые в плане по горизонтали, от мостов, эстакад до зданий, сооружений следует определять по </w:t>
      </w:r>
      <w:hyperlink r:id="rId48" w:history="1">
        <w:r w:rsidRPr="001F763A">
          <w:rPr>
            <w:rFonts w:eastAsia="Times New Roman"/>
            <w:color w:val="0000FF"/>
            <w:szCs w:val="24"/>
            <w:u w:val="single"/>
            <w:lang w:eastAsia="ru-RU"/>
          </w:rPr>
          <w:t>таблице 1</w:t>
        </w:r>
      </w:hyperlink>
      <w:r w:rsidRPr="001F763A">
        <w:rPr>
          <w:rFonts w:eastAsia="Times New Roman"/>
          <w:szCs w:val="24"/>
          <w:lang w:eastAsia="ru-RU"/>
        </w:rPr>
        <w:t xml:space="preserve"> и </w:t>
      </w:r>
      <w:hyperlink r:id="rId49" w:history="1">
        <w:r w:rsidRPr="001F763A">
          <w:rPr>
            <w:rFonts w:eastAsia="Times New Roman"/>
            <w:color w:val="0000FF"/>
            <w:szCs w:val="24"/>
            <w:u w:val="single"/>
            <w:lang w:eastAsia="ru-RU"/>
          </w:rPr>
          <w:t>таблице 3</w:t>
        </w:r>
      </w:hyperlink>
      <w:r w:rsidRPr="001F763A">
        <w:rPr>
          <w:rFonts w:eastAsia="Times New Roman"/>
          <w:szCs w:val="24"/>
          <w:lang w:eastAsia="ru-RU"/>
        </w:rPr>
        <w:t xml:space="preserve"> СП 4.13130 как от сооружений класса функциональной пожарной опасности Ф5, III степени огнестойкости, класса конструктивной пожарной опасности </w:t>
      </w:r>
      <w:proofErr w:type="gramStart"/>
      <w:r w:rsidRPr="001F763A">
        <w:rPr>
          <w:rFonts w:eastAsia="Times New Roman"/>
          <w:szCs w:val="24"/>
          <w:lang w:eastAsia="ru-RU"/>
        </w:rPr>
        <w:t>СО</w:t>
      </w:r>
      <w:proofErr w:type="gramEnd"/>
      <w:r w:rsidRPr="001F763A">
        <w:rPr>
          <w:rFonts w:eastAsia="Times New Roman"/>
          <w:szCs w:val="24"/>
          <w:lang w:eastAsia="ru-RU"/>
        </w:rPr>
        <w:t xml:space="preserve">. При этом сокращение противопожарных расстояний от мостов, эстакад до зданий, сооружений согласно </w:t>
      </w:r>
      <w:hyperlink r:id="rId50" w:history="1">
        <w:r w:rsidRPr="001F763A">
          <w:rPr>
            <w:rFonts w:eastAsia="Times New Roman"/>
            <w:color w:val="0000FF"/>
            <w:szCs w:val="24"/>
            <w:u w:val="single"/>
            <w:lang w:eastAsia="ru-RU"/>
          </w:rPr>
          <w:t>пунктам 6.1.3</w:t>
        </w:r>
      </w:hyperlink>
      <w:r w:rsidRPr="001F763A">
        <w:rPr>
          <w:rFonts w:eastAsia="Times New Roman"/>
          <w:szCs w:val="24"/>
          <w:lang w:eastAsia="ru-RU"/>
        </w:rPr>
        <w:t xml:space="preserve"> - </w:t>
      </w:r>
      <w:hyperlink r:id="rId51" w:history="1">
        <w:r w:rsidRPr="001F763A">
          <w:rPr>
            <w:rFonts w:eastAsia="Times New Roman"/>
            <w:color w:val="0000FF"/>
            <w:szCs w:val="24"/>
            <w:u w:val="single"/>
            <w:lang w:eastAsia="ru-RU"/>
          </w:rPr>
          <w:t>6.1.5</w:t>
        </w:r>
      </w:hyperlink>
      <w:r w:rsidRPr="001F763A">
        <w:rPr>
          <w:rFonts w:eastAsia="Times New Roman"/>
          <w:szCs w:val="24"/>
          <w:lang w:eastAsia="ru-RU"/>
        </w:rPr>
        <w:t xml:space="preserve"> СП 4.13130 не допускается.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Противопожарные расстояния между мостами, эстакадами и зданиями, сооружениями объектов инфраструктуры железнодорожного транспорта допускается уменьшать при условии подтверждения предотвращения распространения пожара на основании результатов исследований, испытаний или расчетов.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Допускается размещение полностью или частично под мостами и эстакадами зданий, сооружений, относящихся к объектам инфраструктуры железнодорожного транспорта, в случае </w:t>
      </w:r>
      <w:proofErr w:type="gramStart"/>
      <w:r w:rsidRPr="001F763A">
        <w:rPr>
          <w:rFonts w:eastAsia="Times New Roman"/>
          <w:szCs w:val="24"/>
          <w:lang w:eastAsia="ru-RU"/>
        </w:rPr>
        <w:t>соответствия пределов огнестойкости конструкций мостов</w:t>
      </w:r>
      <w:proofErr w:type="gramEnd"/>
      <w:r w:rsidRPr="001F763A">
        <w:rPr>
          <w:rFonts w:eastAsia="Times New Roman"/>
          <w:szCs w:val="24"/>
          <w:lang w:eastAsia="ru-RU"/>
        </w:rPr>
        <w:t xml:space="preserve"> и эстакад требованиям пункта 4.2 настоящего свода правил. Указанные здания должны иметь не более одного этажа". </w:t>
      </w:r>
    </w:p>
    <w:p w:rsidR="001F763A" w:rsidRPr="001F763A" w:rsidRDefault="001F763A" w:rsidP="001F763A">
      <w:pPr>
        <w:spacing w:before="168" w:line="288" w:lineRule="atLeast"/>
        <w:ind w:firstLine="540"/>
        <w:rPr>
          <w:rFonts w:eastAsia="Times New Roman"/>
          <w:szCs w:val="24"/>
          <w:lang w:eastAsia="ru-RU"/>
        </w:rPr>
      </w:pPr>
      <w:hyperlink r:id="rId52" w:history="1">
        <w:r w:rsidRPr="001F763A">
          <w:rPr>
            <w:rFonts w:eastAsia="Times New Roman"/>
            <w:color w:val="0000FF"/>
            <w:szCs w:val="24"/>
            <w:u w:val="single"/>
            <w:lang w:eastAsia="ru-RU"/>
          </w:rPr>
          <w:t>пункт 4.5</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"4.5. Проектирование систем пожарной сигнализации и автоматических установок пожаротушения для зданий и сооружений инфраструктуры железнодорожного транспорта следует осуществлять в соответствии с </w:t>
      </w:r>
      <w:hyperlink r:id="rId53" w:history="1">
        <w:r w:rsidRPr="001F763A">
          <w:rPr>
            <w:rFonts w:eastAsia="Times New Roman"/>
            <w:color w:val="0000FF"/>
            <w:szCs w:val="24"/>
            <w:u w:val="single"/>
            <w:lang w:eastAsia="ru-RU"/>
          </w:rPr>
          <w:t>СП 484.1311500</w:t>
        </w:r>
      </w:hyperlink>
      <w:r w:rsidRPr="001F763A">
        <w:rPr>
          <w:rFonts w:eastAsia="Times New Roman"/>
          <w:szCs w:val="24"/>
          <w:lang w:eastAsia="ru-RU"/>
        </w:rPr>
        <w:t xml:space="preserve">, </w:t>
      </w:r>
      <w:hyperlink r:id="rId54" w:history="1">
        <w:r w:rsidRPr="001F763A">
          <w:rPr>
            <w:rFonts w:eastAsia="Times New Roman"/>
            <w:color w:val="0000FF"/>
            <w:szCs w:val="24"/>
            <w:u w:val="single"/>
            <w:lang w:eastAsia="ru-RU"/>
          </w:rPr>
          <w:t>СП 485.1311500</w:t>
        </w:r>
      </w:hyperlink>
      <w:r w:rsidRPr="001F763A">
        <w:rPr>
          <w:rFonts w:eastAsia="Times New Roman"/>
          <w:szCs w:val="24"/>
          <w:lang w:eastAsia="ru-RU"/>
        </w:rPr>
        <w:t xml:space="preserve">, </w:t>
      </w:r>
      <w:hyperlink r:id="rId55" w:history="1">
        <w:r w:rsidRPr="001F763A">
          <w:rPr>
            <w:rFonts w:eastAsia="Times New Roman"/>
            <w:color w:val="0000FF"/>
            <w:szCs w:val="24"/>
            <w:u w:val="single"/>
            <w:lang w:eastAsia="ru-RU"/>
          </w:rPr>
          <w:t>СП 486.1311500</w:t>
        </w:r>
      </w:hyperlink>
      <w:r w:rsidRPr="001F763A">
        <w:rPr>
          <w:rFonts w:eastAsia="Times New Roman"/>
          <w:szCs w:val="24"/>
          <w:lang w:eastAsia="ru-RU"/>
        </w:rPr>
        <w:t xml:space="preserve"> и настоящим сводом правил</w:t>
      </w:r>
      <w:proofErr w:type="gramStart"/>
      <w:r w:rsidRPr="001F763A">
        <w:rPr>
          <w:rFonts w:eastAsia="Times New Roman"/>
          <w:szCs w:val="24"/>
          <w:lang w:eastAsia="ru-RU"/>
        </w:rPr>
        <w:t xml:space="preserve">."; </w:t>
      </w:r>
    </w:p>
    <w:proofErr w:type="gramEnd"/>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lastRenderedPageBreak/>
        <w:fldChar w:fldCharType="begin"/>
      </w:r>
      <w:r w:rsidRPr="001F763A">
        <w:rPr>
          <w:rFonts w:eastAsia="Times New Roman"/>
          <w:szCs w:val="24"/>
          <w:lang w:eastAsia="ru-RU"/>
        </w:rPr>
        <w:instrText xml:space="preserve"> HYPERLINK "https://login.consultant.ru/link/?req=doc&amp;base=LAW&amp;n=217566&amp;dst=100071&amp;field=134&amp;date=07.07.2026&amp;demo=2" </w:instrText>
      </w:r>
      <w:r w:rsidRPr="001F763A">
        <w:rPr>
          <w:rFonts w:eastAsia="Times New Roman"/>
          <w:szCs w:val="24"/>
          <w:lang w:eastAsia="ru-RU"/>
        </w:rPr>
        <w:fldChar w:fldCharType="separate"/>
      </w:r>
      <w:r w:rsidRPr="001F763A">
        <w:rPr>
          <w:rFonts w:eastAsia="Times New Roman"/>
          <w:color w:val="0000FF"/>
          <w:szCs w:val="24"/>
          <w:u w:val="single"/>
          <w:lang w:eastAsia="ru-RU"/>
        </w:rPr>
        <w:t>пункт 4.7</w:t>
      </w:r>
      <w:r w:rsidRPr="001F763A">
        <w:rPr>
          <w:rFonts w:eastAsia="Times New Roman"/>
          <w:szCs w:val="24"/>
          <w:lang w:eastAsia="ru-RU"/>
        </w:rPr>
        <w:fldChar w:fldCharType="end"/>
      </w:r>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"4.7. Требования пожарной безопасности к системам отопления, вентиляции, в том числе </w:t>
      </w:r>
      <w:proofErr w:type="spellStart"/>
      <w:r w:rsidRPr="001F763A">
        <w:rPr>
          <w:rFonts w:eastAsia="Times New Roman"/>
          <w:szCs w:val="24"/>
          <w:lang w:eastAsia="ru-RU"/>
        </w:rPr>
        <w:t>противодымной</w:t>
      </w:r>
      <w:proofErr w:type="spellEnd"/>
      <w:r w:rsidRPr="001F763A">
        <w:rPr>
          <w:rFonts w:eastAsia="Times New Roman"/>
          <w:szCs w:val="24"/>
          <w:lang w:eastAsia="ru-RU"/>
        </w:rPr>
        <w:t xml:space="preserve">, и кондиционирования воздуха в помещениях зданий и сооружений инфраструктуры железнодорожного транспорта устанавливаются </w:t>
      </w:r>
      <w:hyperlink r:id="rId56" w:history="1">
        <w:r w:rsidRPr="001F763A">
          <w:rPr>
            <w:rFonts w:eastAsia="Times New Roman"/>
            <w:color w:val="0000FF"/>
            <w:szCs w:val="24"/>
            <w:u w:val="single"/>
            <w:lang w:eastAsia="ru-RU"/>
          </w:rPr>
          <w:t>СП 7.13130</w:t>
        </w:r>
      </w:hyperlink>
      <w:r w:rsidRPr="001F763A">
        <w:rPr>
          <w:rFonts w:eastAsia="Times New Roman"/>
          <w:szCs w:val="24"/>
          <w:lang w:eastAsia="ru-RU"/>
        </w:rPr>
        <w:t xml:space="preserve"> и </w:t>
      </w:r>
      <w:hyperlink r:id="rId57" w:history="1">
        <w:r w:rsidRPr="001F763A">
          <w:rPr>
            <w:rFonts w:eastAsia="Times New Roman"/>
            <w:color w:val="0000FF"/>
            <w:szCs w:val="24"/>
            <w:u w:val="single"/>
            <w:lang w:eastAsia="ru-RU"/>
          </w:rPr>
          <w:t>СП 60.13330</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hyperlink r:id="rId58" w:history="1">
        <w:r w:rsidRPr="001F763A">
          <w:rPr>
            <w:rFonts w:eastAsia="Times New Roman"/>
            <w:color w:val="0000FF"/>
            <w:szCs w:val="24"/>
            <w:u w:val="single"/>
            <w:lang w:eastAsia="ru-RU"/>
          </w:rPr>
          <w:t>пункт 4.9</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"4.9. Требования к выбору, размещению, эксплуатации, техническому обслуживанию и ремонту переносных и передвижных огнетушителей для зданий и сооружений инфраструктуры железнодорожного транспорта устанавливаются </w:t>
      </w:r>
      <w:hyperlink r:id="rId59" w:history="1">
        <w:r w:rsidRPr="001F763A">
          <w:rPr>
            <w:rFonts w:eastAsia="Times New Roman"/>
            <w:color w:val="0000FF"/>
            <w:szCs w:val="24"/>
            <w:u w:val="single"/>
            <w:lang w:eastAsia="ru-RU"/>
          </w:rPr>
          <w:t xml:space="preserve">ГОСТ </w:t>
        </w:r>
        <w:proofErr w:type="gramStart"/>
        <w:r w:rsidRPr="001F763A">
          <w:rPr>
            <w:rFonts w:eastAsia="Times New Roman"/>
            <w:color w:val="0000FF"/>
            <w:szCs w:val="24"/>
            <w:u w:val="single"/>
            <w:lang w:eastAsia="ru-RU"/>
          </w:rPr>
          <w:t>Р</w:t>
        </w:r>
        <w:proofErr w:type="gramEnd"/>
        <w:r w:rsidRPr="001F763A">
          <w:rPr>
            <w:rFonts w:eastAsia="Times New Roman"/>
            <w:color w:val="0000FF"/>
            <w:szCs w:val="24"/>
            <w:u w:val="single"/>
            <w:lang w:eastAsia="ru-RU"/>
          </w:rPr>
          <w:t xml:space="preserve"> 59641</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В </w:t>
      </w:r>
      <w:hyperlink r:id="rId60" w:history="1">
        <w:r w:rsidRPr="001F763A">
          <w:rPr>
            <w:rFonts w:eastAsia="Times New Roman"/>
            <w:color w:val="0000FF"/>
            <w:szCs w:val="24"/>
            <w:u w:val="single"/>
            <w:lang w:eastAsia="ru-RU"/>
          </w:rPr>
          <w:t>разделе 5</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hyperlink r:id="rId61" w:history="1">
        <w:r w:rsidRPr="001F763A">
          <w:rPr>
            <w:rFonts w:eastAsia="Times New Roman"/>
            <w:color w:val="0000FF"/>
            <w:szCs w:val="24"/>
            <w:u w:val="single"/>
            <w:lang w:eastAsia="ru-RU"/>
          </w:rPr>
          <w:t>дополнить</w:t>
        </w:r>
      </w:hyperlink>
      <w:r w:rsidRPr="001F763A">
        <w:rPr>
          <w:rFonts w:eastAsia="Times New Roman"/>
          <w:szCs w:val="24"/>
          <w:lang w:eastAsia="ru-RU"/>
        </w:rPr>
        <w:t xml:space="preserve"> пунктом 5.4.5 следующего содержания: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"5.4.5 Здания железнодорожных станций высокоскоростных магистралей должны выполняться не ниже III степени огнестойкости и класса конструктивной пожарной опасности С</w:t>
      </w:r>
      <w:proofErr w:type="gramStart"/>
      <w:r w:rsidRPr="001F763A">
        <w:rPr>
          <w:rFonts w:eastAsia="Times New Roman"/>
          <w:szCs w:val="24"/>
          <w:lang w:eastAsia="ru-RU"/>
        </w:rPr>
        <w:t>0</w:t>
      </w:r>
      <w:proofErr w:type="gramEnd"/>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в </w:t>
      </w:r>
      <w:hyperlink r:id="rId62" w:history="1">
        <w:r w:rsidRPr="001F763A">
          <w:rPr>
            <w:rFonts w:eastAsia="Times New Roman"/>
            <w:color w:val="0000FF"/>
            <w:szCs w:val="24"/>
            <w:u w:val="single"/>
            <w:lang w:eastAsia="ru-RU"/>
          </w:rPr>
          <w:t>пункте 5.6.2</w:t>
        </w:r>
      </w:hyperlink>
      <w:r w:rsidRPr="001F763A">
        <w:rPr>
          <w:rFonts w:eastAsia="Times New Roman"/>
          <w:szCs w:val="24"/>
          <w:lang w:eastAsia="ru-RU"/>
        </w:rPr>
        <w:t xml:space="preserve"> после слов "</w:t>
      </w:r>
      <w:proofErr w:type="gramStart"/>
      <w:r w:rsidRPr="001F763A">
        <w:rPr>
          <w:rFonts w:eastAsia="Times New Roman"/>
          <w:szCs w:val="24"/>
          <w:lang w:eastAsia="ru-RU"/>
        </w:rPr>
        <w:t>запрещающим</w:t>
      </w:r>
      <w:proofErr w:type="gramEnd"/>
      <w:r w:rsidRPr="001F763A">
        <w:rPr>
          <w:rFonts w:eastAsia="Times New Roman"/>
          <w:szCs w:val="24"/>
          <w:lang w:eastAsia="ru-RU"/>
        </w:rPr>
        <w:t xml:space="preserve"> дальнейшее движение" исключить ссылку "[4]"; </w:t>
      </w:r>
    </w:p>
    <w:p w:rsidR="001F763A" w:rsidRPr="001F763A" w:rsidRDefault="001F763A" w:rsidP="001F763A">
      <w:pPr>
        <w:spacing w:before="168" w:line="288" w:lineRule="atLeast"/>
        <w:ind w:firstLine="540"/>
        <w:rPr>
          <w:rFonts w:eastAsia="Times New Roman"/>
          <w:szCs w:val="24"/>
          <w:lang w:eastAsia="ru-RU"/>
        </w:rPr>
      </w:pPr>
      <w:hyperlink r:id="rId63" w:history="1">
        <w:r w:rsidRPr="001F763A">
          <w:rPr>
            <w:rFonts w:eastAsia="Times New Roman"/>
            <w:color w:val="0000FF"/>
            <w:szCs w:val="24"/>
            <w:u w:val="single"/>
            <w:lang w:eastAsia="ru-RU"/>
          </w:rPr>
          <w:t>пункт 5.7.3</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"5.7.3. В местах ввода кабелей в фундаментах зданий или стен должны быть предусмотрены проемы требуемого размера, имеющие заделку из негорючих материалов на всю глубину.";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в </w:t>
      </w:r>
      <w:hyperlink r:id="rId64" w:history="1">
        <w:r w:rsidRPr="001F763A">
          <w:rPr>
            <w:rFonts w:eastAsia="Times New Roman"/>
            <w:color w:val="0000FF"/>
            <w:szCs w:val="24"/>
            <w:u w:val="single"/>
            <w:lang w:eastAsia="ru-RU"/>
          </w:rPr>
          <w:t>пункте 5.7.5</w:t>
        </w:r>
      </w:hyperlink>
      <w:r w:rsidRPr="001F763A">
        <w:rPr>
          <w:rFonts w:eastAsia="Times New Roman"/>
          <w:szCs w:val="24"/>
          <w:lang w:eastAsia="ru-RU"/>
        </w:rPr>
        <w:t xml:space="preserve"> слова "в соответствии с ГОСТ </w:t>
      </w:r>
      <w:proofErr w:type="gramStart"/>
      <w:r w:rsidRPr="001F763A">
        <w:rPr>
          <w:rFonts w:eastAsia="Times New Roman"/>
          <w:szCs w:val="24"/>
          <w:lang w:eastAsia="ru-RU"/>
        </w:rPr>
        <w:t>Р</w:t>
      </w:r>
      <w:proofErr w:type="gramEnd"/>
      <w:r w:rsidRPr="001F763A">
        <w:rPr>
          <w:rFonts w:eastAsia="Times New Roman"/>
          <w:szCs w:val="24"/>
          <w:lang w:eastAsia="ru-RU"/>
        </w:rPr>
        <w:t xml:space="preserve"> 53315." заменить словами "в соответствии с </w:t>
      </w:r>
      <w:hyperlink r:id="rId65" w:history="1">
        <w:r w:rsidRPr="001F763A">
          <w:rPr>
            <w:rFonts w:eastAsia="Times New Roman"/>
            <w:color w:val="0000FF"/>
            <w:szCs w:val="24"/>
            <w:u w:val="single"/>
            <w:lang w:eastAsia="ru-RU"/>
          </w:rPr>
          <w:t>ГОСТ 31565</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hyperlink r:id="rId66" w:history="1">
        <w:r w:rsidRPr="001F763A">
          <w:rPr>
            <w:rFonts w:eastAsia="Times New Roman"/>
            <w:color w:val="0000FF"/>
            <w:szCs w:val="24"/>
            <w:u w:val="single"/>
            <w:lang w:eastAsia="ru-RU"/>
          </w:rPr>
          <w:t>пункт 5.7.8</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"5.7.8. Следует выполнить общий контур заземления и систему выравнивания потенциалов. Система заземления электроустановки и система выравнивания потенциалов должны соответствовать </w:t>
      </w:r>
      <w:hyperlink r:id="rId67" w:history="1">
        <w:r w:rsidRPr="001F763A">
          <w:rPr>
            <w:rFonts w:eastAsia="Times New Roman"/>
            <w:color w:val="0000FF"/>
            <w:szCs w:val="24"/>
            <w:u w:val="single"/>
            <w:lang w:eastAsia="ru-RU"/>
          </w:rPr>
          <w:t xml:space="preserve">ГОСТ </w:t>
        </w:r>
        <w:proofErr w:type="gramStart"/>
        <w:r w:rsidRPr="001F763A">
          <w:rPr>
            <w:rFonts w:eastAsia="Times New Roman"/>
            <w:color w:val="0000FF"/>
            <w:szCs w:val="24"/>
            <w:u w:val="single"/>
            <w:lang w:eastAsia="ru-RU"/>
          </w:rPr>
          <w:t>Р</w:t>
        </w:r>
        <w:proofErr w:type="gramEnd"/>
        <w:r w:rsidRPr="001F763A">
          <w:rPr>
            <w:rFonts w:eastAsia="Times New Roman"/>
            <w:color w:val="0000FF"/>
            <w:szCs w:val="24"/>
            <w:u w:val="single"/>
            <w:lang w:eastAsia="ru-RU"/>
          </w:rPr>
          <w:t xml:space="preserve"> 50571.5.54</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hyperlink r:id="rId68" w:history="1">
        <w:r w:rsidRPr="001F763A">
          <w:rPr>
            <w:rFonts w:eastAsia="Times New Roman"/>
            <w:color w:val="0000FF"/>
            <w:szCs w:val="24"/>
            <w:u w:val="single"/>
            <w:lang w:eastAsia="ru-RU"/>
          </w:rPr>
          <w:t>пункт 5.8.1</w:t>
        </w:r>
      </w:hyperlink>
      <w:r w:rsidRPr="001F763A">
        <w:rPr>
          <w:rFonts w:eastAsia="Times New Roman"/>
          <w:szCs w:val="24"/>
          <w:lang w:eastAsia="ru-RU"/>
        </w:rPr>
        <w:t xml:space="preserve"> дополнить абзацем следующего содержания: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Здания и сооружения на объектах инфраструктуры в районах выезда пожарно-спасательных гарнизонов должны обеспечиваться проездами для пожарной техники и подъездами для пожарных автомобилей</w:t>
      </w:r>
      <w:proofErr w:type="gramStart"/>
      <w:r w:rsidRPr="001F763A">
        <w:rPr>
          <w:rFonts w:eastAsia="Times New Roman"/>
          <w:szCs w:val="24"/>
          <w:lang w:eastAsia="ru-RU"/>
        </w:rPr>
        <w:t xml:space="preserve">."; </w:t>
      </w:r>
      <w:proofErr w:type="gramEnd"/>
    </w:p>
    <w:p w:rsidR="001F763A" w:rsidRPr="001F763A" w:rsidRDefault="001F763A" w:rsidP="001F763A">
      <w:pPr>
        <w:spacing w:before="168" w:line="288" w:lineRule="atLeast"/>
        <w:ind w:firstLine="540"/>
        <w:rPr>
          <w:rFonts w:eastAsia="Times New Roman"/>
          <w:szCs w:val="24"/>
          <w:lang w:eastAsia="ru-RU"/>
        </w:rPr>
      </w:pPr>
      <w:hyperlink r:id="rId69" w:history="1">
        <w:r w:rsidRPr="001F763A">
          <w:rPr>
            <w:rFonts w:eastAsia="Times New Roman"/>
            <w:color w:val="0000FF"/>
            <w:szCs w:val="24"/>
            <w:u w:val="single"/>
            <w:lang w:eastAsia="ru-RU"/>
          </w:rPr>
          <w:t>пункт 5.8.3</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"5.8.3. Подразделения ВПО должны быть обеспечены мобильными средствами пожаротушения (пожарными поездами и, при необходимости, - другой пожарной техникой) в установленном порядке, с учетом пожарной опасности перевозочного процесса и объектов инфраструктуры железнодорожного подвижного состава (в том числе железнодорожные станции, мосты, эстакады). Порядок их эксплуатации, содержания и технического обслуживания определяет балансодержатель в соответствии с требованиями конструкторской документации, а также общими требованиями пожарной безопасности к мобильным средствам пожаротушения, </w:t>
      </w:r>
      <w:r w:rsidRPr="001F763A">
        <w:rPr>
          <w:rFonts w:eastAsia="Times New Roman"/>
          <w:szCs w:val="24"/>
          <w:lang w:eastAsia="ru-RU"/>
        </w:rPr>
        <w:lastRenderedPageBreak/>
        <w:t xml:space="preserve">предусмотренными законодательством Российской Федерации в области пожарной безопасности [7]."; </w:t>
      </w:r>
    </w:p>
    <w:p w:rsidR="001F763A" w:rsidRPr="001F763A" w:rsidRDefault="001F763A" w:rsidP="001F763A">
      <w:pPr>
        <w:spacing w:before="168" w:line="288" w:lineRule="atLeast"/>
        <w:ind w:firstLine="540"/>
        <w:rPr>
          <w:rFonts w:eastAsia="Times New Roman"/>
          <w:szCs w:val="24"/>
          <w:lang w:eastAsia="ru-RU"/>
        </w:rPr>
      </w:pPr>
      <w:hyperlink r:id="rId70" w:history="1">
        <w:r w:rsidRPr="001F763A">
          <w:rPr>
            <w:rFonts w:eastAsia="Times New Roman"/>
            <w:color w:val="0000FF"/>
            <w:szCs w:val="24"/>
            <w:u w:val="single"/>
            <w:lang w:eastAsia="ru-RU"/>
          </w:rPr>
          <w:t>пункт 5.8.4</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"5.8.4. За подразделением ВПО закрепляют участки и расположенные на них объекты инфраструктуры железнодорожного подвижного состава (в том числе железнодорожные станции, мосты, эстакады) для обслуживания. </w:t>
      </w:r>
    </w:p>
    <w:p w:rsidR="001F763A" w:rsidRPr="001F763A" w:rsidRDefault="001F763A" w:rsidP="001F763A">
      <w:pPr>
        <w:spacing w:before="168" w:line="288" w:lineRule="atLeast"/>
        <w:ind w:firstLine="540"/>
        <w:rPr>
          <w:rFonts w:eastAsia="Times New Roman"/>
          <w:szCs w:val="24"/>
          <w:lang w:eastAsia="ru-RU"/>
        </w:rPr>
      </w:pPr>
      <w:proofErr w:type="gramStart"/>
      <w:r w:rsidRPr="001F763A">
        <w:rPr>
          <w:rFonts w:eastAsia="Times New Roman"/>
          <w:szCs w:val="24"/>
          <w:lang w:eastAsia="ru-RU"/>
        </w:rPr>
        <w:t xml:space="preserve">Границы участков обслуживания объектов инфраструктуры железнодорожного транспорта устанавливаются из расчета максимального удаления от станции постоянной дислокации пожарного поезда на расстояние, обеспечивающее расчетное время прибытия пожарного поезда на конечный пункт участка высокоскоростной магистрали не более 1 часа, на конечный пункт участка других железнодорожных линий - не более 2 часов."; </w:t>
      </w:r>
      <w:proofErr w:type="gramEnd"/>
    </w:p>
    <w:p w:rsidR="001F763A" w:rsidRPr="001F763A" w:rsidRDefault="001F763A" w:rsidP="001F763A">
      <w:pPr>
        <w:spacing w:before="168" w:line="288" w:lineRule="atLeast"/>
        <w:ind w:firstLine="540"/>
        <w:rPr>
          <w:rFonts w:eastAsia="Times New Roman"/>
          <w:szCs w:val="24"/>
          <w:lang w:eastAsia="ru-RU"/>
        </w:rPr>
      </w:pPr>
      <w:hyperlink r:id="rId71" w:history="1">
        <w:r w:rsidRPr="001F763A">
          <w:rPr>
            <w:rFonts w:eastAsia="Times New Roman"/>
            <w:color w:val="0000FF"/>
            <w:szCs w:val="24"/>
            <w:u w:val="single"/>
            <w:lang w:eastAsia="ru-RU"/>
          </w:rPr>
          <w:t>пункт 5.8.5</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"5.8.5. Состав сил и средств ВПО для тушения пожаров на объектах инфраструктуры железнодорожного транспорта должен включать подвижной состав пожарных поездов и учитывать пожарную опасность объектов инфраструктуры (в том числе железнодорожные станции, мосты, эстакады), расположенных в границах участков обслуживания". </w:t>
      </w:r>
    </w:p>
    <w:p w:rsidR="001F763A" w:rsidRPr="001F763A" w:rsidRDefault="001F763A" w:rsidP="001F763A">
      <w:pPr>
        <w:spacing w:before="168" w:line="288" w:lineRule="atLeast"/>
        <w:ind w:firstLine="540"/>
        <w:rPr>
          <w:rFonts w:eastAsia="Times New Roman"/>
          <w:szCs w:val="24"/>
          <w:lang w:eastAsia="ru-RU"/>
        </w:rPr>
      </w:pPr>
      <w:hyperlink r:id="rId72" w:history="1">
        <w:r w:rsidRPr="001F763A">
          <w:rPr>
            <w:rFonts w:eastAsia="Times New Roman"/>
            <w:color w:val="0000FF"/>
            <w:szCs w:val="24"/>
            <w:u w:val="single"/>
            <w:lang w:eastAsia="ru-RU"/>
          </w:rPr>
          <w:t>Наименование</w:t>
        </w:r>
      </w:hyperlink>
      <w:r w:rsidRPr="001F763A">
        <w:rPr>
          <w:rFonts w:eastAsia="Times New Roman"/>
          <w:szCs w:val="24"/>
          <w:lang w:eastAsia="ru-RU"/>
        </w:rPr>
        <w:t xml:space="preserve"> раздела 5.9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"5.9. Требования к оснащению автоматическими установками пожаротушения и системами пожарной сигнализации"; </w:t>
      </w:r>
    </w:p>
    <w:p w:rsidR="001F763A" w:rsidRPr="001F763A" w:rsidRDefault="001F763A" w:rsidP="001F763A">
      <w:pPr>
        <w:spacing w:before="168" w:line="288" w:lineRule="atLeast"/>
        <w:ind w:firstLine="540"/>
        <w:rPr>
          <w:rFonts w:eastAsia="Times New Roman"/>
          <w:szCs w:val="24"/>
          <w:lang w:eastAsia="ru-RU"/>
        </w:rPr>
      </w:pPr>
      <w:hyperlink r:id="rId73" w:history="1">
        <w:r w:rsidRPr="001F763A">
          <w:rPr>
            <w:rFonts w:eastAsia="Times New Roman"/>
            <w:color w:val="0000FF"/>
            <w:szCs w:val="24"/>
            <w:u w:val="single"/>
            <w:lang w:eastAsia="ru-RU"/>
          </w:rPr>
          <w:t>пункт 5.10</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"5.10. Требования к железнодорожным вокзалам"; </w:t>
      </w:r>
    </w:p>
    <w:p w:rsidR="001F763A" w:rsidRPr="001F763A" w:rsidRDefault="001F763A" w:rsidP="001F763A">
      <w:pPr>
        <w:spacing w:before="168" w:line="288" w:lineRule="atLeast"/>
        <w:ind w:firstLine="540"/>
        <w:rPr>
          <w:rFonts w:eastAsia="Times New Roman"/>
          <w:szCs w:val="24"/>
          <w:lang w:eastAsia="ru-RU"/>
        </w:rPr>
      </w:pPr>
      <w:hyperlink r:id="rId74" w:history="1">
        <w:r w:rsidRPr="001F763A">
          <w:rPr>
            <w:rFonts w:eastAsia="Times New Roman"/>
            <w:color w:val="0000FF"/>
            <w:szCs w:val="24"/>
            <w:u w:val="single"/>
            <w:lang w:eastAsia="ru-RU"/>
          </w:rPr>
          <w:t>пункт 5.10</w:t>
        </w:r>
      </w:hyperlink>
      <w:r w:rsidRPr="001F763A">
        <w:rPr>
          <w:rFonts w:eastAsia="Times New Roman"/>
          <w:szCs w:val="24"/>
          <w:lang w:eastAsia="ru-RU"/>
        </w:rPr>
        <w:t xml:space="preserve"> дополнить пунктами 5.10.1 - 5.10.7 следующего содержания: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"5.10.1. Железнодорожные вокзалы следует относить к зданиям функциональной пожарной опасности Ф3.3 согласно [3].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5.10.2. Требования по обеспечению пожарной безопасности зданий железнодорожных вокзалов следует предусматривать по [1], [3], </w:t>
      </w:r>
      <w:hyperlink r:id="rId75" w:history="1">
        <w:r w:rsidRPr="001F763A">
          <w:rPr>
            <w:rFonts w:eastAsia="Times New Roman"/>
            <w:color w:val="0000FF"/>
            <w:szCs w:val="24"/>
            <w:u w:val="single"/>
            <w:lang w:eastAsia="ru-RU"/>
          </w:rPr>
          <w:t>СП 1.13130</w:t>
        </w:r>
      </w:hyperlink>
      <w:r w:rsidRPr="001F763A">
        <w:rPr>
          <w:rFonts w:eastAsia="Times New Roman"/>
          <w:szCs w:val="24"/>
          <w:lang w:eastAsia="ru-RU"/>
        </w:rPr>
        <w:t xml:space="preserve">, </w:t>
      </w:r>
      <w:hyperlink r:id="rId76" w:history="1">
        <w:r w:rsidRPr="001F763A">
          <w:rPr>
            <w:rFonts w:eastAsia="Times New Roman"/>
            <w:color w:val="0000FF"/>
            <w:szCs w:val="24"/>
            <w:u w:val="single"/>
            <w:lang w:eastAsia="ru-RU"/>
          </w:rPr>
          <w:t>СП 2.13130</w:t>
        </w:r>
      </w:hyperlink>
      <w:r w:rsidRPr="001F763A">
        <w:rPr>
          <w:rFonts w:eastAsia="Times New Roman"/>
          <w:szCs w:val="24"/>
          <w:lang w:eastAsia="ru-RU"/>
        </w:rPr>
        <w:t xml:space="preserve">, </w:t>
      </w:r>
      <w:hyperlink r:id="rId77" w:history="1">
        <w:r w:rsidRPr="001F763A">
          <w:rPr>
            <w:rFonts w:eastAsia="Times New Roman"/>
            <w:color w:val="0000FF"/>
            <w:szCs w:val="24"/>
            <w:u w:val="single"/>
            <w:lang w:eastAsia="ru-RU"/>
          </w:rPr>
          <w:t>СП 3.13130</w:t>
        </w:r>
      </w:hyperlink>
      <w:r w:rsidRPr="001F763A">
        <w:rPr>
          <w:rFonts w:eastAsia="Times New Roman"/>
          <w:szCs w:val="24"/>
          <w:lang w:eastAsia="ru-RU"/>
        </w:rPr>
        <w:t xml:space="preserve">, </w:t>
      </w:r>
      <w:hyperlink r:id="rId78" w:history="1">
        <w:r w:rsidRPr="001F763A">
          <w:rPr>
            <w:rFonts w:eastAsia="Times New Roman"/>
            <w:color w:val="0000FF"/>
            <w:szCs w:val="24"/>
            <w:u w:val="single"/>
            <w:lang w:eastAsia="ru-RU"/>
          </w:rPr>
          <w:t>СП 4.13130</w:t>
        </w:r>
      </w:hyperlink>
      <w:r w:rsidRPr="001F763A">
        <w:rPr>
          <w:rFonts w:eastAsia="Times New Roman"/>
          <w:szCs w:val="24"/>
          <w:lang w:eastAsia="ru-RU"/>
        </w:rPr>
        <w:t xml:space="preserve">, </w:t>
      </w:r>
      <w:hyperlink r:id="rId79" w:history="1">
        <w:r w:rsidRPr="001F763A">
          <w:rPr>
            <w:rFonts w:eastAsia="Times New Roman"/>
            <w:color w:val="0000FF"/>
            <w:szCs w:val="24"/>
            <w:u w:val="single"/>
            <w:lang w:eastAsia="ru-RU"/>
          </w:rPr>
          <w:t>СП 7.13130</w:t>
        </w:r>
      </w:hyperlink>
      <w:r w:rsidRPr="001F763A">
        <w:rPr>
          <w:rFonts w:eastAsia="Times New Roman"/>
          <w:szCs w:val="24"/>
          <w:lang w:eastAsia="ru-RU"/>
        </w:rPr>
        <w:t xml:space="preserve">, </w:t>
      </w:r>
      <w:hyperlink r:id="rId80" w:history="1">
        <w:r w:rsidRPr="001F763A">
          <w:rPr>
            <w:rFonts w:eastAsia="Times New Roman"/>
            <w:color w:val="0000FF"/>
            <w:szCs w:val="24"/>
            <w:u w:val="single"/>
            <w:lang w:eastAsia="ru-RU"/>
          </w:rPr>
          <w:t>СП 8.13130</w:t>
        </w:r>
      </w:hyperlink>
      <w:r w:rsidRPr="001F763A">
        <w:rPr>
          <w:rFonts w:eastAsia="Times New Roman"/>
          <w:szCs w:val="24"/>
          <w:lang w:eastAsia="ru-RU"/>
        </w:rPr>
        <w:t xml:space="preserve">, </w:t>
      </w:r>
      <w:hyperlink r:id="rId81" w:history="1">
        <w:r w:rsidRPr="001F763A">
          <w:rPr>
            <w:rFonts w:eastAsia="Times New Roman"/>
            <w:color w:val="0000FF"/>
            <w:szCs w:val="24"/>
            <w:u w:val="single"/>
            <w:lang w:eastAsia="ru-RU"/>
          </w:rPr>
          <w:t>СП 10.13130</w:t>
        </w:r>
      </w:hyperlink>
      <w:r w:rsidRPr="001F763A">
        <w:rPr>
          <w:rFonts w:eastAsia="Times New Roman"/>
          <w:szCs w:val="24"/>
          <w:lang w:eastAsia="ru-RU"/>
        </w:rPr>
        <w:t xml:space="preserve">, </w:t>
      </w:r>
      <w:hyperlink r:id="rId82" w:history="1">
        <w:r w:rsidRPr="001F763A">
          <w:rPr>
            <w:rFonts w:eastAsia="Times New Roman"/>
            <w:color w:val="0000FF"/>
            <w:szCs w:val="24"/>
            <w:u w:val="single"/>
            <w:lang w:eastAsia="ru-RU"/>
          </w:rPr>
          <w:t>СП 12.13130</w:t>
        </w:r>
      </w:hyperlink>
      <w:r w:rsidRPr="001F763A">
        <w:rPr>
          <w:rFonts w:eastAsia="Times New Roman"/>
          <w:szCs w:val="24"/>
          <w:lang w:eastAsia="ru-RU"/>
        </w:rPr>
        <w:t xml:space="preserve">, </w:t>
      </w:r>
      <w:hyperlink r:id="rId83" w:history="1">
        <w:r w:rsidRPr="001F763A">
          <w:rPr>
            <w:rFonts w:eastAsia="Times New Roman"/>
            <w:color w:val="0000FF"/>
            <w:szCs w:val="24"/>
            <w:u w:val="single"/>
            <w:lang w:eastAsia="ru-RU"/>
          </w:rPr>
          <w:t>СП 258.1311500</w:t>
        </w:r>
      </w:hyperlink>
      <w:r w:rsidRPr="001F763A">
        <w:rPr>
          <w:rFonts w:eastAsia="Times New Roman"/>
          <w:szCs w:val="24"/>
          <w:lang w:eastAsia="ru-RU"/>
        </w:rPr>
        <w:t xml:space="preserve">, </w:t>
      </w:r>
      <w:hyperlink r:id="rId84" w:history="1">
        <w:r w:rsidRPr="001F763A">
          <w:rPr>
            <w:rFonts w:eastAsia="Times New Roman"/>
            <w:color w:val="0000FF"/>
            <w:szCs w:val="24"/>
            <w:u w:val="single"/>
            <w:lang w:eastAsia="ru-RU"/>
          </w:rPr>
          <w:t>СП 484.1311500</w:t>
        </w:r>
      </w:hyperlink>
      <w:r w:rsidRPr="001F763A">
        <w:rPr>
          <w:rFonts w:eastAsia="Times New Roman"/>
          <w:szCs w:val="24"/>
          <w:lang w:eastAsia="ru-RU"/>
        </w:rPr>
        <w:t xml:space="preserve">, </w:t>
      </w:r>
      <w:hyperlink r:id="rId85" w:history="1">
        <w:r w:rsidRPr="001F763A">
          <w:rPr>
            <w:rFonts w:eastAsia="Times New Roman"/>
            <w:color w:val="0000FF"/>
            <w:szCs w:val="24"/>
            <w:u w:val="single"/>
            <w:lang w:eastAsia="ru-RU"/>
          </w:rPr>
          <w:t>СП 486.1311500</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5.10.3. Для зданий железнодорожных вокзалов железнодорожные пути допускается учитывать как проезд для пожарной техники (пожарных поездов) по </w:t>
      </w:r>
      <w:hyperlink r:id="rId86" w:history="1">
        <w:r w:rsidRPr="001F763A">
          <w:rPr>
            <w:rFonts w:eastAsia="Times New Roman"/>
            <w:color w:val="0000FF"/>
            <w:szCs w:val="24"/>
            <w:u w:val="single"/>
            <w:lang w:eastAsia="ru-RU"/>
          </w:rPr>
          <w:t>СП 4.13130</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5.10.4. Противопожарные расстояния от здания железнодорожного вокзала до соседних зданий и сооружений следует предусматривать в соответствии с </w:t>
      </w:r>
      <w:hyperlink r:id="rId87" w:history="1">
        <w:r w:rsidRPr="001F763A">
          <w:rPr>
            <w:rFonts w:eastAsia="Times New Roman"/>
            <w:color w:val="0000FF"/>
            <w:szCs w:val="24"/>
            <w:u w:val="single"/>
            <w:lang w:eastAsia="ru-RU"/>
          </w:rPr>
          <w:t>СП 4.13130</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5.10.5. Встроенные гостиницы и стоянки автомобилей должны быть выделены в пожарные отсеки с самостоятельными путями эвакуации.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5.10.6. Комнаты длительного отдыха и комнаты матери и ребенка следует выделять противопожарными перегородками 1-го типа и противопожарными перекрытиями не ниже 3-го типа и размещать на первом этаже с устройством эвакуационного выхода наружу или в общий вестибюль с выходом наружу.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lastRenderedPageBreak/>
        <w:t xml:space="preserve">5.10.7 Систему оповещения и управления эвакуацией людей, в том числе МГН, при пожаре следует предусматривать по </w:t>
      </w:r>
      <w:hyperlink r:id="rId88" w:history="1">
        <w:r w:rsidRPr="001F763A">
          <w:rPr>
            <w:rFonts w:eastAsia="Times New Roman"/>
            <w:color w:val="0000FF"/>
            <w:szCs w:val="24"/>
            <w:u w:val="single"/>
            <w:lang w:eastAsia="ru-RU"/>
          </w:rPr>
          <w:t>СП 3.13130</w:t>
        </w:r>
      </w:hyperlink>
      <w:r w:rsidRPr="001F763A">
        <w:rPr>
          <w:rFonts w:eastAsia="Times New Roman"/>
          <w:szCs w:val="24"/>
          <w:lang w:eastAsia="ru-RU"/>
        </w:rPr>
        <w:t xml:space="preserve">. Сигнальные знаки должны соответствовать </w:t>
      </w:r>
      <w:hyperlink r:id="rId89" w:history="1">
        <w:r w:rsidRPr="001F763A">
          <w:rPr>
            <w:rFonts w:eastAsia="Times New Roman"/>
            <w:color w:val="0000FF"/>
            <w:szCs w:val="24"/>
            <w:u w:val="single"/>
            <w:lang w:eastAsia="ru-RU"/>
          </w:rPr>
          <w:t>ГОСТ 34428-2018</w:t>
        </w:r>
      </w:hyperlink>
      <w:r w:rsidRPr="001F763A">
        <w:rPr>
          <w:rFonts w:eastAsia="Times New Roman"/>
          <w:szCs w:val="24"/>
          <w:lang w:eastAsia="ru-RU"/>
        </w:rPr>
        <w:t xml:space="preserve"> и </w:t>
      </w:r>
      <w:hyperlink r:id="rId90" w:history="1">
        <w:r w:rsidRPr="001F763A">
          <w:rPr>
            <w:rFonts w:eastAsia="Times New Roman"/>
            <w:color w:val="0000FF"/>
            <w:szCs w:val="24"/>
            <w:u w:val="single"/>
            <w:lang w:eastAsia="ru-RU"/>
          </w:rPr>
          <w:t>ГОСТ 12.4.026</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hyperlink r:id="rId91" w:history="1">
        <w:r w:rsidRPr="001F763A">
          <w:rPr>
            <w:rFonts w:eastAsia="Times New Roman"/>
            <w:color w:val="0000FF"/>
            <w:szCs w:val="24"/>
            <w:u w:val="single"/>
            <w:lang w:eastAsia="ru-RU"/>
          </w:rPr>
          <w:t>Дополнить</w:t>
        </w:r>
      </w:hyperlink>
      <w:r w:rsidRPr="001F763A">
        <w:rPr>
          <w:rFonts w:eastAsia="Times New Roman"/>
          <w:szCs w:val="24"/>
          <w:lang w:eastAsia="ru-RU"/>
        </w:rPr>
        <w:t xml:space="preserve"> пунктом 5.11 "Требования к эстакадам, мостам высокоскоростных магистралей"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пункт 5.11 </w:t>
      </w:r>
      <w:hyperlink r:id="rId92" w:history="1">
        <w:r w:rsidRPr="001F763A">
          <w:rPr>
            <w:rFonts w:eastAsia="Times New Roman"/>
            <w:color w:val="0000FF"/>
            <w:szCs w:val="24"/>
            <w:u w:val="single"/>
            <w:lang w:eastAsia="ru-RU"/>
          </w:rPr>
          <w:t>дополнить</w:t>
        </w:r>
      </w:hyperlink>
      <w:r w:rsidRPr="001F763A">
        <w:rPr>
          <w:rFonts w:eastAsia="Times New Roman"/>
          <w:szCs w:val="24"/>
          <w:lang w:eastAsia="ru-RU"/>
        </w:rPr>
        <w:t xml:space="preserve"> пунктами 5.11.1 - 5.11.2 следующего содержания: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"5.11.1. Строительные конструкции эстакад и мостов высокоскоростных магистралей должны иметь класс пожарной опасности </w:t>
      </w:r>
      <w:proofErr w:type="gramStart"/>
      <w:r w:rsidRPr="001F763A">
        <w:rPr>
          <w:rFonts w:eastAsia="Times New Roman"/>
          <w:szCs w:val="24"/>
          <w:lang w:eastAsia="ru-RU"/>
        </w:rPr>
        <w:t>КО</w:t>
      </w:r>
      <w:proofErr w:type="gramEnd"/>
      <w:r w:rsidRPr="001F763A">
        <w:rPr>
          <w:rFonts w:eastAsia="Times New Roman"/>
          <w:szCs w:val="24"/>
          <w:lang w:eastAsia="ru-RU"/>
        </w:rPr>
        <w:t xml:space="preserve"> и выполняться из негорючих материалов.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5.11.2. Несущие элементы отдельно стоящих надземных пешеходных переходов (мостов) должны иметь предел огнестойкости не менее R 30, горизонтальные пути эвакуации, марши и площадки лестниц должны иметь предел огнестойкости не менее R 15.". </w:t>
      </w:r>
    </w:p>
    <w:p w:rsidR="001F763A" w:rsidRPr="001F763A" w:rsidRDefault="001F763A" w:rsidP="001F763A">
      <w:pPr>
        <w:spacing w:before="168" w:line="288" w:lineRule="atLeast"/>
        <w:ind w:firstLine="540"/>
        <w:rPr>
          <w:rFonts w:eastAsia="Times New Roman"/>
          <w:szCs w:val="24"/>
          <w:lang w:eastAsia="ru-RU"/>
        </w:rPr>
      </w:pPr>
      <w:hyperlink r:id="rId93" w:history="1">
        <w:r w:rsidRPr="001F763A">
          <w:rPr>
            <w:rFonts w:eastAsia="Times New Roman"/>
            <w:color w:val="0000FF"/>
            <w:szCs w:val="24"/>
            <w:u w:val="single"/>
            <w:lang w:eastAsia="ru-RU"/>
          </w:rPr>
          <w:t>Дополнить</w:t>
        </w:r>
      </w:hyperlink>
      <w:r w:rsidRPr="001F763A">
        <w:rPr>
          <w:rFonts w:eastAsia="Times New Roman"/>
          <w:szCs w:val="24"/>
          <w:lang w:eastAsia="ru-RU"/>
        </w:rPr>
        <w:t xml:space="preserve"> пунктом 5.12 "Требования к обеспечению деятельности пожарных подразделений на эстакадах и мостах высокоскоростных магистралей". </w:t>
      </w:r>
    </w:p>
    <w:p w:rsidR="001F763A" w:rsidRPr="001F763A" w:rsidRDefault="001F763A" w:rsidP="001F763A">
      <w:pPr>
        <w:spacing w:before="168" w:line="288" w:lineRule="atLeast"/>
        <w:ind w:firstLine="540"/>
        <w:rPr>
          <w:rFonts w:eastAsia="Times New Roman"/>
          <w:szCs w:val="24"/>
          <w:lang w:eastAsia="ru-RU"/>
        </w:rPr>
      </w:pPr>
      <w:proofErr w:type="gramStart"/>
      <w:r w:rsidRPr="001F763A">
        <w:rPr>
          <w:rFonts w:eastAsia="Times New Roman"/>
          <w:szCs w:val="24"/>
          <w:lang w:eastAsia="ru-RU"/>
        </w:rPr>
        <w:t>п</w:t>
      </w:r>
      <w:proofErr w:type="gramEnd"/>
      <w:r w:rsidRPr="001F763A">
        <w:rPr>
          <w:rFonts w:eastAsia="Times New Roman"/>
          <w:szCs w:val="24"/>
          <w:lang w:eastAsia="ru-RU"/>
        </w:rPr>
        <w:t xml:space="preserve">ункт 5.12 </w:t>
      </w:r>
      <w:hyperlink r:id="rId94" w:history="1">
        <w:r w:rsidRPr="001F763A">
          <w:rPr>
            <w:rFonts w:eastAsia="Times New Roman"/>
            <w:color w:val="0000FF"/>
            <w:szCs w:val="24"/>
            <w:u w:val="single"/>
            <w:lang w:eastAsia="ru-RU"/>
          </w:rPr>
          <w:t>дополнить</w:t>
        </w:r>
      </w:hyperlink>
      <w:r w:rsidRPr="001F763A">
        <w:rPr>
          <w:rFonts w:eastAsia="Times New Roman"/>
          <w:szCs w:val="24"/>
          <w:lang w:eastAsia="ru-RU"/>
        </w:rPr>
        <w:t xml:space="preserve"> пунктами 5.12.1 - 5.12.6 в следующей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"5.12.1. </w:t>
      </w:r>
      <w:proofErr w:type="gramStart"/>
      <w:r w:rsidRPr="001F763A">
        <w:rPr>
          <w:rFonts w:eastAsia="Times New Roman"/>
          <w:szCs w:val="24"/>
          <w:lang w:eastAsia="ru-RU"/>
        </w:rPr>
        <w:t xml:space="preserve">На опорах эстакад и мостов высотой более 8 м от отметки проезда пожарных машин до верхней точки ограждения и длиной более 500 м, в местах пересечения с автомобильными дорогами или железнодорожными путями, а также в местах, обеспеченных проездами с патрульно-эксплуатационной дорогой в пределах полосы отвода через каждые 500 м, необходимо предусматривать оборудование </w:t>
      </w:r>
      <w:proofErr w:type="spellStart"/>
      <w:r w:rsidRPr="001F763A">
        <w:rPr>
          <w:rFonts w:eastAsia="Times New Roman"/>
          <w:szCs w:val="24"/>
          <w:lang w:eastAsia="ru-RU"/>
        </w:rPr>
        <w:t>сухотрубами</w:t>
      </w:r>
      <w:proofErr w:type="spellEnd"/>
      <w:r w:rsidRPr="001F763A">
        <w:rPr>
          <w:rFonts w:eastAsia="Times New Roman"/>
          <w:szCs w:val="24"/>
          <w:lang w:eastAsia="ru-RU"/>
        </w:rPr>
        <w:t xml:space="preserve"> DN 80 с двумя соединительными головками ГМ</w:t>
      </w:r>
      <w:proofErr w:type="gramEnd"/>
      <w:r w:rsidRPr="001F763A">
        <w:rPr>
          <w:rFonts w:eastAsia="Times New Roman"/>
          <w:szCs w:val="24"/>
          <w:lang w:eastAsia="ru-RU"/>
        </w:rPr>
        <w:t xml:space="preserve"> 80 в верхних точках и одной в нижних точках.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Соединительные головки должны располагаться на высоте (1,20 +/-0,15) м от отметки поверхности проезда пожарных машин в нижних точках, в верхних точках - от уровня железнодорожного пути.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5.12.2. В местах устройства </w:t>
      </w:r>
      <w:proofErr w:type="spellStart"/>
      <w:r w:rsidRPr="001F763A">
        <w:rPr>
          <w:rFonts w:eastAsia="Times New Roman"/>
          <w:szCs w:val="24"/>
          <w:lang w:eastAsia="ru-RU"/>
        </w:rPr>
        <w:t>сухотрубов</w:t>
      </w:r>
      <w:proofErr w:type="spellEnd"/>
      <w:r w:rsidRPr="001F763A">
        <w:rPr>
          <w:rFonts w:eastAsia="Times New Roman"/>
          <w:szCs w:val="24"/>
          <w:lang w:eastAsia="ru-RU"/>
        </w:rPr>
        <w:t xml:space="preserve">, устанавливаемых в соответствии с пунктом 5.12.1, необходимо предусматривать: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пожарные лестницы типа П</w:t>
      </w:r>
      <w:proofErr w:type="gramStart"/>
      <w:r w:rsidRPr="001F763A">
        <w:rPr>
          <w:rFonts w:eastAsia="Times New Roman"/>
          <w:szCs w:val="24"/>
          <w:lang w:eastAsia="ru-RU"/>
        </w:rPr>
        <w:t>1</w:t>
      </w:r>
      <w:proofErr w:type="gramEnd"/>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шкафы пожарные с запасом не менее 10 напорных пожарных рукавов с рукавными головками ГР 80, не менее 10 напорных пожарных рукавов с рукавными головками ГР 50, 2 разветвления рукавных трехходовых РТ-70, а также 4 </w:t>
      </w:r>
      <w:proofErr w:type="spellStart"/>
      <w:r w:rsidRPr="001F763A">
        <w:rPr>
          <w:rFonts w:eastAsia="Times New Roman"/>
          <w:szCs w:val="24"/>
          <w:lang w:eastAsia="ru-RU"/>
        </w:rPr>
        <w:t>перекрывных</w:t>
      </w:r>
      <w:proofErr w:type="spellEnd"/>
      <w:r w:rsidRPr="001F763A">
        <w:rPr>
          <w:rFonts w:eastAsia="Times New Roman"/>
          <w:szCs w:val="24"/>
          <w:lang w:eastAsia="ru-RU"/>
        </w:rPr>
        <w:t xml:space="preserve"> ручных пожарных ствола с соединительной головкой DN50;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площадки с твердым покрытием размером не менее 12 x 12 метров для установки пожарных автомобилей.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5.12.3 Требования к патрульно-эксплуатационной дороге устанавливаются </w:t>
      </w:r>
      <w:hyperlink r:id="rId95" w:history="1">
        <w:r w:rsidRPr="001F763A">
          <w:rPr>
            <w:rFonts w:eastAsia="Times New Roman"/>
            <w:color w:val="0000FF"/>
            <w:szCs w:val="24"/>
            <w:u w:val="single"/>
            <w:lang w:eastAsia="ru-RU"/>
          </w:rPr>
          <w:t xml:space="preserve">ГОСТ </w:t>
        </w:r>
        <w:proofErr w:type="gramStart"/>
        <w:r w:rsidRPr="001F763A">
          <w:rPr>
            <w:rFonts w:eastAsia="Times New Roman"/>
            <w:color w:val="0000FF"/>
            <w:szCs w:val="24"/>
            <w:u w:val="single"/>
            <w:lang w:eastAsia="ru-RU"/>
          </w:rPr>
          <w:t>Р</w:t>
        </w:r>
        <w:proofErr w:type="gramEnd"/>
        <w:r w:rsidRPr="001F763A">
          <w:rPr>
            <w:rFonts w:eastAsia="Times New Roman"/>
            <w:color w:val="0000FF"/>
            <w:szCs w:val="24"/>
            <w:u w:val="single"/>
            <w:lang w:eastAsia="ru-RU"/>
          </w:rPr>
          <w:t xml:space="preserve"> 58818</w:t>
        </w:r>
      </w:hyperlink>
      <w:r w:rsidRPr="001F763A">
        <w:rPr>
          <w:rFonts w:eastAsia="Times New Roman"/>
          <w:szCs w:val="24"/>
          <w:lang w:eastAsia="ru-RU"/>
        </w:rPr>
        <w:t xml:space="preserve">, </w:t>
      </w:r>
      <w:hyperlink r:id="rId96" w:history="1">
        <w:r w:rsidRPr="001F763A">
          <w:rPr>
            <w:rFonts w:eastAsia="Times New Roman"/>
            <w:color w:val="0000FF"/>
            <w:szCs w:val="24"/>
            <w:u w:val="single"/>
            <w:lang w:eastAsia="ru-RU"/>
          </w:rPr>
          <w:t>ГОСТ Р 58769</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5.12.4. Наружное противопожарное водоснабжение эстакад и мостов допускается не предусматривать.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5.12.5</w:t>
      </w:r>
      <w:proofErr w:type="gramStart"/>
      <w:r w:rsidRPr="001F763A">
        <w:rPr>
          <w:rFonts w:eastAsia="Times New Roman"/>
          <w:szCs w:val="24"/>
          <w:lang w:eastAsia="ru-RU"/>
        </w:rPr>
        <w:t xml:space="preserve"> У</w:t>
      </w:r>
      <w:proofErr w:type="gramEnd"/>
      <w:r w:rsidRPr="001F763A">
        <w:rPr>
          <w:rFonts w:eastAsia="Times New Roman"/>
          <w:szCs w:val="24"/>
          <w:lang w:eastAsia="ru-RU"/>
        </w:rPr>
        <w:t xml:space="preserve"> каждого конца мостов и эстакад длиной более 3 км следует предусматривать аварийно-спасательные сходы на землю по </w:t>
      </w:r>
      <w:hyperlink r:id="rId97" w:history="1">
        <w:r w:rsidRPr="001F763A">
          <w:rPr>
            <w:rFonts w:eastAsia="Times New Roman"/>
            <w:color w:val="0000FF"/>
            <w:szCs w:val="24"/>
            <w:u w:val="single"/>
            <w:lang w:eastAsia="ru-RU"/>
          </w:rPr>
          <w:t>СП 453.1325800</w:t>
        </w:r>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lastRenderedPageBreak/>
        <w:t>5.12.6</w:t>
      </w:r>
      <w:proofErr w:type="gramStart"/>
      <w:r w:rsidRPr="001F763A">
        <w:rPr>
          <w:rFonts w:eastAsia="Times New Roman"/>
          <w:szCs w:val="24"/>
          <w:lang w:eastAsia="ru-RU"/>
        </w:rPr>
        <w:t xml:space="preserve"> П</w:t>
      </w:r>
      <w:proofErr w:type="gramEnd"/>
      <w:r w:rsidRPr="001F763A">
        <w:rPr>
          <w:rFonts w:eastAsia="Times New Roman"/>
          <w:szCs w:val="24"/>
          <w:lang w:eastAsia="ru-RU"/>
        </w:rPr>
        <w:t xml:space="preserve">о трассе высокоскоростных магистралей должно предусматриваться устройство вертолетных площадок для обеспечения проведения эвакуационных мероприятий и аварийно-спасательных работ.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Количество и размещение вертолетных площадок обосновывается проектными решениями</w:t>
      </w:r>
      <w:proofErr w:type="gramStart"/>
      <w:r w:rsidRPr="001F763A">
        <w:rPr>
          <w:rFonts w:eastAsia="Times New Roman"/>
          <w:szCs w:val="24"/>
          <w:lang w:eastAsia="ru-RU"/>
        </w:rPr>
        <w:t xml:space="preserve">.". </w:t>
      </w:r>
      <w:proofErr w:type="gramEnd"/>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В </w:t>
      </w:r>
      <w:hyperlink r:id="rId98" w:history="1">
        <w:r w:rsidRPr="001F763A">
          <w:rPr>
            <w:rFonts w:eastAsia="Times New Roman"/>
            <w:color w:val="0000FF"/>
            <w:szCs w:val="24"/>
            <w:u w:val="single"/>
            <w:lang w:eastAsia="ru-RU"/>
          </w:rPr>
          <w:t>Приложении</w:t>
        </w:r>
        <w:proofErr w:type="gramStart"/>
        <w:r w:rsidRPr="001F763A">
          <w:rPr>
            <w:rFonts w:eastAsia="Times New Roman"/>
            <w:color w:val="0000FF"/>
            <w:szCs w:val="24"/>
            <w:u w:val="single"/>
            <w:lang w:eastAsia="ru-RU"/>
          </w:rPr>
          <w:t xml:space="preserve"> А</w:t>
        </w:r>
        <w:proofErr w:type="gramEnd"/>
      </w:hyperlink>
      <w:r w:rsidRPr="001F763A">
        <w:rPr>
          <w:rFonts w:eastAsia="Times New Roman"/>
          <w:szCs w:val="24"/>
          <w:lang w:eastAsia="ru-RU"/>
        </w:rPr>
        <w:t xml:space="preserve">: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в </w:t>
      </w:r>
      <w:hyperlink r:id="rId99" w:history="1">
        <w:r w:rsidRPr="001F763A">
          <w:rPr>
            <w:rFonts w:eastAsia="Times New Roman"/>
            <w:color w:val="0000FF"/>
            <w:szCs w:val="24"/>
            <w:u w:val="single"/>
            <w:lang w:eastAsia="ru-RU"/>
          </w:rPr>
          <w:t>таблице А.1</w:t>
        </w:r>
      </w:hyperlink>
      <w:r w:rsidRPr="001F763A">
        <w:rPr>
          <w:rFonts w:eastAsia="Times New Roman"/>
          <w:szCs w:val="24"/>
          <w:lang w:eastAsia="ru-RU"/>
        </w:rPr>
        <w:t xml:space="preserve"> слова "Автоматическая установка пожарной сигнализации (АУПС)" заменить словами "Система пожарной сигнализации (СПС)"; </w:t>
      </w:r>
    </w:p>
    <w:p w:rsidR="001F763A" w:rsidRPr="001F763A" w:rsidRDefault="001F763A" w:rsidP="001F763A">
      <w:pPr>
        <w:spacing w:before="168" w:line="288" w:lineRule="atLeast"/>
        <w:ind w:firstLine="540"/>
        <w:rPr>
          <w:rFonts w:eastAsia="Times New Roman"/>
          <w:szCs w:val="24"/>
          <w:lang w:eastAsia="ru-RU"/>
        </w:rPr>
      </w:pPr>
      <w:hyperlink r:id="rId100" w:history="1">
        <w:r w:rsidRPr="001F763A">
          <w:rPr>
            <w:rFonts w:eastAsia="Times New Roman"/>
            <w:color w:val="0000FF"/>
            <w:szCs w:val="24"/>
            <w:u w:val="single"/>
            <w:lang w:eastAsia="ru-RU"/>
          </w:rPr>
          <w:t>таблицу А.2</w:t>
        </w:r>
      </w:hyperlink>
      <w:r w:rsidRPr="001F763A">
        <w:rPr>
          <w:rFonts w:eastAsia="Times New Roman"/>
          <w:szCs w:val="24"/>
          <w:lang w:eastAsia="ru-RU"/>
        </w:rPr>
        <w:t xml:space="preserve"> изложить в следующей редакции: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"Таблица А.2 - Помещения </w:t>
      </w:r>
    </w:p>
    <w:p w:rsidR="001F763A" w:rsidRPr="001F763A" w:rsidRDefault="001F763A" w:rsidP="001F763A">
      <w:pPr>
        <w:spacing w:line="288" w:lineRule="atLeast"/>
        <w:ind w:firstLine="0"/>
        <w:rPr>
          <w:rFonts w:eastAsia="Times New Roman"/>
          <w:szCs w:val="24"/>
          <w:lang w:eastAsia="ru-RU"/>
        </w:rPr>
      </w:pPr>
      <w:r w:rsidRPr="001F763A">
        <w:rPr>
          <w:rFonts w:eastAsia="Times New Roman"/>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3073"/>
        <w:gridCol w:w="3336"/>
        <w:gridCol w:w="2666"/>
      </w:tblGrid>
      <w:tr w:rsidR="001F763A" w:rsidRPr="001F763A" w:rsidTr="001F763A">
        <w:tc>
          <w:tcPr>
            <w:tcW w:w="0" w:type="auto"/>
            <w:vMerge w:val="restart"/>
            <w:tcBorders>
              <w:top w:val="single" w:sz="6" w:space="0" w:color="000000"/>
              <w:left w:val="single" w:sz="6" w:space="0" w:color="000000"/>
              <w:bottom w:val="single" w:sz="6" w:space="0" w:color="000000"/>
              <w:right w:val="single" w:sz="6" w:space="0" w:color="000000"/>
            </w:tcBorders>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Объект защиты </w:t>
            </w:r>
          </w:p>
        </w:tc>
        <w:tc>
          <w:tcPr>
            <w:tcW w:w="0" w:type="auto"/>
            <w:tcBorders>
              <w:top w:val="single" w:sz="6" w:space="0" w:color="000000"/>
              <w:left w:val="single" w:sz="6" w:space="0" w:color="000000"/>
              <w:bottom w:val="single" w:sz="6" w:space="0" w:color="000000"/>
              <w:right w:val="single" w:sz="6" w:space="0" w:color="000000"/>
            </w:tcBorders>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Автоматическая установка пожаротушения (АУП) </w:t>
            </w:r>
          </w:p>
        </w:tc>
        <w:tc>
          <w:tcPr>
            <w:tcW w:w="0" w:type="auto"/>
            <w:tcBorders>
              <w:top w:val="single" w:sz="6" w:space="0" w:color="000000"/>
              <w:left w:val="single" w:sz="6" w:space="0" w:color="000000"/>
              <w:bottom w:val="single" w:sz="6" w:space="0" w:color="000000"/>
              <w:right w:val="single" w:sz="6" w:space="0" w:color="000000"/>
            </w:tcBorders>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Система пожарной сигнализации (СПС) </w:t>
            </w:r>
          </w:p>
        </w:tc>
      </w:tr>
      <w:tr w:rsidR="001F763A" w:rsidRPr="001F763A" w:rsidTr="001F763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ind w:firstLine="0"/>
              <w:jc w:val="left"/>
              <w:rPr>
                <w:rFonts w:eastAsia="Times New Roman"/>
                <w:sz w:val="19"/>
                <w:szCs w:val="19"/>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Нормативный показатель </w:t>
            </w:r>
          </w:p>
        </w:tc>
      </w:tr>
      <w:tr w:rsidR="001F763A" w:rsidRPr="001F763A" w:rsidTr="001F763A">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1 Складского назначения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По </w:t>
            </w:r>
            <w:hyperlink r:id="rId101" w:history="1">
              <w:r w:rsidRPr="001F763A">
                <w:rPr>
                  <w:rFonts w:eastAsia="Times New Roman"/>
                  <w:color w:val="0000FF"/>
                  <w:sz w:val="19"/>
                  <w:szCs w:val="19"/>
                  <w:u w:val="single"/>
                  <w:lang w:eastAsia="ru-RU"/>
                </w:rPr>
                <w:t>пунктам 1</w:t>
              </w:r>
            </w:hyperlink>
            <w:r w:rsidRPr="001F763A">
              <w:rPr>
                <w:rFonts w:eastAsia="Times New Roman"/>
                <w:sz w:val="19"/>
                <w:szCs w:val="19"/>
                <w:lang w:eastAsia="ru-RU"/>
              </w:rPr>
              <w:t xml:space="preserve"> - </w:t>
            </w:r>
            <w:hyperlink r:id="rId102" w:history="1">
              <w:r w:rsidRPr="001F763A">
                <w:rPr>
                  <w:rFonts w:eastAsia="Times New Roman"/>
                  <w:color w:val="0000FF"/>
                  <w:sz w:val="19"/>
                  <w:szCs w:val="19"/>
                  <w:u w:val="single"/>
                  <w:lang w:eastAsia="ru-RU"/>
                </w:rPr>
                <w:t>5</w:t>
              </w:r>
            </w:hyperlink>
            <w:r w:rsidRPr="001F763A">
              <w:rPr>
                <w:rFonts w:eastAsia="Times New Roman"/>
                <w:sz w:val="19"/>
                <w:szCs w:val="19"/>
                <w:lang w:eastAsia="ru-RU"/>
              </w:rPr>
              <w:t xml:space="preserve"> таблицы 3 </w:t>
            </w:r>
          </w:p>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СП 486.1311500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По </w:t>
            </w:r>
            <w:hyperlink r:id="rId103" w:history="1">
              <w:r w:rsidRPr="001F763A">
                <w:rPr>
                  <w:rFonts w:eastAsia="Times New Roman"/>
                  <w:color w:val="0000FF"/>
                  <w:sz w:val="19"/>
                  <w:szCs w:val="19"/>
                  <w:u w:val="single"/>
                  <w:lang w:eastAsia="ru-RU"/>
                </w:rPr>
                <w:t>пунктам 1</w:t>
              </w:r>
            </w:hyperlink>
            <w:r w:rsidRPr="001F763A">
              <w:rPr>
                <w:rFonts w:eastAsia="Times New Roman"/>
                <w:sz w:val="19"/>
                <w:szCs w:val="19"/>
                <w:lang w:eastAsia="ru-RU"/>
              </w:rPr>
              <w:t xml:space="preserve"> - </w:t>
            </w:r>
            <w:hyperlink r:id="rId104" w:history="1">
              <w:r w:rsidRPr="001F763A">
                <w:rPr>
                  <w:rFonts w:eastAsia="Times New Roman"/>
                  <w:color w:val="0000FF"/>
                  <w:sz w:val="19"/>
                  <w:szCs w:val="19"/>
                  <w:u w:val="single"/>
                  <w:lang w:eastAsia="ru-RU"/>
                </w:rPr>
                <w:t>5</w:t>
              </w:r>
            </w:hyperlink>
            <w:r w:rsidRPr="001F763A">
              <w:rPr>
                <w:rFonts w:eastAsia="Times New Roman"/>
                <w:sz w:val="19"/>
                <w:szCs w:val="19"/>
                <w:lang w:eastAsia="ru-RU"/>
              </w:rPr>
              <w:t xml:space="preserve"> таблицы 3 </w:t>
            </w:r>
          </w:p>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СП 486.1311500 </w:t>
            </w:r>
          </w:p>
        </w:tc>
      </w:tr>
      <w:tr w:rsidR="001F763A" w:rsidRPr="001F763A" w:rsidTr="001F763A">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2 Производственного назначения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По </w:t>
            </w:r>
            <w:hyperlink r:id="rId105" w:history="1">
              <w:r w:rsidRPr="001F763A">
                <w:rPr>
                  <w:rFonts w:eastAsia="Times New Roman"/>
                  <w:color w:val="0000FF"/>
                  <w:sz w:val="19"/>
                  <w:szCs w:val="19"/>
                  <w:u w:val="single"/>
                  <w:lang w:eastAsia="ru-RU"/>
                </w:rPr>
                <w:t>пунктам 7</w:t>
              </w:r>
            </w:hyperlink>
            <w:r w:rsidRPr="001F763A">
              <w:rPr>
                <w:rFonts w:eastAsia="Times New Roman"/>
                <w:sz w:val="19"/>
                <w:szCs w:val="19"/>
                <w:lang w:eastAsia="ru-RU"/>
              </w:rPr>
              <w:t xml:space="preserve"> - </w:t>
            </w:r>
            <w:hyperlink r:id="rId106" w:history="1">
              <w:r w:rsidRPr="001F763A">
                <w:rPr>
                  <w:rFonts w:eastAsia="Times New Roman"/>
                  <w:color w:val="0000FF"/>
                  <w:sz w:val="19"/>
                  <w:szCs w:val="19"/>
                  <w:u w:val="single"/>
                  <w:lang w:eastAsia="ru-RU"/>
                </w:rPr>
                <w:t>14</w:t>
              </w:r>
            </w:hyperlink>
            <w:r w:rsidRPr="001F763A">
              <w:rPr>
                <w:rFonts w:eastAsia="Times New Roman"/>
                <w:sz w:val="19"/>
                <w:szCs w:val="19"/>
                <w:lang w:eastAsia="ru-RU"/>
              </w:rPr>
              <w:t xml:space="preserve"> таблицы 3 </w:t>
            </w:r>
          </w:p>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СП 486.1311500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По </w:t>
            </w:r>
            <w:hyperlink r:id="rId107" w:history="1">
              <w:r w:rsidRPr="001F763A">
                <w:rPr>
                  <w:rFonts w:eastAsia="Times New Roman"/>
                  <w:color w:val="0000FF"/>
                  <w:sz w:val="19"/>
                  <w:szCs w:val="19"/>
                  <w:u w:val="single"/>
                  <w:lang w:eastAsia="ru-RU"/>
                </w:rPr>
                <w:t>пунктам 7</w:t>
              </w:r>
            </w:hyperlink>
            <w:r w:rsidRPr="001F763A">
              <w:rPr>
                <w:rFonts w:eastAsia="Times New Roman"/>
                <w:sz w:val="19"/>
                <w:szCs w:val="19"/>
                <w:lang w:eastAsia="ru-RU"/>
              </w:rPr>
              <w:t xml:space="preserve"> - </w:t>
            </w:r>
            <w:hyperlink r:id="rId108" w:history="1">
              <w:r w:rsidRPr="001F763A">
                <w:rPr>
                  <w:rFonts w:eastAsia="Times New Roman"/>
                  <w:color w:val="0000FF"/>
                  <w:sz w:val="19"/>
                  <w:szCs w:val="19"/>
                  <w:u w:val="single"/>
                  <w:lang w:eastAsia="ru-RU"/>
                </w:rPr>
                <w:t>14</w:t>
              </w:r>
            </w:hyperlink>
            <w:r w:rsidRPr="001F763A">
              <w:rPr>
                <w:rFonts w:eastAsia="Times New Roman"/>
                <w:sz w:val="19"/>
                <w:szCs w:val="19"/>
                <w:lang w:eastAsia="ru-RU"/>
              </w:rPr>
              <w:t xml:space="preserve"> таблицы 3 </w:t>
            </w:r>
          </w:p>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СП 486.1311500 </w:t>
            </w:r>
          </w:p>
        </w:tc>
      </w:tr>
      <w:tr w:rsidR="001F763A" w:rsidRPr="001F763A" w:rsidTr="001F763A">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rPr>
                <w:rFonts w:eastAsia="Times New Roman"/>
                <w:sz w:val="19"/>
                <w:szCs w:val="19"/>
                <w:lang w:eastAsia="ru-RU"/>
              </w:rPr>
            </w:pPr>
            <w:r w:rsidRPr="001F763A">
              <w:rPr>
                <w:rFonts w:eastAsia="Times New Roman"/>
                <w:sz w:val="19"/>
                <w:szCs w:val="19"/>
                <w:lang w:eastAsia="ru-RU"/>
              </w:rPr>
              <w:t xml:space="preserve">3 Помещения объектов хозяйств автоматики и телемеханики, информатизации и связи: </w:t>
            </w:r>
          </w:p>
        </w:tc>
      </w:tr>
      <w:tr w:rsidR="001F763A" w:rsidRPr="001F763A" w:rsidTr="001F763A">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3.1 Релейная, кроссовая, питающая, связевая </w:t>
            </w:r>
          </w:p>
        </w:tc>
        <w:tc>
          <w:tcPr>
            <w:tcW w:w="0" w:type="auto"/>
            <w:tcBorders>
              <w:top w:val="single" w:sz="6" w:space="0" w:color="000000"/>
              <w:left w:val="single" w:sz="6" w:space="0" w:color="000000"/>
              <w:bottom w:val="single" w:sz="6" w:space="0" w:color="000000"/>
              <w:right w:val="single" w:sz="6" w:space="0" w:color="000000"/>
            </w:tcBorders>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Независимо от площади </w:t>
            </w:r>
          </w:p>
        </w:tc>
      </w:tr>
      <w:tr w:rsidR="001F763A" w:rsidRPr="001F763A" w:rsidTr="001F763A">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3.2 Резервная электростанция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1) </w:t>
            </w:r>
          </w:p>
          <w:p w:rsidR="001F763A" w:rsidRPr="001F763A" w:rsidRDefault="001F763A" w:rsidP="001F763A">
            <w:pPr>
              <w:ind w:firstLine="0"/>
              <w:jc w:val="center"/>
              <w:rPr>
                <w:rFonts w:eastAsia="Times New Roman"/>
                <w:sz w:val="19"/>
                <w:szCs w:val="19"/>
                <w:lang w:eastAsia="ru-RU"/>
              </w:rPr>
            </w:pPr>
            <w:r w:rsidRPr="001F763A">
              <w:rPr>
                <w:rFonts w:eastAsia="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Независимо от площади </w:t>
            </w:r>
          </w:p>
        </w:tc>
      </w:tr>
      <w:tr w:rsidR="001F763A" w:rsidRPr="001F763A" w:rsidTr="001F763A">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4 Помещение дежурного по станции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Независимо от площади </w:t>
            </w:r>
          </w:p>
        </w:tc>
      </w:tr>
      <w:tr w:rsidR="001F763A" w:rsidRPr="001F763A" w:rsidTr="001F763A">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Примечание: </w:t>
            </w:r>
          </w:p>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1. Допускается установка АУП по решению владельца инфраструктуры; </w:t>
            </w:r>
          </w:p>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2. Силовая установка подлежит защите установкой локального пожаротушения по поверхности. </w:t>
            </w:r>
          </w:p>
        </w:tc>
      </w:tr>
    </w:tbl>
    <w:p w:rsidR="001F763A" w:rsidRPr="001F763A" w:rsidRDefault="001F763A" w:rsidP="001F763A">
      <w:pPr>
        <w:spacing w:line="288" w:lineRule="atLeast"/>
        <w:ind w:firstLine="0"/>
        <w:rPr>
          <w:rFonts w:eastAsia="Times New Roman"/>
          <w:szCs w:val="24"/>
          <w:lang w:eastAsia="ru-RU"/>
        </w:rPr>
      </w:pPr>
      <w:r w:rsidRPr="001F763A">
        <w:rPr>
          <w:rFonts w:eastAsia="Times New Roman"/>
          <w:szCs w:val="24"/>
          <w:lang w:eastAsia="ru-RU"/>
        </w:rPr>
        <w:t xml:space="preserve">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В </w:t>
      </w:r>
      <w:hyperlink r:id="rId109" w:history="1">
        <w:r w:rsidRPr="001F763A">
          <w:rPr>
            <w:rFonts w:eastAsia="Times New Roman"/>
            <w:color w:val="0000FF"/>
            <w:szCs w:val="24"/>
            <w:u w:val="single"/>
            <w:lang w:eastAsia="ru-RU"/>
          </w:rPr>
          <w:t>разделе</w:t>
        </w:r>
      </w:hyperlink>
      <w:r w:rsidRPr="001F763A">
        <w:rPr>
          <w:rFonts w:eastAsia="Times New Roman"/>
          <w:szCs w:val="24"/>
          <w:lang w:eastAsia="ru-RU"/>
        </w:rPr>
        <w:t xml:space="preserve"> "Библиография":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библиографическую </w:t>
      </w:r>
      <w:hyperlink r:id="rId110" w:history="1">
        <w:r w:rsidRPr="001F763A">
          <w:rPr>
            <w:rFonts w:eastAsia="Times New Roman"/>
            <w:color w:val="0000FF"/>
            <w:szCs w:val="24"/>
            <w:u w:val="single"/>
            <w:lang w:eastAsia="ru-RU"/>
          </w:rPr>
          <w:t>позицию</w:t>
        </w:r>
      </w:hyperlink>
      <w:r w:rsidRPr="001F763A">
        <w:rPr>
          <w:rFonts w:eastAsia="Times New Roman"/>
          <w:szCs w:val="24"/>
          <w:lang w:eastAsia="ru-RU"/>
        </w:rPr>
        <w:t xml:space="preserve"> [4] изложить в новой редакции: </w:t>
      </w:r>
    </w:p>
    <w:p w:rsidR="001F763A" w:rsidRPr="001F763A" w:rsidRDefault="001F763A" w:rsidP="001F763A">
      <w:pPr>
        <w:spacing w:before="168" w:line="288" w:lineRule="atLeast"/>
        <w:ind w:firstLine="540"/>
        <w:rPr>
          <w:rFonts w:eastAsia="Times New Roman"/>
          <w:szCs w:val="24"/>
          <w:lang w:eastAsia="ru-RU"/>
        </w:rPr>
      </w:pPr>
      <w:r w:rsidRPr="001F763A">
        <w:rPr>
          <w:rFonts w:eastAsia="Times New Roman"/>
          <w:szCs w:val="24"/>
          <w:lang w:eastAsia="ru-RU"/>
        </w:rPr>
        <w:t xml:space="preserve">"[4] Федеральный </w:t>
      </w:r>
      <w:hyperlink r:id="rId111" w:history="1">
        <w:r w:rsidRPr="001F763A">
          <w:rPr>
            <w:rFonts w:eastAsia="Times New Roman"/>
            <w:color w:val="0000FF"/>
            <w:szCs w:val="24"/>
            <w:u w:val="single"/>
            <w:lang w:eastAsia="ru-RU"/>
          </w:rPr>
          <w:t>закон</w:t>
        </w:r>
      </w:hyperlink>
      <w:r w:rsidRPr="001F763A">
        <w:rPr>
          <w:rFonts w:eastAsia="Times New Roman"/>
          <w:szCs w:val="24"/>
          <w:lang w:eastAsia="ru-RU"/>
        </w:rPr>
        <w:t xml:space="preserve"> от 21 декабря 1994 г. N 69-ФЗ "О пожарной безопасности"; </w:t>
      </w:r>
    </w:p>
    <w:p w:rsidR="001F763A" w:rsidRPr="001F763A" w:rsidRDefault="001F763A" w:rsidP="001F763A">
      <w:pPr>
        <w:spacing w:before="168" w:line="288" w:lineRule="atLeast"/>
        <w:ind w:firstLine="540"/>
        <w:rPr>
          <w:rFonts w:eastAsia="Times New Roman"/>
          <w:szCs w:val="24"/>
          <w:lang w:eastAsia="ru-RU"/>
        </w:rPr>
      </w:pPr>
      <w:hyperlink r:id="rId112" w:history="1">
        <w:r w:rsidRPr="001F763A">
          <w:rPr>
            <w:rFonts w:eastAsia="Times New Roman"/>
            <w:color w:val="0000FF"/>
            <w:szCs w:val="24"/>
            <w:u w:val="single"/>
            <w:lang w:eastAsia="ru-RU"/>
          </w:rPr>
          <w:t>дополнить</w:t>
        </w:r>
      </w:hyperlink>
      <w:r w:rsidRPr="001F763A">
        <w:rPr>
          <w:rFonts w:eastAsia="Times New Roman"/>
          <w:szCs w:val="24"/>
          <w:lang w:eastAsia="ru-RU"/>
        </w:rPr>
        <w:t xml:space="preserve">: "[7] Технический </w:t>
      </w:r>
      <w:hyperlink r:id="rId113" w:history="1">
        <w:r w:rsidRPr="001F763A">
          <w:rPr>
            <w:rFonts w:eastAsia="Times New Roman"/>
            <w:color w:val="0000FF"/>
            <w:szCs w:val="24"/>
            <w:u w:val="single"/>
            <w:lang w:eastAsia="ru-RU"/>
          </w:rPr>
          <w:t>регламент</w:t>
        </w:r>
      </w:hyperlink>
      <w:r w:rsidRPr="001F763A">
        <w:rPr>
          <w:rFonts w:eastAsia="Times New Roman"/>
          <w:szCs w:val="24"/>
          <w:lang w:eastAsia="ru-RU"/>
        </w:rPr>
        <w:t xml:space="preserve"> Евразийского Экономического Союза "О требованиях к средствам обеспечения пожарной безопасности и пожаротушения" (</w:t>
      </w:r>
      <w:proofErr w:type="gramStart"/>
      <w:r w:rsidRPr="001F763A">
        <w:rPr>
          <w:rFonts w:eastAsia="Times New Roman"/>
          <w:szCs w:val="24"/>
          <w:lang w:eastAsia="ru-RU"/>
        </w:rPr>
        <w:t>ТР</w:t>
      </w:r>
      <w:proofErr w:type="gramEnd"/>
      <w:r w:rsidRPr="001F763A">
        <w:rPr>
          <w:rFonts w:eastAsia="Times New Roman"/>
          <w:szCs w:val="24"/>
          <w:lang w:eastAsia="ru-RU"/>
        </w:rPr>
        <w:t xml:space="preserve"> ЕАЭС 043/2017). </w:t>
      </w:r>
    </w:p>
    <w:p w:rsidR="001F763A" w:rsidRPr="001F763A" w:rsidRDefault="001F763A" w:rsidP="001F763A">
      <w:pPr>
        <w:spacing w:line="288" w:lineRule="atLeast"/>
        <w:ind w:firstLine="540"/>
        <w:rPr>
          <w:rFonts w:eastAsia="Times New Roman"/>
          <w:szCs w:val="24"/>
          <w:lang w:eastAsia="ru-RU"/>
        </w:rPr>
      </w:pPr>
      <w:r w:rsidRPr="001F763A">
        <w:rPr>
          <w:rFonts w:eastAsia="Times New Roman"/>
          <w:szCs w:val="24"/>
          <w:lang w:eastAsia="ru-RU"/>
        </w:rPr>
        <w:t xml:space="preserve">  </w:t>
      </w:r>
    </w:p>
    <w:tbl>
      <w:tblPr>
        <w:tblW w:w="9060" w:type="dxa"/>
        <w:tblInd w:w="15" w:type="dxa"/>
        <w:tblCellMar>
          <w:left w:w="0" w:type="dxa"/>
          <w:right w:w="0" w:type="dxa"/>
        </w:tblCellMar>
        <w:tblLook w:val="04A0" w:firstRow="1" w:lastRow="0" w:firstColumn="1" w:lastColumn="0" w:noHBand="0" w:noVBand="1"/>
      </w:tblPr>
      <w:tblGrid>
        <w:gridCol w:w="6034"/>
        <w:gridCol w:w="3026"/>
      </w:tblGrid>
      <w:tr w:rsidR="001F763A" w:rsidRPr="001F763A" w:rsidTr="001F763A">
        <w:tc>
          <w:tcPr>
            <w:tcW w:w="0" w:type="auto"/>
            <w:tcBorders>
              <w:top w:val="single" w:sz="6" w:space="0" w:color="000000"/>
            </w:tcBorders>
            <w:hideMark/>
          </w:tcPr>
          <w:p w:rsidR="001F763A" w:rsidRPr="001F763A" w:rsidRDefault="001F763A" w:rsidP="001F763A">
            <w:pPr>
              <w:spacing w:line="288" w:lineRule="atLeast"/>
              <w:ind w:firstLine="0"/>
              <w:jc w:val="left"/>
              <w:rPr>
                <w:rFonts w:eastAsia="Times New Roman"/>
                <w:sz w:val="19"/>
                <w:szCs w:val="19"/>
                <w:lang w:eastAsia="ru-RU"/>
              </w:rPr>
            </w:pPr>
            <w:r w:rsidRPr="001F763A">
              <w:rPr>
                <w:rFonts w:eastAsia="Times New Roman"/>
                <w:sz w:val="19"/>
                <w:szCs w:val="19"/>
                <w:lang w:eastAsia="ru-RU"/>
              </w:rPr>
              <w:t xml:space="preserve">УДК 614.841.12:006354 </w:t>
            </w:r>
          </w:p>
        </w:tc>
        <w:tc>
          <w:tcPr>
            <w:tcW w:w="0" w:type="auto"/>
            <w:tcBorders>
              <w:top w:val="single" w:sz="6" w:space="0" w:color="000000"/>
            </w:tcBorders>
            <w:hideMark/>
          </w:tcPr>
          <w:p w:rsidR="001F763A" w:rsidRPr="001F763A" w:rsidRDefault="001F763A" w:rsidP="001F763A">
            <w:pPr>
              <w:spacing w:line="288" w:lineRule="atLeast"/>
              <w:ind w:firstLine="0"/>
              <w:jc w:val="right"/>
              <w:rPr>
                <w:rFonts w:eastAsia="Times New Roman"/>
                <w:sz w:val="19"/>
                <w:szCs w:val="19"/>
                <w:lang w:eastAsia="ru-RU"/>
              </w:rPr>
            </w:pPr>
            <w:hyperlink r:id="rId114" w:history="1">
              <w:r w:rsidRPr="001F763A">
                <w:rPr>
                  <w:rFonts w:eastAsia="Times New Roman"/>
                  <w:color w:val="0000FF"/>
                  <w:sz w:val="19"/>
                  <w:szCs w:val="19"/>
                  <w:u w:val="single"/>
                  <w:lang w:eastAsia="ru-RU"/>
                </w:rPr>
                <w:t>ОКС 13.220</w:t>
              </w:r>
            </w:hyperlink>
            <w:r w:rsidRPr="001F763A">
              <w:rPr>
                <w:rFonts w:eastAsia="Times New Roman"/>
                <w:sz w:val="19"/>
                <w:szCs w:val="19"/>
                <w:lang w:eastAsia="ru-RU"/>
              </w:rPr>
              <w:t xml:space="preserve"> </w:t>
            </w:r>
          </w:p>
        </w:tc>
      </w:tr>
      <w:tr w:rsidR="001F763A" w:rsidRPr="001F763A" w:rsidTr="001F763A">
        <w:tc>
          <w:tcPr>
            <w:tcW w:w="0" w:type="auto"/>
            <w:gridSpan w:val="2"/>
            <w:tcBorders>
              <w:bottom w:val="single" w:sz="6" w:space="0" w:color="000000"/>
            </w:tcBorders>
            <w:hideMark/>
          </w:tcPr>
          <w:p w:rsidR="001F763A" w:rsidRPr="001F763A" w:rsidRDefault="001F763A" w:rsidP="001F763A">
            <w:pPr>
              <w:spacing w:line="288" w:lineRule="atLeast"/>
              <w:ind w:firstLine="0"/>
              <w:rPr>
                <w:rFonts w:eastAsia="Times New Roman"/>
                <w:sz w:val="19"/>
                <w:szCs w:val="19"/>
                <w:lang w:eastAsia="ru-RU"/>
              </w:rPr>
            </w:pPr>
            <w:r w:rsidRPr="001F763A">
              <w:rPr>
                <w:rFonts w:eastAsia="Times New Roman"/>
                <w:sz w:val="19"/>
                <w:szCs w:val="19"/>
                <w:lang w:eastAsia="ru-RU"/>
              </w:rPr>
              <w:t xml:space="preserve">Ключевые слова: железнодорожный транспорт, эстакады, мосты, пожарные машины </w:t>
            </w:r>
          </w:p>
        </w:tc>
      </w:tr>
    </w:tbl>
    <w:p w:rsidR="00DA085D" w:rsidRDefault="00DA085D"/>
    <w:sectPr w:rsidR="00DA085D" w:rsidSect="008465D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63A"/>
    <w:rsid w:val="001F763A"/>
    <w:rsid w:val="002B4BE6"/>
    <w:rsid w:val="008465D2"/>
    <w:rsid w:val="009701B8"/>
    <w:rsid w:val="00B1626C"/>
    <w:rsid w:val="00D74482"/>
    <w:rsid w:val="00DA085D"/>
    <w:rsid w:val="00F36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763A"/>
    <w:pPr>
      <w:spacing w:before="100" w:beforeAutospacing="1" w:after="100" w:afterAutospacing="1"/>
      <w:ind w:firstLine="0"/>
      <w:jc w:val="left"/>
    </w:pPr>
    <w:rPr>
      <w:rFonts w:eastAsia="Times New Roman"/>
      <w:szCs w:val="24"/>
      <w:lang w:eastAsia="ru-RU"/>
    </w:rPr>
  </w:style>
  <w:style w:type="character" w:styleId="a4">
    <w:name w:val="Hyperlink"/>
    <w:basedOn w:val="a0"/>
    <w:uiPriority w:val="99"/>
    <w:semiHidden/>
    <w:unhideWhenUsed/>
    <w:rsid w:val="001F76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763A"/>
    <w:pPr>
      <w:spacing w:before="100" w:beforeAutospacing="1" w:after="100" w:afterAutospacing="1"/>
      <w:ind w:firstLine="0"/>
      <w:jc w:val="left"/>
    </w:pPr>
    <w:rPr>
      <w:rFonts w:eastAsia="Times New Roman"/>
      <w:szCs w:val="24"/>
      <w:lang w:eastAsia="ru-RU"/>
    </w:rPr>
  </w:style>
  <w:style w:type="character" w:styleId="a4">
    <w:name w:val="Hyperlink"/>
    <w:basedOn w:val="a0"/>
    <w:uiPriority w:val="99"/>
    <w:semiHidden/>
    <w:unhideWhenUsed/>
    <w:rsid w:val="001F76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15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8761&amp;dst=100012&amp;field=134&amp;date=07.07.2026&amp;demo=2" TargetMode="External"/><Relationship Id="rId21" Type="http://schemas.openxmlformats.org/officeDocument/2006/relationships/hyperlink" Target="https://login.consultant.ru/link/?req=doc&amp;base=STR&amp;n=25722&amp;date=07.07.2026&amp;demo=2" TargetMode="External"/><Relationship Id="rId42" Type="http://schemas.openxmlformats.org/officeDocument/2006/relationships/hyperlink" Target="https://login.consultant.ru/link/?req=doc&amp;base=LAW&amp;n=217566&amp;dst=100064&amp;field=134&amp;date=07.07.2026&amp;demo=2" TargetMode="External"/><Relationship Id="rId47" Type="http://schemas.openxmlformats.org/officeDocument/2006/relationships/hyperlink" Target="https://login.consultant.ru/link/?req=doc&amp;base=LAW&amp;n=217566&amp;dst=100068&amp;field=134&amp;date=07.07.2026&amp;demo=2" TargetMode="External"/><Relationship Id="rId63" Type="http://schemas.openxmlformats.org/officeDocument/2006/relationships/hyperlink" Target="https://login.consultant.ru/link/?req=doc&amp;base=LAW&amp;n=217566&amp;dst=100115&amp;field=134&amp;date=07.07.2026&amp;demo=2" TargetMode="External"/><Relationship Id="rId68" Type="http://schemas.openxmlformats.org/officeDocument/2006/relationships/hyperlink" Target="https://login.consultant.ru/link/?req=doc&amp;base=LAW&amp;n=217566&amp;dst=100128&amp;field=134&amp;date=07.07.2026&amp;demo=2" TargetMode="External"/><Relationship Id="rId84" Type="http://schemas.openxmlformats.org/officeDocument/2006/relationships/hyperlink" Target="https://login.consultant.ru/link/?req=doc&amp;base=LAW&amp;n=502595&amp;dst=100012&amp;field=134&amp;date=07.07.2026&amp;demo=2" TargetMode="External"/><Relationship Id="rId89" Type="http://schemas.openxmlformats.org/officeDocument/2006/relationships/hyperlink" Target="https://login.consultant.ru/link/?req=doc&amp;base=STR&amp;n=28692&amp;date=07.07.2026&amp;demo=2" TargetMode="External"/><Relationship Id="rId112" Type="http://schemas.openxmlformats.org/officeDocument/2006/relationships/hyperlink" Target="https://login.consultant.ru/link/?req=doc&amp;base=LAW&amp;n=217566&amp;dst=100243&amp;field=134&amp;date=07.07.2026&amp;demo=2" TargetMode="External"/><Relationship Id="rId16" Type="http://schemas.openxmlformats.org/officeDocument/2006/relationships/hyperlink" Target="https://login.consultant.ru/link/?req=doc&amp;base=STR&amp;n=13667&amp;date=07.07.2026&amp;demo=2" TargetMode="External"/><Relationship Id="rId107" Type="http://schemas.openxmlformats.org/officeDocument/2006/relationships/hyperlink" Target="https://login.consultant.ru/link/?req=doc&amp;base=LAW&amp;n=507905&amp;dst=100294&amp;field=134&amp;date=07.07.2026&amp;demo=2" TargetMode="External"/><Relationship Id="rId11" Type="http://schemas.openxmlformats.org/officeDocument/2006/relationships/hyperlink" Target="https://login.consultant.ru/link/?req=doc&amp;base=LAW&amp;n=512697&amp;date=07.07.2026&amp;demo=2" TargetMode="External"/><Relationship Id="rId24" Type="http://schemas.openxmlformats.org/officeDocument/2006/relationships/hyperlink" Target="https://login.consultant.ru/link/?req=doc&amp;base=STR&amp;n=33967&amp;date=07.07.2026&amp;demo=2" TargetMode="External"/><Relationship Id="rId32" Type="http://schemas.openxmlformats.org/officeDocument/2006/relationships/hyperlink" Target="https://login.consultant.ru/link/?req=doc&amp;base=LAW&amp;n=365651&amp;dst=100014&amp;field=134&amp;date=07.07.2026&amp;demo=2" TargetMode="External"/><Relationship Id="rId37" Type="http://schemas.openxmlformats.org/officeDocument/2006/relationships/hyperlink" Target="https://login.consultant.ru/link/?req=doc&amp;base=LAW&amp;n=502595&amp;dst=100012&amp;field=134&amp;date=07.07.2026&amp;demo=2" TargetMode="External"/><Relationship Id="rId40" Type="http://schemas.openxmlformats.org/officeDocument/2006/relationships/hyperlink" Target="https://login.consultant.ru/link/?req=doc&amp;base=LAW&amp;n=217566&amp;dst=100048&amp;field=134&amp;date=07.07.2026&amp;demo=2" TargetMode="External"/><Relationship Id="rId45" Type="http://schemas.openxmlformats.org/officeDocument/2006/relationships/hyperlink" Target="https://login.consultant.ru/link/?req=doc&amp;base=LAW&amp;n=518761&amp;dst=100012&amp;field=134&amp;date=07.07.2026&amp;demo=2" TargetMode="External"/><Relationship Id="rId53" Type="http://schemas.openxmlformats.org/officeDocument/2006/relationships/hyperlink" Target="https://login.consultant.ru/link/?req=doc&amp;base=LAW&amp;n=502595&amp;dst=100012&amp;field=134&amp;date=07.07.2026&amp;demo=2" TargetMode="External"/><Relationship Id="rId58" Type="http://schemas.openxmlformats.org/officeDocument/2006/relationships/hyperlink" Target="https://login.consultant.ru/link/?req=doc&amp;base=LAW&amp;n=217566&amp;dst=100073&amp;field=134&amp;date=07.07.2026&amp;demo=2" TargetMode="External"/><Relationship Id="rId66" Type="http://schemas.openxmlformats.org/officeDocument/2006/relationships/hyperlink" Target="https://login.consultant.ru/link/?req=doc&amp;base=LAW&amp;n=217566&amp;dst=100187&amp;field=134&amp;date=07.07.2026&amp;demo=2" TargetMode="External"/><Relationship Id="rId74" Type="http://schemas.openxmlformats.org/officeDocument/2006/relationships/hyperlink" Target="https://login.consultant.ru/link/?req=doc&amp;base=LAW&amp;n=217566&amp;dst=100194&amp;field=134&amp;date=07.07.2026&amp;demo=2" TargetMode="External"/><Relationship Id="rId79" Type="http://schemas.openxmlformats.org/officeDocument/2006/relationships/hyperlink" Target="https://login.consultant.ru/link/?req=doc&amp;base=LAW&amp;n=502511&amp;dst=100008&amp;field=134&amp;date=07.07.2026&amp;demo=2" TargetMode="External"/><Relationship Id="rId87" Type="http://schemas.openxmlformats.org/officeDocument/2006/relationships/hyperlink" Target="https://login.consultant.ru/link/?req=doc&amp;base=LAW&amp;n=465997&amp;dst=100002&amp;field=134&amp;date=07.07.2026&amp;demo=2" TargetMode="External"/><Relationship Id="rId102" Type="http://schemas.openxmlformats.org/officeDocument/2006/relationships/hyperlink" Target="https://login.consultant.ru/link/?req=doc&amp;base=LAW&amp;n=507905&amp;dst=100629&amp;field=134&amp;date=07.07.2026&amp;demo=2" TargetMode="External"/><Relationship Id="rId110" Type="http://schemas.openxmlformats.org/officeDocument/2006/relationships/hyperlink" Target="https://login.consultant.ru/link/?req=doc&amp;base=LAW&amp;n=217566&amp;dst=100250&amp;field=134&amp;date=07.07.2026&amp;demo=2" TargetMode="External"/><Relationship Id="rId115" Type="http://schemas.openxmlformats.org/officeDocument/2006/relationships/fontTable" Target="fontTable.xml"/><Relationship Id="rId5" Type="http://schemas.openxmlformats.org/officeDocument/2006/relationships/hyperlink" Target="https://login.consultant.ru/link/?req=doc&amp;base=LAW&amp;n=511695&amp;dst=100073&amp;field=134&amp;date=07.07.2026&amp;demo=2" TargetMode="External"/><Relationship Id="rId61" Type="http://schemas.openxmlformats.org/officeDocument/2006/relationships/hyperlink" Target="https://login.consultant.ru/link/?req=doc&amp;base=LAW&amp;n=217566&amp;dst=100175&amp;field=134&amp;date=07.07.2026&amp;demo=2" TargetMode="External"/><Relationship Id="rId82" Type="http://schemas.openxmlformats.org/officeDocument/2006/relationships/hyperlink" Target="https://login.consultant.ru/link/?req=doc&amp;base=LAW&amp;n=109932&amp;dst=100002&amp;field=134&amp;date=07.07.2026&amp;demo=2" TargetMode="External"/><Relationship Id="rId90" Type="http://schemas.openxmlformats.org/officeDocument/2006/relationships/hyperlink" Target="https://login.consultant.ru/link/?req=doc&amp;base=LAW&amp;n=322547&amp;date=07.07.2026&amp;demo=2" TargetMode="External"/><Relationship Id="rId95" Type="http://schemas.openxmlformats.org/officeDocument/2006/relationships/hyperlink" Target="https://login.consultant.ru/link/?req=doc&amp;base=STR&amp;n=25722&amp;date=07.07.2026&amp;demo=2" TargetMode="External"/><Relationship Id="rId19" Type="http://schemas.openxmlformats.org/officeDocument/2006/relationships/hyperlink" Target="https://login.consultant.ru/link/?req=doc&amp;base=STR&amp;n=16850&amp;date=07.07.2026&amp;demo=2" TargetMode="External"/><Relationship Id="rId14" Type="http://schemas.openxmlformats.org/officeDocument/2006/relationships/hyperlink" Target="https://login.consultant.ru/link/?req=doc&amp;base=LAW&amp;n=217566&amp;dst=100151&amp;field=134&amp;date=07.07.2026&amp;demo=2" TargetMode="External"/><Relationship Id="rId22" Type="http://schemas.openxmlformats.org/officeDocument/2006/relationships/hyperlink" Target="https://login.consultant.ru/link/?req=doc&amp;base=STR&amp;n=25167&amp;date=07.07.2026&amp;demo=2" TargetMode="External"/><Relationship Id="rId27" Type="http://schemas.openxmlformats.org/officeDocument/2006/relationships/hyperlink" Target="https://login.consultant.ru/link/?req=doc&amp;base=LAW&amp;n=528258&amp;dst=100009&amp;field=134&amp;date=07.07.2026&amp;demo=2" TargetMode="External"/><Relationship Id="rId30" Type="http://schemas.openxmlformats.org/officeDocument/2006/relationships/hyperlink" Target="https://login.consultant.ru/link/?req=doc&amp;base=LAW&amp;n=502511&amp;dst=100008&amp;field=134&amp;date=07.07.2026&amp;demo=2" TargetMode="External"/><Relationship Id="rId35" Type="http://schemas.openxmlformats.org/officeDocument/2006/relationships/hyperlink" Target="https://login.consultant.ru/link/?req=doc&amp;base=STR&amp;n=34995&amp;date=07.07.2026&amp;demo=2" TargetMode="External"/><Relationship Id="rId43" Type="http://schemas.openxmlformats.org/officeDocument/2006/relationships/hyperlink" Target="https://login.consultant.ru/link/?req=doc&amp;base=LAW&amp;n=217566&amp;dst=100065&amp;field=134&amp;date=07.07.2026&amp;demo=2" TargetMode="External"/><Relationship Id="rId48" Type="http://schemas.openxmlformats.org/officeDocument/2006/relationships/hyperlink" Target="https://login.consultant.ru/link/?req=doc&amp;base=LAW&amp;n=465997&amp;dst=100103&amp;field=134&amp;date=07.07.2026&amp;demo=2" TargetMode="External"/><Relationship Id="rId56" Type="http://schemas.openxmlformats.org/officeDocument/2006/relationships/hyperlink" Target="https://login.consultant.ru/link/?req=doc&amp;base=LAW&amp;n=502511&amp;dst=100008&amp;field=134&amp;date=07.07.2026&amp;demo=2" TargetMode="External"/><Relationship Id="rId64" Type="http://schemas.openxmlformats.org/officeDocument/2006/relationships/hyperlink" Target="https://login.consultant.ru/link/?req=doc&amp;base=LAW&amp;n=217566&amp;dst=100117&amp;field=134&amp;date=07.07.2026&amp;demo=2" TargetMode="External"/><Relationship Id="rId69" Type="http://schemas.openxmlformats.org/officeDocument/2006/relationships/hyperlink" Target="https://login.consultant.ru/link/?req=doc&amp;base=LAW&amp;n=217566&amp;dst=100189&amp;field=134&amp;date=07.07.2026&amp;demo=2" TargetMode="External"/><Relationship Id="rId77" Type="http://schemas.openxmlformats.org/officeDocument/2006/relationships/hyperlink" Target="https://login.consultant.ru/link/?req=doc&amp;base=LAW&amp;n=528258&amp;dst=100009&amp;field=134&amp;date=07.07.2026&amp;demo=2" TargetMode="External"/><Relationship Id="rId100" Type="http://schemas.openxmlformats.org/officeDocument/2006/relationships/hyperlink" Target="https://login.consultant.ru/link/?req=doc&amp;base=LAW&amp;n=217566&amp;dst=100222&amp;field=134&amp;date=07.07.2026&amp;demo=2" TargetMode="External"/><Relationship Id="rId105" Type="http://schemas.openxmlformats.org/officeDocument/2006/relationships/hyperlink" Target="https://login.consultant.ru/link/?req=doc&amp;base=LAW&amp;n=507905&amp;dst=100294&amp;field=134&amp;date=07.07.2026&amp;demo=2" TargetMode="External"/><Relationship Id="rId113" Type="http://schemas.openxmlformats.org/officeDocument/2006/relationships/hyperlink" Target="https://login.consultant.ru/link/?req=doc&amp;base=LAW&amp;n=220831&amp;dst=100015&amp;field=134&amp;date=07.07.2026&amp;demo=2" TargetMode="External"/><Relationship Id="rId8" Type="http://schemas.openxmlformats.org/officeDocument/2006/relationships/hyperlink" Target="https://login.consultant.ru/link/?req=doc&amp;base=LAW&amp;n=217566&amp;dst=100008&amp;field=134&amp;date=07.07.2026&amp;demo=2" TargetMode="External"/><Relationship Id="rId51" Type="http://schemas.openxmlformats.org/officeDocument/2006/relationships/hyperlink" Target="https://login.consultant.ru/link/?req=doc&amp;base=LAW&amp;n=465997&amp;dst=616&amp;field=134&amp;date=07.07.2026&amp;demo=2" TargetMode="External"/><Relationship Id="rId72" Type="http://schemas.openxmlformats.org/officeDocument/2006/relationships/hyperlink" Target="https://login.consultant.ru/link/?req=doc&amp;base=LAW&amp;n=217566&amp;dst=100192&amp;field=134&amp;date=07.07.2026&amp;demo=2" TargetMode="External"/><Relationship Id="rId80" Type="http://schemas.openxmlformats.org/officeDocument/2006/relationships/hyperlink" Target="https://login.consultant.ru/link/?req=doc&amp;base=LAW&amp;n=471819&amp;dst=100013&amp;field=134&amp;date=07.07.2026&amp;demo=2" TargetMode="External"/><Relationship Id="rId85" Type="http://schemas.openxmlformats.org/officeDocument/2006/relationships/hyperlink" Target="https://login.consultant.ru/link/?req=doc&amp;base=LAW&amp;n=507905&amp;dst=100013&amp;field=134&amp;date=07.07.2026&amp;demo=2" TargetMode="External"/><Relationship Id="rId93" Type="http://schemas.openxmlformats.org/officeDocument/2006/relationships/hyperlink" Target="https://login.consultant.ru/link/?req=doc&amp;base=LAW&amp;n=217566&amp;dst=100008&amp;field=134&amp;date=07.07.2026&amp;demo=2" TargetMode="External"/><Relationship Id="rId98" Type="http://schemas.openxmlformats.org/officeDocument/2006/relationships/hyperlink" Target="https://login.consultant.ru/link/?req=doc&amp;base=LAW&amp;n=217566&amp;dst=100199&amp;field=134&amp;date=07.07.2026&amp;demo=2" TargetMode="External"/><Relationship Id="rId3" Type="http://schemas.openxmlformats.org/officeDocument/2006/relationships/settings" Target="settings.xml"/><Relationship Id="rId12" Type="http://schemas.openxmlformats.org/officeDocument/2006/relationships/hyperlink" Target="https://login.consultant.ru/link/?req=doc&amp;base=LAW&amp;n=217566&amp;dst=100016&amp;field=134&amp;date=07.07.2026&amp;demo=2" TargetMode="External"/><Relationship Id="rId17" Type="http://schemas.openxmlformats.org/officeDocument/2006/relationships/hyperlink" Target="https://login.consultant.ru/link/?req=doc&amp;base=LAW&amp;n=322547&amp;date=07.07.2026&amp;demo=2" TargetMode="External"/><Relationship Id="rId25" Type="http://schemas.openxmlformats.org/officeDocument/2006/relationships/hyperlink" Target="https://login.consultant.ru/link/?req=doc&amp;base=LAW&amp;n=512178&amp;dst=100013&amp;field=134&amp;date=07.07.2026&amp;demo=2" TargetMode="External"/><Relationship Id="rId33" Type="http://schemas.openxmlformats.org/officeDocument/2006/relationships/hyperlink" Target="https://login.consultant.ru/link/?req=doc&amp;base=LAW&amp;n=109932&amp;dst=100002&amp;field=134&amp;date=07.07.2026&amp;demo=2" TargetMode="External"/><Relationship Id="rId38" Type="http://schemas.openxmlformats.org/officeDocument/2006/relationships/hyperlink" Target="https://login.consultant.ru/link/?req=doc&amp;base=LAW&amp;n=524773&amp;dst=100014&amp;field=134&amp;date=07.07.2026&amp;demo=2" TargetMode="External"/><Relationship Id="rId46" Type="http://schemas.openxmlformats.org/officeDocument/2006/relationships/hyperlink" Target="https://login.consultant.ru/link/?req=doc&amp;base=LAW&amp;n=217566&amp;dst=100068&amp;field=134&amp;date=07.07.2026&amp;demo=2" TargetMode="External"/><Relationship Id="rId59" Type="http://schemas.openxmlformats.org/officeDocument/2006/relationships/hyperlink" Target="https://login.consultant.ru/link/?req=doc&amp;base=STR&amp;n=34393&amp;date=07.07.2026&amp;demo=2" TargetMode="External"/><Relationship Id="rId67" Type="http://schemas.openxmlformats.org/officeDocument/2006/relationships/hyperlink" Target="https://login.consultant.ru/link/?req=doc&amp;base=STR&amp;n=33967&amp;date=07.07.2026&amp;demo=2" TargetMode="External"/><Relationship Id="rId103" Type="http://schemas.openxmlformats.org/officeDocument/2006/relationships/hyperlink" Target="https://login.consultant.ru/link/?req=doc&amp;base=LAW&amp;n=507905&amp;dst=100267&amp;field=134&amp;date=07.07.2026&amp;demo=2" TargetMode="External"/><Relationship Id="rId108" Type="http://schemas.openxmlformats.org/officeDocument/2006/relationships/hyperlink" Target="https://login.consultant.ru/link/?req=doc&amp;base=LAW&amp;n=507905&amp;dst=100343&amp;field=134&amp;date=07.07.2026&amp;demo=2" TargetMode="External"/><Relationship Id="rId116" Type="http://schemas.openxmlformats.org/officeDocument/2006/relationships/theme" Target="theme/theme1.xml"/><Relationship Id="rId20" Type="http://schemas.openxmlformats.org/officeDocument/2006/relationships/hyperlink" Target="https://login.consultant.ru/link/?req=doc&amp;base=STR&amp;n=28692&amp;date=07.07.2026&amp;demo=2" TargetMode="External"/><Relationship Id="rId41" Type="http://schemas.openxmlformats.org/officeDocument/2006/relationships/hyperlink" Target="https://login.consultant.ru/link/?req=doc&amp;base=LAW&amp;n=217566&amp;dst=100048&amp;field=134&amp;date=07.07.2026&amp;demo=2" TargetMode="External"/><Relationship Id="rId54" Type="http://schemas.openxmlformats.org/officeDocument/2006/relationships/hyperlink" Target="https://login.consultant.ru/link/?req=doc&amp;base=LAW&amp;n=524773&amp;dst=100014&amp;field=134&amp;date=07.07.2026&amp;demo=2" TargetMode="External"/><Relationship Id="rId62" Type="http://schemas.openxmlformats.org/officeDocument/2006/relationships/hyperlink" Target="https://login.consultant.ru/link/?req=doc&amp;base=LAW&amp;n=217566&amp;dst=100106&amp;field=134&amp;date=07.07.2026&amp;demo=2" TargetMode="External"/><Relationship Id="rId70" Type="http://schemas.openxmlformats.org/officeDocument/2006/relationships/hyperlink" Target="https://login.consultant.ru/link/?req=doc&amp;base=LAW&amp;n=217566&amp;dst=100131&amp;field=134&amp;date=07.07.2026&amp;demo=2" TargetMode="External"/><Relationship Id="rId75" Type="http://schemas.openxmlformats.org/officeDocument/2006/relationships/hyperlink" Target="https://login.consultant.ru/link/?req=doc&amp;base=LAW&amp;n=512178&amp;dst=100013&amp;field=134&amp;date=07.07.2026&amp;demo=2" TargetMode="External"/><Relationship Id="rId83" Type="http://schemas.openxmlformats.org/officeDocument/2006/relationships/hyperlink" Target="https://login.consultant.ru/link/?req=doc&amp;base=LAW&amp;n=212120&amp;dst=100011&amp;field=134&amp;date=07.07.2026&amp;demo=2" TargetMode="External"/><Relationship Id="rId88" Type="http://schemas.openxmlformats.org/officeDocument/2006/relationships/hyperlink" Target="https://login.consultant.ru/link/?req=doc&amp;base=LAW&amp;n=528258&amp;dst=100009&amp;field=134&amp;date=07.07.2026&amp;demo=2" TargetMode="External"/><Relationship Id="rId91" Type="http://schemas.openxmlformats.org/officeDocument/2006/relationships/hyperlink" Target="https://login.consultant.ru/link/?req=doc&amp;base=LAW&amp;n=217566&amp;dst=100008&amp;field=134&amp;date=07.07.2026&amp;demo=2" TargetMode="External"/><Relationship Id="rId96" Type="http://schemas.openxmlformats.org/officeDocument/2006/relationships/hyperlink" Target="https://login.consultant.ru/link/?req=doc&amp;base=STR&amp;n=25167&amp;date=07.07.2026&amp;demo=2" TargetMode="External"/><Relationship Id="rId111" Type="http://schemas.openxmlformats.org/officeDocument/2006/relationships/hyperlink" Target="https://login.consultant.ru/link/?req=doc&amp;base=LAW&amp;n=532904&amp;date=07.07.2026&amp;demo=2" TargetMode="External"/><Relationship Id="rId1" Type="http://schemas.openxmlformats.org/officeDocument/2006/relationships/styles" Target="styles.xml"/><Relationship Id="rId6" Type="http://schemas.openxmlformats.org/officeDocument/2006/relationships/hyperlink" Target="https://login.consultant.ru/link/?req=doc&amp;base=LAW&amp;n=538022&amp;dst=100034&amp;field=134&amp;date=07.07.2026&amp;demo=2" TargetMode="External"/><Relationship Id="rId15" Type="http://schemas.openxmlformats.org/officeDocument/2006/relationships/hyperlink" Target="https://login.consultant.ru/link/?req=doc&amp;base=STR&amp;n=6368&amp;date=07.07.2026&amp;demo=2" TargetMode="External"/><Relationship Id="rId23" Type="http://schemas.openxmlformats.org/officeDocument/2006/relationships/hyperlink" Target="https://login.consultant.ru/link/?req=doc&amp;base=STR&amp;n=34393&amp;date=07.07.2026&amp;demo=2" TargetMode="External"/><Relationship Id="rId28" Type="http://schemas.openxmlformats.org/officeDocument/2006/relationships/hyperlink" Target="https://login.consultant.ru/link/?req=doc&amp;base=LAW&amp;n=465997&amp;dst=100002&amp;field=134&amp;date=07.07.2026&amp;demo=2" TargetMode="External"/><Relationship Id="rId36" Type="http://schemas.openxmlformats.org/officeDocument/2006/relationships/hyperlink" Target="https://login.consultant.ru/link/?req=doc&amp;base=STR&amp;n=25332&amp;date=07.07.2026&amp;demo=2" TargetMode="External"/><Relationship Id="rId49" Type="http://schemas.openxmlformats.org/officeDocument/2006/relationships/hyperlink" Target="https://login.consultant.ru/link/?req=doc&amp;base=LAW&amp;n=465997&amp;dst=100270&amp;field=134&amp;date=07.07.2026&amp;demo=2" TargetMode="External"/><Relationship Id="rId57" Type="http://schemas.openxmlformats.org/officeDocument/2006/relationships/hyperlink" Target="https://login.consultant.ru/link/?req=doc&amp;base=STR&amp;n=34995&amp;date=07.07.2026&amp;demo=2" TargetMode="External"/><Relationship Id="rId106" Type="http://schemas.openxmlformats.org/officeDocument/2006/relationships/hyperlink" Target="https://login.consultant.ru/link/?req=doc&amp;base=LAW&amp;n=507905&amp;dst=100343&amp;field=134&amp;date=07.07.2026&amp;demo=2" TargetMode="External"/><Relationship Id="rId114" Type="http://schemas.openxmlformats.org/officeDocument/2006/relationships/hyperlink" Target="https://login.consultant.ru/link/?req=doc&amp;base=LAW&amp;n=456140&amp;dst=100283&amp;field=134&amp;date=07.07.2026&amp;demo=2" TargetMode="External"/><Relationship Id="rId10" Type="http://schemas.openxmlformats.org/officeDocument/2006/relationships/hyperlink" Target="https://login.consultant.ru/link/?req=doc&amp;base=LAW&amp;n=372899&amp;date=07.07.2026&amp;demo=2" TargetMode="External"/><Relationship Id="rId31" Type="http://schemas.openxmlformats.org/officeDocument/2006/relationships/hyperlink" Target="https://login.consultant.ru/link/?req=doc&amp;base=LAW&amp;n=471819&amp;dst=100013&amp;field=134&amp;date=07.07.2026&amp;demo=2" TargetMode="External"/><Relationship Id="rId44" Type="http://schemas.openxmlformats.org/officeDocument/2006/relationships/hyperlink" Target="https://login.consultant.ru/link/?req=doc&amp;base=LAW&amp;n=217566&amp;dst=100066&amp;field=134&amp;date=07.07.2026&amp;demo=2" TargetMode="External"/><Relationship Id="rId52" Type="http://schemas.openxmlformats.org/officeDocument/2006/relationships/hyperlink" Target="https://login.consultant.ru/link/?req=doc&amp;base=LAW&amp;n=217566&amp;dst=100172&amp;field=134&amp;date=07.07.2026&amp;demo=2" TargetMode="External"/><Relationship Id="rId60" Type="http://schemas.openxmlformats.org/officeDocument/2006/relationships/hyperlink" Target="https://login.consultant.ru/link/?req=doc&amp;base=LAW&amp;n=217566&amp;dst=100175&amp;field=134&amp;date=07.07.2026&amp;demo=2" TargetMode="External"/><Relationship Id="rId65" Type="http://schemas.openxmlformats.org/officeDocument/2006/relationships/hyperlink" Target="https://login.consultant.ru/link/?req=doc&amp;base=STR&amp;n=16850&amp;date=07.07.2026&amp;demo=2" TargetMode="External"/><Relationship Id="rId73" Type="http://schemas.openxmlformats.org/officeDocument/2006/relationships/hyperlink" Target="https://login.consultant.ru/link/?req=doc&amp;base=LAW&amp;n=217566&amp;dst=100194&amp;field=134&amp;date=07.07.2026&amp;demo=2" TargetMode="External"/><Relationship Id="rId78" Type="http://schemas.openxmlformats.org/officeDocument/2006/relationships/hyperlink" Target="https://login.consultant.ru/link/?req=doc&amp;base=LAW&amp;n=465997&amp;dst=100002&amp;field=134&amp;date=07.07.2026&amp;demo=2" TargetMode="External"/><Relationship Id="rId81" Type="http://schemas.openxmlformats.org/officeDocument/2006/relationships/hyperlink" Target="https://login.consultant.ru/link/?req=doc&amp;base=LAW&amp;n=365651&amp;dst=100014&amp;field=134&amp;date=07.07.2026&amp;demo=2" TargetMode="External"/><Relationship Id="rId86" Type="http://schemas.openxmlformats.org/officeDocument/2006/relationships/hyperlink" Target="https://login.consultant.ru/link/?req=doc&amp;base=LAW&amp;n=465997&amp;dst=100002&amp;field=134&amp;date=07.07.2026&amp;demo=2" TargetMode="External"/><Relationship Id="rId94" Type="http://schemas.openxmlformats.org/officeDocument/2006/relationships/hyperlink" Target="https://login.consultant.ru/link/?req=doc&amp;base=LAW&amp;n=217566&amp;dst=100008&amp;field=134&amp;date=07.07.2026&amp;demo=2" TargetMode="External"/><Relationship Id="rId99" Type="http://schemas.openxmlformats.org/officeDocument/2006/relationships/hyperlink" Target="https://login.consultant.ru/link/?req=doc&amp;base=LAW&amp;n=217566&amp;dst=100203&amp;field=134&amp;date=07.07.2026&amp;demo=2" TargetMode="External"/><Relationship Id="rId101" Type="http://schemas.openxmlformats.org/officeDocument/2006/relationships/hyperlink" Target="https://login.consultant.ru/link/?req=doc&amp;base=LAW&amp;n=507905&amp;dst=100267&amp;field=134&amp;date=07.07.2026&amp;demo=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17566&amp;dst=100015&amp;field=134&amp;date=07.07.2026&amp;demo=2" TargetMode="External"/><Relationship Id="rId13" Type="http://schemas.openxmlformats.org/officeDocument/2006/relationships/hyperlink" Target="https://login.consultant.ru/link/?req=doc&amp;base=LAW&amp;n=217566&amp;dst=100145&amp;field=134&amp;date=07.07.2026&amp;demo=2" TargetMode="External"/><Relationship Id="rId18" Type="http://schemas.openxmlformats.org/officeDocument/2006/relationships/hyperlink" Target="https://login.consultant.ru/link/?req=doc&amp;base=STR&amp;n=24757&amp;date=07.07.2026&amp;demo=2" TargetMode="External"/><Relationship Id="rId39" Type="http://schemas.openxmlformats.org/officeDocument/2006/relationships/hyperlink" Target="https://login.consultant.ru/link/?req=doc&amp;base=LAW&amp;n=507905&amp;dst=100013&amp;field=134&amp;date=07.07.2026&amp;demo=2" TargetMode="External"/><Relationship Id="rId109" Type="http://schemas.openxmlformats.org/officeDocument/2006/relationships/hyperlink" Target="https://login.consultant.ru/link/?req=doc&amp;base=LAW&amp;n=217566&amp;dst=100243&amp;field=134&amp;date=07.07.2026&amp;demo=2" TargetMode="External"/><Relationship Id="rId34" Type="http://schemas.openxmlformats.org/officeDocument/2006/relationships/hyperlink" Target="https://login.consultant.ru/link/?req=doc&amp;base=STR&amp;n=28577&amp;date=07.07.2026&amp;demo=2" TargetMode="External"/><Relationship Id="rId50" Type="http://schemas.openxmlformats.org/officeDocument/2006/relationships/hyperlink" Target="https://login.consultant.ru/link/?req=doc&amp;base=LAW&amp;n=465997&amp;dst=150&amp;field=134&amp;date=07.07.2026&amp;demo=2" TargetMode="External"/><Relationship Id="rId55" Type="http://schemas.openxmlformats.org/officeDocument/2006/relationships/hyperlink" Target="https://login.consultant.ru/link/?req=doc&amp;base=LAW&amp;n=507905&amp;dst=100013&amp;field=134&amp;date=07.07.2026&amp;demo=2" TargetMode="External"/><Relationship Id="rId76" Type="http://schemas.openxmlformats.org/officeDocument/2006/relationships/hyperlink" Target="https://login.consultant.ru/link/?req=doc&amp;base=LAW&amp;n=518761&amp;dst=100012&amp;field=134&amp;date=07.07.2026&amp;demo=2" TargetMode="External"/><Relationship Id="rId97" Type="http://schemas.openxmlformats.org/officeDocument/2006/relationships/hyperlink" Target="https://login.consultant.ru/link/?req=doc&amp;base=STR&amp;n=25332&amp;date=07.07.2026&amp;demo=2" TargetMode="External"/><Relationship Id="rId104" Type="http://schemas.openxmlformats.org/officeDocument/2006/relationships/hyperlink" Target="https://login.consultant.ru/link/?req=doc&amp;base=LAW&amp;n=507905&amp;dst=100629&amp;field=134&amp;date=07.07.2026&amp;demo=2" TargetMode="External"/><Relationship Id="rId7" Type="http://schemas.openxmlformats.org/officeDocument/2006/relationships/hyperlink" Target="https://login.consultant.ru/link/?req=doc&amp;base=LAW&amp;n=536602&amp;dst=100014&amp;field=134&amp;date=07.07.2026&amp;demo=2" TargetMode="External"/><Relationship Id="rId71" Type="http://schemas.openxmlformats.org/officeDocument/2006/relationships/hyperlink" Target="https://login.consultant.ru/link/?req=doc&amp;base=LAW&amp;n=217566&amp;dst=100132&amp;field=134&amp;date=07.07.2026&amp;demo=2" TargetMode="External"/><Relationship Id="rId92" Type="http://schemas.openxmlformats.org/officeDocument/2006/relationships/hyperlink" Target="https://login.consultant.ru/link/?req=doc&amp;base=LAW&amp;n=217566&amp;dst=100008&amp;field=134&amp;date=07.07.2026&amp;demo=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24326&amp;dst=100011&amp;field=134&amp;date=07.07.2026&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5014</Words>
  <Characters>28580</Characters>
  <Application>Microsoft Office Word</Application>
  <DocSecurity>0</DocSecurity>
  <Lines>238</Lines>
  <Paragraphs>67</Paragraphs>
  <ScaleCrop>false</ScaleCrop>
  <Company/>
  <LinksUpToDate>false</LinksUpToDate>
  <CharactersWithSpaces>33527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ASDF</dc:creator>
  <cp:lastModifiedBy>ASDF</cp:lastModifiedBy>
  <cp:revision>1</cp:revision>
  <dcterms:created xsi:type="dcterms:W3CDTF">2026-07-07T13:16:00Z</dcterms:created>
  <dcterms:modified xsi:type="dcterms:W3CDTF">2026-07-07T13:18:00Z</dcterms:modified>
</cp:coreProperties>
</file>