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C8" w:rsidRDefault="00EB3CC8" w:rsidP="00EB3CC8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СТРОИТЕЛЬСТВА И ЖИЛИЩНО-КОММУНАЛЬНОГО</w:t>
      </w:r>
    </w:p>
    <w:p w:rsidR="00EB3CC8" w:rsidRDefault="00EB3CC8" w:rsidP="00EB3CC8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ХОЗЯЙСТВА РОССИЙСКОЙ ФЕДЕРАЦИИ </w:t>
      </w:r>
    </w:p>
    <w:p w:rsidR="00EB3CC8" w:rsidRDefault="00EB3CC8" w:rsidP="00EB3CC8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B3CC8" w:rsidRDefault="00EB3CC8" w:rsidP="00EB3CC8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EB3CC8" w:rsidRDefault="00EB3CC8" w:rsidP="00EB3CC8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20 апреля 2026 г. N 9242-ОГ/00 </w:t>
      </w:r>
    </w:p>
    <w:p w:rsidR="00EB3CC8" w:rsidRDefault="00EB3CC8" w:rsidP="00EB3CC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EB3CC8" w:rsidRDefault="00EB3CC8" w:rsidP="00EB3CC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Департамент развития жилищно-коммунального хозяйства Минстроя России рассмотрел обращение и в рамках своей компетенции сообщает следующее. </w:t>
      </w:r>
    </w:p>
    <w:p w:rsidR="00EB3CC8" w:rsidRDefault="00EB3CC8" w:rsidP="00EB3CC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1 - 3. Порядок осуществления аварийно-диспетчерского обслуживания определен </w:t>
      </w:r>
      <w:hyperlink r:id="rId5" w:history="1">
        <w:r>
          <w:rPr>
            <w:rStyle w:val="a4"/>
          </w:rPr>
          <w:t>разделом IV</w:t>
        </w:r>
      </w:hyperlink>
      <w:r>
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N 416 (далее - Правила N 416). </w:t>
      </w:r>
    </w:p>
    <w:p w:rsidR="00EB3CC8" w:rsidRDefault="00EB3CC8" w:rsidP="00EB3CC8">
      <w:pPr>
        <w:pStyle w:val="a3"/>
        <w:spacing w:before="168" w:beforeAutospacing="0" w:after="0" w:afterAutospacing="0" w:line="288" w:lineRule="atLeast"/>
        <w:ind w:firstLine="540"/>
        <w:jc w:val="both"/>
      </w:pPr>
      <w:hyperlink r:id="rId6" w:history="1">
        <w:r>
          <w:rPr>
            <w:rStyle w:val="a4"/>
          </w:rPr>
          <w:t>Пунктом 9</w:t>
        </w:r>
      </w:hyperlink>
      <w:r>
        <w:t xml:space="preserve"> Правил N 416 установлено, что управляющая организация, товарищество или кооператив обязаны организовать деятельность аварийно-диспетчерской службы (далее - АДС)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обслуживанию. </w:t>
      </w:r>
    </w:p>
    <w:p w:rsidR="00EB3CC8" w:rsidRDefault="00EB3CC8" w:rsidP="00EB3CC8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>При непосредственном управлении многоквартирным домом собственниками помещений в этом доме положения об осуществлении деятельности АДС подлежат включению в договоры, заключаемые с лицами, выполняющими работы по содержанию и ремонту общего имущества в многоквартирном доме, осуществляющими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</w:t>
      </w:r>
      <w:proofErr w:type="gramEnd"/>
      <w:r>
        <w:t xml:space="preserve"> отопления), или заключается договор об осуществлении деятельности АДС с организацией, осуществляющей такую деятельность. </w:t>
      </w:r>
    </w:p>
    <w:p w:rsidR="00EB3CC8" w:rsidRDefault="00EB3CC8" w:rsidP="00EB3CC8">
      <w:pPr>
        <w:pStyle w:val="a3"/>
        <w:spacing w:before="168" w:beforeAutospacing="0" w:after="0" w:afterAutospacing="0" w:line="288" w:lineRule="atLeast"/>
        <w:ind w:firstLine="540"/>
        <w:jc w:val="both"/>
      </w:pPr>
      <w:hyperlink r:id="rId7" w:history="1">
        <w:proofErr w:type="gramStart"/>
        <w:r>
          <w:rPr>
            <w:rStyle w:val="a4"/>
          </w:rPr>
          <w:t>Пунктом 10</w:t>
        </w:r>
      </w:hyperlink>
      <w:r>
        <w:t xml:space="preserve"> Правил N 416 установлено, что АДС осуществляет повседневный (текущий) контроль за работой внутридомовых инженерных систем многоквартирных домов, 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круглосуточную регистрацию и контроль выполнения в сроки, установленные </w:t>
      </w:r>
      <w:hyperlink r:id="rId8" w:history="1">
        <w:r>
          <w:rPr>
            <w:rStyle w:val="a4"/>
          </w:rPr>
          <w:t>пунктом 13</w:t>
        </w:r>
      </w:hyperlink>
      <w:r>
        <w:t xml:space="preserve"> Правил N 416, заявок собственников и пользователей помещений в многоквартирных домах по вопросам, связанным с</w:t>
      </w:r>
      <w:proofErr w:type="gramEnd"/>
      <w:r>
        <w:t xml:space="preserve"> </w:t>
      </w:r>
      <w:proofErr w:type="gramStart"/>
      <w:r>
        <w:t>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управления многоквартирным домом, иных обязательств товарищества или кооператива по управлению многоквартирным домом, и принимает оперативные меры по обеспечению безопасности</w:t>
      </w:r>
      <w:proofErr w:type="gramEnd"/>
      <w:r>
        <w:t xml:space="preserve"> граждан в случае возникновения аварийных ситуаций или угрозы их возникновения. </w:t>
      </w:r>
    </w:p>
    <w:p w:rsidR="00EB3CC8" w:rsidRDefault="00EB3CC8" w:rsidP="00EB3CC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Так, согласно </w:t>
      </w:r>
      <w:hyperlink r:id="rId9" w:history="1">
        <w:r>
          <w:rPr>
            <w:rStyle w:val="a4"/>
          </w:rPr>
          <w:t>пункту 13</w:t>
        </w:r>
      </w:hyperlink>
      <w:r>
        <w:t xml:space="preserve"> Правил N 416 АДС </w:t>
      </w:r>
      <w:proofErr w:type="gramStart"/>
      <w:r>
        <w:t>обеспечивает</w:t>
      </w:r>
      <w:proofErr w:type="gramEnd"/>
      <w:r>
        <w:t xml:space="preserve"> в том числе ответ на телефонный звонок собственника или пользователя помещения в многоквартирном доме в АДС в течение не более 5 минут, а в случае необеспечения ответа в указанный срок - осуществление взаимодействия со звонившим в АДС собственником или пользователем помещения в многоквартирном доме посредством телефонной связи в </w:t>
      </w:r>
      <w:r>
        <w:lastRenderedPageBreak/>
        <w:t xml:space="preserve">течение 10 минут после поступления его телефонного звонка в АДС либо предоставление технологической возможности оставить голосовое сообщение и (или) электронное сообщение, которое должно быть рассмотрено АДС в течение 10 минут после поступления. </w:t>
      </w:r>
    </w:p>
    <w:p w:rsidR="00EB3CC8" w:rsidRDefault="00EB3CC8" w:rsidP="00EB3CC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Следовательно, предоставленная собственникам и пользователям помещений в многоквартирном доме технологическая возможность оставить голосовое сообщение и (или) электронное сообщение, должна обеспечивать соблюдение условия о рассмотрении такого сообщения АДС в течение 10 минут после поступления. </w:t>
      </w:r>
    </w:p>
    <w:p w:rsidR="00EB3CC8" w:rsidRDefault="00EB3CC8" w:rsidP="00EB3CC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Таким образом, приоритетным способом взаимодействия с АДС является телефонная связь, вместе с тем АДС должна организовать резервные каналы связи, обеспечивающие технологическую возможность отправки голосового сообщение и (или) электронного сообщения. </w:t>
      </w:r>
    </w:p>
    <w:p w:rsidR="00EB3CC8" w:rsidRDefault="00EB3CC8" w:rsidP="00EB3CC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Отмечается, что согласно </w:t>
      </w:r>
      <w:hyperlink r:id="rId10" w:history="1">
        <w:r>
          <w:rPr>
            <w:rStyle w:val="a4"/>
          </w:rPr>
          <w:t>пункту 17</w:t>
        </w:r>
      </w:hyperlink>
      <w:r>
        <w:t xml:space="preserve"> Правил N 416 регистрация заявок осуществляется в журнале учета заявок собственников и пользователей помещений в многоквартирных домах или в автоматизированной системе учета таких заявок (при ее наличии) и с использованием в соответствии с законодательством Российской Федерации записи телефонного разговора. </w:t>
      </w:r>
    </w:p>
    <w:p w:rsidR="00EB3CC8" w:rsidRDefault="00EB3CC8" w:rsidP="00EB3CC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Журнал учета заявок должен быть прошнурован, пронумерован и скреплен печатью АДС. </w:t>
      </w:r>
    </w:p>
    <w:p w:rsidR="00EB3CC8" w:rsidRDefault="00EB3CC8" w:rsidP="00EB3CC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АДС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домах, в отношении которых эта служба осуществляет аварийно-диспетчерское обслуживание, с внесенными в журнал учета заявок записями. </w:t>
      </w:r>
    </w:p>
    <w:p w:rsidR="00EB3CC8" w:rsidRDefault="00EB3CC8" w:rsidP="00EB3CC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4. </w:t>
      </w:r>
      <w:hyperlink r:id="rId11" w:history="1">
        <w:proofErr w:type="gramStart"/>
        <w:r>
          <w:rPr>
            <w:rStyle w:val="a4"/>
          </w:rPr>
          <w:t>Пунктом 14</w:t>
        </w:r>
      </w:hyperlink>
      <w:r>
        <w:t xml:space="preserve"> Правил N 416 установлено, что при поступлении сигналов об аварии или повреждении внутридомовых инженерных систем холодного и горячего водоснабжения, водоотведения и внутридомовых систем отопления и электроснабжения, информационно-телекоммуникационных сетей, систем газоснабжения и внутридомового газового оборудования, входящих в состав общего имущества собственников помещений в многоквартирном доме, АДС сообщает об этом в аварийные службы соответствующих </w:t>
      </w:r>
      <w:proofErr w:type="spellStart"/>
      <w:r>
        <w:t>ресурсоснабжающих</w:t>
      </w:r>
      <w:proofErr w:type="spellEnd"/>
      <w:r>
        <w:t xml:space="preserve"> организаций и устраняет такие аварии</w:t>
      </w:r>
      <w:proofErr w:type="gramEnd"/>
      <w:r>
        <w:t xml:space="preserve"> и повреждения самостоятельно либо с привлечением указанных служб, а в случаях, когда законодательством Российской Федерации предусмотрены специальные требования к осуществлению </w:t>
      </w:r>
      <w:proofErr w:type="spellStart"/>
      <w:r>
        <w:t>ресурсоснабжающими</w:t>
      </w:r>
      <w:proofErr w:type="spellEnd"/>
      <w:r>
        <w:t xml:space="preserve"> организациями деятельности по аварийно-диспетчерскому обслуживанию, АДС сообщает об этом в аварийные службы соответствующих </w:t>
      </w:r>
      <w:proofErr w:type="spellStart"/>
      <w:r>
        <w:t>ресурсоснабжающих</w:t>
      </w:r>
      <w:proofErr w:type="spellEnd"/>
      <w:r>
        <w:t xml:space="preserve"> организаций и контролирует устранение ими таких аварий и повреждений. </w:t>
      </w:r>
    </w:p>
    <w:p w:rsidR="00EB3CC8" w:rsidRDefault="00EB3CC8" w:rsidP="00EB3CC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 Согласно </w:t>
      </w:r>
      <w:hyperlink r:id="rId12" w:history="1">
        <w:r>
          <w:rPr>
            <w:rStyle w:val="a4"/>
          </w:rPr>
          <w:t>пункту 17(1)</w:t>
        </w:r>
      </w:hyperlink>
      <w:r>
        <w:t xml:space="preserve"> Правил N 416 при поступлении заявки АДС выясняет причины, характер обращения и принимает оперативные решения о взаимодействии с иными аварийно-ремонтными службами. Сведения о принятом решении фиксируются в журнале учета заявок или государственной информационной системе жилищно-коммунального хозяйства в случае ведения журнала учета заявок в данной системе. АДС организует исполнение поступившей заявки в сроки, установленные </w:t>
      </w:r>
      <w:hyperlink r:id="rId13" w:history="1">
        <w:r>
          <w:rPr>
            <w:rStyle w:val="a4"/>
          </w:rPr>
          <w:t>пунктом 13</w:t>
        </w:r>
      </w:hyperlink>
      <w:r>
        <w:t xml:space="preserve"> Правил N 416. </w:t>
      </w:r>
    </w:p>
    <w:p w:rsidR="00EB3CC8" w:rsidRDefault="00EB3CC8" w:rsidP="00EB3CC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При регистрации заявки АДС сообщает собственнику или пользователю помещения в многоквартирном доме, обратившемуся с заявкой, ее регистрационный номер и сведения о регламентных сроках и мероприятиях по исполнению заявки. </w:t>
      </w:r>
    </w:p>
    <w:p w:rsidR="00EB3CC8" w:rsidRDefault="00EB3CC8" w:rsidP="00EB3CC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6. Затраты на содержание АДС в многоквартирном доме включаются в плату за содержание жилого помещения (или обязательные платежи членов ТСЖ или членов ЖСК, если домом управляет товарищество или кооператив). </w:t>
      </w:r>
    </w:p>
    <w:p w:rsidR="00EB3CC8" w:rsidRDefault="00EB3CC8" w:rsidP="00EB3CC8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Обращаем внимание, что в соответствии с </w:t>
      </w:r>
      <w:hyperlink r:id="rId14" w:history="1">
        <w:r>
          <w:rPr>
            <w:rStyle w:val="a4"/>
          </w:rPr>
          <w:t>пунктом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13.08.1997 N 1009, письма федеральных органов исполнительной власти не являются нормативными правовыми актами. </w:t>
      </w:r>
    </w:p>
    <w:p w:rsidR="00EB3CC8" w:rsidRDefault="00EB3CC8" w:rsidP="00EB3CC8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EB3CC8" w:rsidRDefault="00EB3CC8" w:rsidP="00EB3CC8">
      <w:pPr>
        <w:pStyle w:val="a3"/>
        <w:spacing w:before="0" w:beforeAutospacing="0" w:after="0" w:afterAutospacing="0" w:line="288" w:lineRule="atLeast"/>
        <w:jc w:val="right"/>
      </w:pPr>
      <w:r>
        <w:t xml:space="preserve">Заместитель директора </w:t>
      </w:r>
    </w:p>
    <w:p w:rsidR="00EB3CC8" w:rsidRDefault="00EB3CC8" w:rsidP="00EB3CC8">
      <w:pPr>
        <w:pStyle w:val="a3"/>
        <w:spacing w:before="0" w:beforeAutospacing="0" w:after="0" w:afterAutospacing="0" w:line="288" w:lineRule="atLeast"/>
        <w:jc w:val="right"/>
      </w:pPr>
      <w:r>
        <w:t xml:space="preserve">Департамента развития </w:t>
      </w:r>
    </w:p>
    <w:p w:rsidR="00EB3CC8" w:rsidRDefault="00EB3CC8" w:rsidP="00EB3CC8">
      <w:pPr>
        <w:pStyle w:val="a3"/>
        <w:spacing w:before="0" w:beforeAutospacing="0" w:after="0" w:afterAutospacing="0" w:line="288" w:lineRule="atLeast"/>
        <w:jc w:val="right"/>
      </w:pPr>
      <w:r>
        <w:t xml:space="preserve">жилищно-коммунального хозяйства </w:t>
      </w:r>
    </w:p>
    <w:p w:rsidR="00DA085D" w:rsidRDefault="00DA085D">
      <w:bookmarkStart w:id="0" w:name="_GoBack"/>
      <w:bookmarkEnd w:id="0"/>
    </w:p>
    <w:sectPr w:rsidR="00DA085D" w:rsidSect="00846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C8"/>
    <w:rsid w:val="00041A05"/>
    <w:rsid w:val="002B4BE6"/>
    <w:rsid w:val="008465D2"/>
    <w:rsid w:val="009701B8"/>
    <w:rsid w:val="00B1626C"/>
    <w:rsid w:val="00D74482"/>
    <w:rsid w:val="00DA085D"/>
    <w:rsid w:val="00EB3CC8"/>
    <w:rsid w:val="00F3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CC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3C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CC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3C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381&amp;dst=104&amp;field=134&amp;date=15.05.2026&amp;demo=2" TargetMode="External"/><Relationship Id="rId13" Type="http://schemas.openxmlformats.org/officeDocument/2006/relationships/hyperlink" Target="https://login.consultant.ru/link/?req=doc&amp;base=LAW&amp;n=465381&amp;dst=104&amp;field=134&amp;date=15.05.2026&amp;demo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381&amp;dst=103&amp;field=134&amp;date=15.05.2026&amp;demo=2" TargetMode="External"/><Relationship Id="rId12" Type="http://schemas.openxmlformats.org/officeDocument/2006/relationships/hyperlink" Target="https://login.consultant.ru/link/?req=doc&amp;base=LAW&amp;n=465381&amp;dst=116&amp;field=134&amp;date=15.05.2026&amp;demo=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381&amp;dst=12&amp;field=134&amp;date=15.05.2026&amp;demo=2" TargetMode="External"/><Relationship Id="rId11" Type="http://schemas.openxmlformats.org/officeDocument/2006/relationships/hyperlink" Target="https://login.consultant.ru/link/?req=doc&amp;base=LAW&amp;n=465381&amp;dst=100075&amp;field=134&amp;date=15.05.2026&amp;demo=2" TargetMode="External"/><Relationship Id="rId5" Type="http://schemas.openxmlformats.org/officeDocument/2006/relationships/hyperlink" Target="https://login.consultant.ru/link/?req=doc&amp;base=LAW&amp;n=465381&amp;dst=100064&amp;field=134&amp;date=15.05.2026&amp;demo=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5381&amp;dst=100078&amp;field=134&amp;date=15.05.2026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381&amp;dst=104&amp;field=134&amp;date=15.05.2026&amp;demo=2" TargetMode="External"/><Relationship Id="rId14" Type="http://schemas.openxmlformats.org/officeDocument/2006/relationships/hyperlink" Target="https://login.consultant.ru/link/?req=doc&amp;base=LAW&amp;n=490536&amp;dst=157&amp;field=134&amp;date=15.05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ASDF</cp:lastModifiedBy>
  <cp:revision>2</cp:revision>
  <dcterms:created xsi:type="dcterms:W3CDTF">2026-05-15T12:51:00Z</dcterms:created>
  <dcterms:modified xsi:type="dcterms:W3CDTF">2026-05-15T12:51:00Z</dcterms:modified>
</cp:coreProperties>
</file>