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435F" w:rsidRPr="00F4435F" w:rsidRDefault="00F4435F" w:rsidP="00F4435F">
      <w:pPr>
        <w:spacing w:before="100" w:beforeAutospacing="1" w:after="100" w:afterAutospacing="1" w:line="660" w:lineRule="atLeast"/>
        <w:jc w:val="center"/>
        <w:outlineLvl w:val="0"/>
        <w:rPr>
          <w:rFonts w:ascii="Arial" w:eastAsia="Times New Roman" w:hAnsi="Arial" w:cs="Arial"/>
          <w:b/>
          <w:bCs/>
          <w:color w:val="23252D"/>
          <w:kern w:val="36"/>
          <w:sz w:val="48"/>
          <w:szCs w:val="48"/>
          <w:lang w:eastAsia="ru-RU"/>
        </w:rPr>
      </w:pPr>
      <w:r w:rsidRPr="00F4435F">
        <w:rPr>
          <w:rFonts w:ascii="Arial" w:eastAsia="Times New Roman" w:hAnsi="Arial" w:cs="Arial"/>
          <w:b/>
          <w:bCs/>
          <w:color w:val="23252D"/>
          <w:kern w:val="36"/>
          <w:sz w:val="48"/>
          <w:szCs w:val="48"/>
          <w:lang w:eastAsia="ru-RU"/>
        </w:rPr>
        <w:t>Порядок организации и ведения гражданской обороны в организации</w:t>
      </w:r>
    </w:p>
    <w:p w:rsidR="00F4435F" w:rsidRPr="00F4435F" w:rsidRDefault="00F4435F" w:rsidP="00F4435F">
      <w:pPr>
        <w:spacing w:after="0" w:line="240" w:lineRule="auto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70"/>
        <w:gridCol w:w="9049"/>
        <w:gridCol w:w="105"/>
        <w:gridCol w:w="60"/>
      </w:tblGrid>
      <w:tr w:rsidR="00F4435F" w:rsidRPr="00F4435F" w:rsidTr="00F4435F">
        <w:trPr>
          <w:gridAfter w:val="1"/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Готовое решение: Порядок организации и ведения гражданской обороны в организации</w:t>
            </w: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(КонсультантПлюс, 2024)</w:t>
            </w:r>
          </w:p>
        </w:tc>
      </w:tr>
      <w:tr w:rsidR="00F4435F" w:rsidRPr="00F4435F" w:rsidTr="00F4435F">
        <w:trPr>
          <w:gridAfter w:val="1"/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сохранения: 01.03.2024</w:t>
            </w: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F4435F" w:rsidRPr="00F4435F" w:rsidTr="00F4435F">
        <w:trPr>
          <w:gridAfter w:val="1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КонсультантПлюс | Готовое решение | Актуально на 28.02.2024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Ведением гражданской обороны должны заниматься все без исключения организации, но их обязанности различаются в зависимости от специфики их деятельности.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задач в области гражданской обороны организации создают специальные структурные подразделения или назначают работников.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должны быть необходимые документы по гражданской обороне, в частности положение об организации и ведении гражданской обороны.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обязаны проводить мероприятия в области гражданской обороны, в частности организовать обучение для специалиста по гражданской обороне.</w:t>
            </w:r>
          </w:p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невыполнение требований в области гражданской обороны может наступить административная ответственность.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Оглавление: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1. </w:t>
      </w:r>
      <w:hyperlink r:id="rId4" w:anchor="Par18" w:tooltip="1. Какие организации должны заниматься ведением гражданской обороны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Какие организации должны заниматься ведением гражданской обороны</w:t>
        </w:r>
      </w:hyperlink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2. </w:t>
      </w:r>
      <w:hyperlink r:id="rId5" w:anchor="Par34" w:tooltip="2. Кто должен заниматься ведением гражданской обороны в организации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Кто должен заниматься ведением гражданской обороны в организации</w:t>
        </w:r>
      </w:hyperlink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3. </w:t>
      </w:r>
      <w:hyperlink r:id="rId6" w:anchor="Par80" w:tooltip="3. Какие документы по гражданской обороне должны быть в организации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Какие документы по гражданской обороне должны быть в организации</w:t>
        </w:r>
      </w:hyperlink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4. </w:t>
      </w:r>
      <w:hyperlink r:id="rId7" w:anchor="Par94" w:tooltip="4. Какие мероприятия в области гражданской обороны необходимо проводить в организации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Какие мероприятия в области гражданской обороны необходимо проводить в организации</w:t>
        </w:r>
      </w:hyperlink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5. </w:t>
      </w:r>
      <w:hyperlink r:id="rId8" w:anchor="Par138" w:tooltip="5. Как организовать обучение по гражданской обороне в организации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Как организовать обучение по гражданской обороне в организации</w:t>
        </w:r>
      </w:hyperlink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6. </w:t>
      </w:r>
      <w:hyperlink r:id="rId9" w:anchor="Par198" w:tooltip="6. Какая ответственность за невыполнение требований и мероприятий в области гражданской обороны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Какая ответственность за невыполнение требований и мероприятий в области гражданской обороны</w:t>
        </w:r>
      </w:hyperlink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1. Какие организации должны заниматься ведением гражданской обороны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Все организации в пределах своих полномочий должны заниматься ведением гражданской обороны, в частности планировать и организовывать проведение соответствующих </w:t>
      </w:r>
      <w:hyperlink r:id="rId10" w:anchor="Par94" w:tooltip="4. Какие мероприятия в области гражданской обороны необходимо проводить в организации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мероприятий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и осуществлять </w:t>
      </w:r>
      <w:hyperlink r:id="rId11" w:anchor="Par138" w:tooltip="5. Как организовать обучение по гражданской обороне в организации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подготовку (обучение)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своих работников в области гражданской обороны (</w:t>
      </w:r>
      <w:hyperlink r:id="rId1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 ст. 9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Закона о гражданской обороне). Однако конкретный круг обязанностей по ведению гражданской обороны может различаться в зависимости от специфики деятельности организации и особых обстоятельств.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Особые обязанности в области гражданской обороны имеют организации (</w:t>
      </w:r>
      <w:hyperlink r:id="rId1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3 ст. 9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Закона о гражданской обороне):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lastRenderedPageBreak/>
        <w:t>·    отнесенные к </w:t>
      </w:r>
      <w:hyperlink r:id="rId1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категории по гражданской обороне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эксплуатирующие </w:t>
      </w:r>
      <w:hyperlink r:id="rId1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опасные производственные объекты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I и II классов опасности, особо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радиационно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 опасные и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ядерно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некоторых </w:t>
      </w:r>
      <w:hyperlink r:id="rId1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организаций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Чтобы узнать, относится ли ваша организация к категории по гражданской обороне, рекомендуем обратиться с запросом в территориальные органы МЧС России.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40"/>
        <w:gridCol w:w="8995"/>
        <w:gridCol w:w="60"/>
      </w:tblGrid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2400" cy="175260"/>
                      <wp:effectExtent l="0" t="0" r="0" b="0"/>
                      <wp:docPr id="10" name="Прямоугольни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0E7493" id="Прямоугольник 10" o:spid="_x0000_s1026" style="width:1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F44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Образец</w:t>
              </w:r>
            </w:hyperlink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запроса о предоставлении информации об отнесении организации к категории по гражданской обороне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Отдельные обязанности в области гражданской обороны установлены также для ряда организаций в </w:t>
      </w:r>
      <w:hyperlink r:id="rId19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обороны. К ним отнесены, в числе прочего, организации: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необходимые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 (</w:t>
      </w:r>
      <w:hyperlink r:id="rId2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16.13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являющиеся вероятными целями при использовании современных средств поражения (</w:t>
      </w:r>
      <w:hyperlink r:id="rId2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16.5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продолжающие свою деятельность в военное время (</w:t>
      </w:r>
      <w:hyperlink r:id="rId2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предоставляющие населению коммунальные услуги (</w:t>
      </w:r>
      <w:hyperlink r:id="rId2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16.11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специализированные ритуальные организации (</w:t>
      </w:r>
      <w:hyperlink r:id="rId2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16.12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На обязанности организации могут повлиять и особые обстоятельства. Например, дополнительные обязанности могут быть у организации, если она владеет определенным имуществом. К примеру, сетями и средствами радио-, проводного и телевизионного вещания или защитными сооружениями. Это следует из </w:t>
      </w:r>
      <w:hyperlink r:id="rId2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8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 гражданской обороне, </w:t>
      </w:r>
      <w:hyperlink r:id="rId2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16.2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2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16.4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Региональное законодательство и муниципальные нормативно-правовые акты также могут содержать положения, которые регулируют вопросы гражданской обороны (</w:t>
      </w:r>
      <w:hyperlink r:id="rId28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 ст. 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Закона о гражданской обороне). Эти положения наряду с федеральным законодательством необходимо учитывать, чтобы определить круг обязанностей вашей организации при ведении гражданской обороны. Чтобы узнать о них, вы можете направить соответствующий </w:t>
      </w:r>
      <w:hyperlink r:id="rId29" w:anchor="Par105" w:tooltip="Пример запроса информации об обязанностях организации в области гражданской обороны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запрос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2. Кто должен заниматься ведением гражданской обороны в организации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Для решения задач в области гражданской обороны в организации должны быть созданы специальные структурные подразделения или назначены работники. Это нужно сделать независимо от организационно-правовой формы компании (</w:t>
      </w:r>
      <w:hyperlink r:id="rId3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 создании (назначении) в организациях структурных подразделений (работников), уполномоченных на решение задач в области гражданской обороны, утвержденного Постановлением Правительства РФ от 10.07.1999 N 782 (далее - Положение N 782)).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Должна ли организация создать структурное подразделение по гражданской обороне или назначить работника (работников), зависит от того, отнесена ли она к </w:t>
      </w:r>
      <w:hyperlink r:id="rId3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категории по гражданской обороне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. Чтобы узнать это, рекомендуем обратиться в территориальные органы МЧС России с соответствующим </w:t>
      </w:r>
      <w:hyperlink r:id="rId32" w:anchor="Par24" w:tooltip="Образец запроса о предоставлении информации об отнесении организации к категории по гражданской обороне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запросом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lastRenderedPageBreak/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2.1. Как создать структурное подразделение по гражданской обороне и чрезвычайным ситуациям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Структурное подразделение по гражданской обороне нужно создать, только если организация отнесена к </w:t>
      </w:r>
      <w:hyperlink r:id="rId33" w:anchor="Par34" w:tooltip="2. Кто должен заниматься ведением гражданской обороны в организации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категории по гражданской обороне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. Это подразделение отвечает в том числе и за действия в организации при чрезвычайных ситуациях (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"https://login.consultant.ru/link/?req=doc&amp;base=LAW&amp;n=206023&amp;date=01.03.2024&amp;dst=100040&amp;field=134"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пп</w:t>
      </w:r>
      <w:proofErr w:type="spellEnd"/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 "в" п. 3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782).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Для создания подразделения рекомендуем: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1)    издать приказ о создании отдела по делам гражданской обороны;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648"/>
        <w:gridCol w:w="8147"/>
        <w:gridCol w:w="60"/>
      </w:tblGrid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11480" cy="175260"/>
                      <wp:effectExtent l="0" t="0" r="0" b="0"/>
                      <wp:docPr id="9" name="Прямоугольни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148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3DBC56" id="Прямоугольник 9" o:spid="_x0000_s1026" style="width:32.4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F44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Образец</w:t>
              </w:r>
            </w:hyperlink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приказа об организации гражданской обороны на предприятии (в организации)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3)    внести изменения в штатное расписание, например включить в него отдел по делам гражданской обороны;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4)    разработать и утвердить положение об отделе по делам гражданской обороны;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5)    разработать и утвердить должностные инструкции (</w:t>
      </w:r>
      <w:hyperlink r:id="rId3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6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782).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Нужно учесть, что руководитель структурного подразделения по гражданской обороне организации подчиняется непосредственно руководителю организации (</w:t>
      </w:r>
      <w:hyperlink r:id="rId3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8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уполномоченных на решение задач в области гражданской обороны структурных подразделениях (работниках) организаций, утвержденного Приказом МЧС России от 23.05.2017 N 230 (далее - Положение N 230)).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Необходимо отметить, что работники этого подразделения должны быть освобожденными. Они не могут выполнять работу по гражданской обороне ни по совместительству, ни в порядке совмещения.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Количество работников в структурном подразделении зависит от общего количества сотрудников организации с учетом имеющихся у нее филиалов и представительств (</w:t>
      </w:r>
      <w:hyperlink r:id="rId3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5.1.1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230).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462"/>
      </w:tblGrid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 в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освобожденных работников в подразделении</w:t>
            </w:r>
          </w:p>
        </w:tc>
      </w:tr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500 человек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501 до 2 000 человек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2 - 3</w:t>
            </w:r>
          </w:p>
        </w:tc>
      </w:tr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2 001 до 5 000 человек включительно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</w:t>
            </w:r>
          </w:p>
        </w:tc>
      </w:tr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5 001 человека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5 - 6</w:t>
            </w:r>
          </w:p>
        </w:tc>
      </w:tr>
    </w:tbl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2.2. Кто должен заниматься ведением гражданской обороны в филиале или представительстве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Если филиал или представительство соответствуют показателям, по которым сама организация относится к </w:t>
      </w:r>
      <w:hyperlink r:id="rId38" w:anchor="Par34" w:tooltip="2. Кто должен заниматься ведением гражданской обороны в организации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категории по гражданской обороне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 то в них нужно назначить отдельных работников по гражданской обороне.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Количество таких работников зависит от количества сотрудников филиала или представительства (</w:t>
      </w:r>
      <w:hyperlink r:id="rId39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5.2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230):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lastRenderedPageBreak/>
        <w:t>·    от 200 до 500 сотрудников включительно - 1 освобожденный работник;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от 501 до 1 000 сотрудников включительно - 2 освобожденных работника;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от 1 001 до 2 000 сотрудников включительно - 3 освобожденных работника;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от 2 001 до 5 000 сотрудников включительно - 4 освобожденных работника;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от 5 001 и более сотрудников - 5 освобожденных работников.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Отдельные работники по гражданской обороне представительств или филиалов организации подчиняются руководителю представительства или филиала (</w:t>
      </w:r>
      <w:hyperlink r:id="rId4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8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230).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2.3. Как назначить специалиста по гражданской обороне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В организациях, не отнесенных к </w:t>
      </w:r>
      <w:hyperlink r:id="rId41" w:anchor="Par34" w:tooltip="2. Кто должен заниматься ведением гражданской обороны в организации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категориям по гражданской обороне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 создавать отдельное структурное подразделение по гражданской обороне не требуется. Достаточно ввести в организации должность специалиста по гражданской обороне и оформить приказ о его назначении.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40"/>
        <w:gridCol w:w="8082"/>
        <w:gridCol w:w="60"/>
      </w:tblGrid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2400" cy="175260"/>
                      <wp:effectExtent l="0" t="0" r="0" b="0"/>
                      <wp:docPr id="8" name="Прямоугольни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A611D3" id="Прямоугольник 8" o:spid="_x0000_s1026" style="width:1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F44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Образец</w:t>
              </w:r>
            </w:hyperlink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приказа о введении должности "специалист по гражданской обороне"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Этот работник может по совместительству выполнять и другие функции в организации, то есть быть неосвобожденным (</w:t>
      </w:r>
      <w:hyperlink r:id="rId4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5.3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230). Например, можно поручить работу по гражданской обороне специалисту по охране труда или кадровому специалисту при условии их соответствующей </w:t>
      </w:r>
      <w:hyperlink r:id="rId44" w:anchor="Par146" w:tooltip="5.1. Как организовать обучение специалиста по гражданской обороне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подготовки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. При необходимости количество работников по гражданской обороне может быть увеличено по решению руководителя организации (</w:t>
      </w:r>
      <w:hyperlink r:id="rId4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5.1.2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230).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Требования к квалификации работников структурного подразделения, специалиста по гражданской обороне определены, в частности, </w:t>
      </w:r>
      <w:hyperlink r:id="rId4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9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230, </w:t>
      </w:r>
      <w:hyperlink r:id="rId4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5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782, Профессиональным </w:t>
      </w:r>
      <w:hyperlink r:id="rId48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стандартом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"Специалист по гражданской обороне" (утв. Приказом Минтруда России от 27.10.2020 N 748н; далее -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профстандарт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). Специалист по гражданской обороне обязан пройти </w:t>
      </w:r>
      <w:hyperlink r:id="rId49" w:anchor="Par146" w:tooltip="5.1. Как организовать обучение специалиста по гражданской обороне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курсовое обучение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и иметь соответствующую </w:t>
      </w:r>
      <w:hyperlink r:id="rId5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справку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Организации должны самостоятельно разработать и утвердить должностную инструкцию указанного специалиста (</w:t>
      </w:r>
      <w:hyperlink r:id="rId5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6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782). В ней необходимо перечислить его обязанности, например: проведение вводного инструктажа, разработка программы курсового обучения, его проведение. При разработке должностной инструкции целесообразно использовать упомянутый 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"https://login.consultant.ru/link/?req=doc&amp;base=LAW&amp;n=370148&amp;date=01.03.2024&amp;dst=100009&amp;field=134"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профстандарт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Трудовой договор со специалистом по гражданской обороне составляется без каких-либо особенностей и должен содержать все обязательные условия, предусмотренные </w:t>
      </w:r>
      <w:hyperlink r:id="rId5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ч. 2 ст. 57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ТК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 РФ.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Такие специалисты подчиняются непосредственно руководителю организации (</w:t>
      </w:r>
      <w:hyperlink r:id="rId5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8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230).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3. Какие документы по гражданской обороне должны быть в организации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Во всех без исключения организациях должны быть как минимум следующие документы по гражданской обороне: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1)    положение об организации и ведении гражданской обороны в организации. Это документ, который определяет порядок подготовки к ведению гражданской 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lastRenderedPageBreak/>
        <w:t>обороны. Его утверждает руководитель организации на основании Положения об организации и ведении гражданской обороны (</w:t>
      </w:r>
      <w:hyperlink r:id="rId5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4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 гражданской обороне, </w:t>
      </w:r>
      <w:hyperlink r:id="rId5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5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обороны);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648"/>
        <w:gridCol w:w="6940"/>
        <w:gridCol w:w="60"/>
      </w:tblGrid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11480" cy="175260"/>
                      <wp:effectExtent l="0" t="0" r="0" b="0"/>
                      <wp:docPr id="7" name="Прямоугольни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148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F09B41" id="Прямоугольник 7" o:spid="_x0000_s1026" style="width:32.4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F44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Форма</w:t>
              </w:r>
            </w:hyperlink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положения об организации и ведении гражданской обороны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3)    годовой план, предусматривающий основные мероприятия по вопросам гражданской обороны, предупреждения и ликвидации чрезвычайных ситуаций организации (</w:t>
      </w:r>
      <w:hyperlink r:id="rId5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обороны). Этот план разрабатывает </w:t>
      </w:r>
      <w:hyperlink r:id="rId58" w:anchor="Par34" w:tooltip="2. Кто должен заниматься ведением гражданской обороны в организации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структурное подразделение (работники)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организации, уполномоченные на решение задач в области гражданской обороны. Затем план согласовывает орган местного самоуправления, а в некоторых случаях его дополнительно согласовывает федеральный орган исполнительной власти - для организаций, находящихся в ведении этого органа (</w:t>
      </w:r>
      <w:hyperlink r:id="rId59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4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4)    документы об уполномоченных на решение задач в области гражданской обороны. Как минимум это приказ о назначении и должностная инструкция - документы, которые позволяют </w:t>
      </w:r>
      <w:hyperlink r:id="rId60" w:anchor="Par71" w:tooltip="2.3. Как назначить специалиста по гражданской обороне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назначить специалиста по гражданской обороне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(в случае, когда создание отдельного структурного подразделения не требуется). При наличии этих документов вы сможете подтвердить выполнение требований о назначении этих работников;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5)    локальный нормативный акт организации, в котором установлена численность работников организации, уполномоченных на решение задач в области гражданской обороны (</w:t>
      </w:r>
      <w:hyperlink r:id="rId6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7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уполномоченных на решение задач в области гражданской обороны N 230);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6)    программа вводного инструктажа по гражданской обороне (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"https://login.consultant.ru/link/?req=doc&amp;base=LAW&amp;n=438646&amp;date=01.03.2024&amp;dst=100158&amp;field=134"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пп</w:t>
      </w:r>
      <w:proofErr w:type="spellEnd"/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 "г" п. 5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841);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7)    </w:t>
      </w:r>
      <w:hyperlink r:id="rId6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документы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 подтверждающие проведение вводного инструктажа по гражданской обороне с вновь принятыми работниками в течение первого месяца их работы (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"https://login.consultant.ru/link/?req=doc&amp;base=LAW&amp;n=438646&amp;date=01.03.2024&amp;dst=100159&amp;field=134"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пп</w:t>
      </w:r>
      <w:proofErr w:type="spellEnd"/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 "г" п. 5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841).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Для отдельных организаций установлена обязанность подготовить иные документы, например: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1)    положение о спасательных службах организации (если они создаются в организации в силу специфики ее деятельности). Это могут быть, например, медицинская, инженерная, коммунально-техническая, противопожарная и другие службы. Их вид и количество определяются на основании расчета объема и характера выполняемых задач. Данные положения утверждаются руководителем организации и согласовываются с органом местного самоуправления и руководителем соответствующей спасательной службы муниципального образования (</w:t>
      </w:r>
      <w:hyperlink r:id="rId6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8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2)    положение об эвакуационной комиссии организации (если она создается в организации в силу специфики ее деятельности). Комиссия создается в организации ее руководителем в мирное время для целей планирования, подготовки и проведения эвакуационных мероприятий. Положение об эвакуационной комиссии организации утверждается руководителем организации (</w:t>
      </w:r>
      <w:hyperlink r:id="rId6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9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6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11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3)    планы гражданской обороны организации. Такие планы определяют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 (</w:t>
      </w:r>
      <w:hyperlink r:id="rId6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5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6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6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названного Положения).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lastRenderedPageBreak/>
        <w:t>4. Какие мероприятия в области гражданской обороны необходимо проводить в организации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Все организации в пределах своих полномочий должны планировать и организовывать проведение мероприятий по гражданской обороне (</w:t>
      </w:r>
      <w:hyperlink r:id="rId68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 ст. 9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Закона о гражданской обороне). Конкретный перечень обязательных мероприятий может отличаться в зависимости от того, есть ли у организации </w:t>
      </w:r>
      <w:hyperlink r:id="rId69" w:anchor="Par20" w:tooltip="Особые обязанности в области гражданской обороны имеют организации (п. п. 2, 3 ст. 9 Закона о гражданской обороне):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особые обязанности в области гражданской обороны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Все без исключения организации обязаны: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1)    проводить мероприятия по </w:t>
      </w:r>
      <w:hyperlink r:id="rId70" w:anchor="Par138" w:tooltip="5. Как организовать обучение по гражданской обороне в организации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подготовке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своих работников в области гражданской обороны (</w:t>
      </w:r>
      <w:hyperlink r:id="rId7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 ст. 9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Закона о гражданской обороне);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2)    назначать структурные подразделения (работников) по гражданской обороне, разрабатывать и утверждать их должностные обязанности и штатное расписание (</w:t>
      </w:r>
      <w:hyperlink r:id="rId7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3)    создавать и поддерживать в рабочем состоянии учебную материально-техническую базу для подготовки работников в области гражданской обороны (</w:t>
      </w:r>
      <w:hyperlink r:id="rId7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обороны, 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"https://login.consultant.ru/link/?req=doc&amp;base=LAW&amp;n=438646&amp;date=01.03.2024&amp;dst=100110&amp;field=134"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пп</w:t>
      </w:r>
      <w:proofErr w:type="spellEnd"/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 "г" п. 5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841);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4)    создавать и совершенствовать систему оповещения работников (</w:t>
      </w:r>
      <w:hyperlink r:id="rId7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обороны, </w:t>
      </w:r>
      <w:hyperlink r:id="rId7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7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 системах оповещения населения, утв. Приказом МЧС России N 578, Минкомсвязи России N 365 от 31.07.2020).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Для самопроверки факта проведения обязательных мероприятий в области гражданской обороны можно воспользоваться проверочным листом, утвержденным Приказом МЧС России от 04.02.2022 N 61, который содержит </w:t>
      </w:r>
      <w:hyperlink r:id="rId7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список контрольных вопросов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для осуществления федерального государственного надзора в области гражданской обороны.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Правовое регулирование в области гражданской обороны, согласно </w:t>
      </w:r>
      <w:hyperlink r:id="rId7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 ст. 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Закона о гражданской обороне, осуществляется как на федеральном уровне, так и на уровне субъектов РФ и муниципальных образований. При этом органы государственной власти субъектов РФ и органы местного самоуправления определяют перечень организаций, обеспечивающих выполнение мероприятий по гражданской обороне соответственно регионального и местного уровней (</w:t>
      </w:r>
      <w:hyperlink r:id="rId78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79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2 ст. 8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Закона о гражданской обороне). Также согласно </w:t>
      </w:r>
      <w:hyperlink r:id="rId8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позиции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МЧС России органы исполнительной власти субъектов РФ и органы местного самоуправления определяют степень участия организаций в области гражданской обороны на территории соответствующих субъектов РФ и муниципальных образований.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Поэтому для уточнения своих обязанностей в области гражданской обороны на региональном и местном уровне вы можете обратиться с запросом в соответствующий орган государственной власти субъекта РФ или орган местного самоуправления. Форма запроса законодательством РФ не установлена, вы можете составить его в произвольной форме.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0" w:line="240" w:lineRule="auto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 запроса информации об обязанностях организации в области гражданской обороны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 муниципального образования -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Рыбновский</w:t>
            </w:r>
            <w:proofErr w:type="spellEnd"/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Рязанской области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 с ограниченной ответственностью "Лирика"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(ООО "Лирика")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проезд, дом 288,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Рязанская область, село Константиново, 391103</w:t>
            </w:r>
          </w:p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+7 49137 8-36-63 E-</w:t>
            </w:r>
            <w:proofErr w:type="spellStart"/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hyperlink r:id="rId81" w:history="1">
              <w:r w:rsidRPr="00F44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office@lirika_konstantinovo.ru</w:t>
              </w:r>
            </w:hyperlink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об обязанностях в области гражданской обороны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предоставить информацию об обязанностях нашей организации (</w:t>
            </w:r>
            <w:proofErr w:type="spellStart"/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</w:t>
            </w:r>
            <w:proofErr w:type="spellEnd"/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82" w:history="1">
              <w:r w:rsidRPr="00F44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90.04.2</w:t>
              </w:r>
            </w:hyperlink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деятельность многоцелевых центров и подобных заведений с преобладанием культурного обслуживания) в области гражданской обороны, установленных действующим региональным законодательством и муниципальными нормативно-правовыми актами. В том числе прошу предоставить перечень мероприятий, обязательных к проведению в этом году.</w:t>
            </w:r>
          </w:p>
          <w:p w:rsidR="00F4435F" w:rsidRPr="00F4435F" w:rsidRDefault="00F4435F" w:rsidP="00F4435F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Генеральный директор Осипов </w:t>
            </w:r>
            <w:proofErr w:type="spellStart"/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</w:t>
            </w:r>
            <w:proofErr w:type="spellEnd"/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Осипов</w:t>
            </w: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06.10.2023</w:t>
            </w:r>
          </w:p>
        </w:tc>
      </w:tr>
    </w:tbl>
    <w:p w:rsidR="00F4435F" w:rsidRPr="00F4435F" w:rsidRDefault="00F4435F" w:rsidP="00F4435F">
      <w:pPr>
        <w:spacing w:after="0" w:line="240" w:lineRule="auto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lastRenderedPageBreak/>
        <w:br/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4.1. Какие мероприятия обязаны проводить только определенные организации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Некоторые мероприятия по гражданской обороне должны проводить только определенные организации, например: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установку </w:t>
      </w:r>
      <w:hyperlink r:id="rId8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специализированных технических средств оповещения и информирования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населения в местах массового пребывания людей. Эта обязанность распространяется на организации, деятельность которых связана с массовым пребыванием людей, например гипермаркеты (торговые центры) с общей площадью помещений более 10 тыс. кв. м (</w:t>
      </w:r>
      <w:hyperlink r:id="rId8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обороны, </w:t>
      </w:r>
      <w:hyperlink r:id="rId8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4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8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11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Положения, утв. Приказом МЧС России N 428, МВД России N 432, ФСБ России N 321 от 31.05.2005);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строительство защитных сооружений гражданской обороны для работников организаций. В частности, их обязаны создавать организации, имеющие мобилизационные задания и отнесенные к категории особой важности по гражданской обороне (</w:t>
      </w:r>
      <w:hyperlink r:id="rId8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16.4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обороны, </w:t>
      </w:r>
      <w:hyperlink r:id="rId88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Порядка создания убежищ и иных объектов гражданской обороны, утв. Постановлением Правительства РФ от 29.11.1999 N 1309);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lastRenderedPageBreak/>
        <w:t>·    накопление, хранение, освежение и использование по предназначению средств индивидуальной защиты для обеспечения ими работников организаций, а также разработку планов выдачи и распределения этих средств работникам организаций в установленные сроки (</w:t>
      </w:r>
      <w:hyperlink r:id="rId89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16.4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Положения об организации и ведении гражданской обороны). Эти мероприятия проводят, в частности, организации, которые осуществляют свою деятельности на территориях в пределах границ зон возможного радиоактивного и химического загрязнения (заражения), устанавливаемых вокруг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радиационно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,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ядерно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 и химически опасных объектов (</w:t>
      </w:r>
      <w:hyperlink r:id="rId9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6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9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7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обеспечения населения средствами индивидуальной защиты, утв. Приказом МЧС России от 01.10.2014 N 543).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4.2. Какой порядок проведения ежегодного инструктажа по действиям в чрезвычайных ситуациях в организации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Ежегодный инструктаж по действиям в чрезвычайных ситуациях (ежегодный инструктаж по ЧС) проводят все организации, которые используют в своей деятельности наемный труд (работников) (</w:t>
      </w:r>
      <w:hyperlink r:id="rId9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ч. 2 ст. 20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Закона о защите от ЧС, </w:t>
      </w:r>
      <w:hyperlink r:id="rId9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1.4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Примерного порядка реализации инструктажа по ЧС).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МЧС России довело до организаций Примерный </w:t>
      </w:r>
      <w:hyperlink r:id="rId9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порядок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реализации инструктажа по ЧС. Он не содержит обязательных предписаний (</w:t>
      </w:r>
      <w:hyperlink r:id="rId9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Письмо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МЧС России от 27.10.2020 N ИВ-11-85). Однако рекомендуем его придерживаться.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Для проведения ежегодного инструктажа по ЧС рекомендуется (</w:t>
      </w:r>
      <w:hyperlink r:id="rId9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2.1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- </w:t>
      </w:r>
      <w:hyperlink r:id="rId9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2.3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Примерного порядка реализации инструктажа по ЧС):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назначить ответственное лицо. Им может быть работник, уполномоченный на решение задач в области защиты от ЧС, руководитель занятий по ЧС или руководитель организации (при условии, что он прошел соответствующую подготовку);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разработать и утвердить у руководителя организации программу проведения инструктажа по ЧС и форму журнала учета его прохождения. В качестве образца вы можете воспользоваться </w:t>
      </w:r>
      <w:hyperlink r:id="rId98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примерной программой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инструктажа по ЧС и </w:t>
      </w:r>
      <w:hyperlink r:id="rId99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формой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журнала учета инструктажа по действиям в чрезвычайных ситуациях.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Продолжительность ежегодного инструктажа по ЧС (количество отводимых на него часов) организация определяет сама в программе инструктажа в зависимости от объема информации, которую необходимо донести. На это могут повлиять, например, особенности деятельности организации, ее месторасположение, положения плана действий по предупреждению и ликвидации ЧС. Это следует из </w:t>
      </w:r>
      <w:hyperlink r:id="rId10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2.4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0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2.5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Примерного порядка реализации инструктажа по ЧС.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После проведения вводного инструктажа по ЧС инструктор в устной форме производит опрос инструктируемых лиц, заполняет журнал учета и вносит в него отметку "ЗАЧЕТ" или "НЕЗАЧЕТ". Работник ставит свою подпись в соответствующей </w:t>
      </w:r>
      <w:hyperlink r:id="rId10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графе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. В случае получения отметки "НЕЗАЧЕТ" работник все равно допускается к работе, но в течение 30 дней следует повторно провести инструктаж (</w:t>
      </w:r>
      <w:hyperlink r:id="rId10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2.6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0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3.2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Примерного порядка реализации инструктажа по ЧС).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По мнению специалистов МЧС России, допустимо ведение единого журнала учета вводного инструктажа по ГО и инструктажей по ЧС (в том числе ежегодного). При этом сбор подписей инструкторов и инструктируемых лиц рекомендуется оформлять по каждому виду инструктажа раздельно (Официальный </w:t>
      </w:r>
      <w:hyperlink r:id="rId10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сайт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МЧС России, </w:t>
      </w:r>
      <w:hyperlink r:id="rId10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Разъяснения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 приложенные к Письму МЧС России от 05.02.2021 N М-11-184).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lastRenderedPageBreak/>
        <w:t>5. Как организовать обучение по гражданской обороне в организации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Все организации в пределах своих полномочий должны осуществлять подготовку своих работников в области гражданской обороны (</w:t>
      </w:r>
      <w:hyperlink r:id="rId10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 ст. 9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Закона о гражданской обороне).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При этом все без исключения организации осуществляют: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 </w:t>
      </w:r>
      <w:hyperlink r:id="rId108" w:anchor="Par146" w:tooltip="5.1. Как организовать обучение специалиста по гражданской обороне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организацию подготовки специалиста по гражданской обороне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организации (</w:t>
      </w:r>
      <w:hyperlink r:id="rId109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5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782, </w:t>
      </w:r>
      <w:hyperlink r:id="rId11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17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Перечня, утв. Приказом МЧС России от 24.04.2020 N 262);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организацию и проведение </w:t>
      </w:r>
      <w:hyperlink r:id="rId11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вводного инструктажа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 гражданской обороне (</w:t>
      </w:r>
      <w:hyperlink r:id="rId11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обороны, 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"https://login.consultant.ru/link/?req=doc&amp;base=LAW&amp;n=438646&amp;date=01.03.2024&amp;dst=100159&amp;field=134"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пп</w:t>
      </w:r>
      <w:proofErr w:type="spellEnd"/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 "г" п. 5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841);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учения и тренировки по гражданской обороне в виде </w:t>
      </w:r>
      <w:hyperlink r:id="rId11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объектовых тренировок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и специальных учений или тренировок по противопожарной защите в соответствии с Инструкцией по подготовке и проведению учений и тренировок по гражданской обороне, утв. Приказом МЧС России от 29.07.2020 N 565 (</w:t>
      </w:r>
      <w:hyperlink r:id="rId11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обороны, 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"https://login.consultant.ru/link/?req=doc&amp;base=LAW&amp;n=438646&amp;date=01.03.2024&amp;dst=100160&amp;field=134"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пп</w:t>
      </w:r>
      <w:proofErr w:type="spellEnd"/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 "г" п. 5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841, </w:t>
      </w:r>
      <w:hyperlink r:id="rId11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13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1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14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Инструкции по подготовке и проведению учений и тренировок по гражданской обороне, утв. Приказом МЧС России от 29.07.2020 N 565).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Отдельные организации проводят </w:t>
      </w:r>
      <w:hyperlink r:id="rId117" w:anchor="Par164" w:tooltip="5.2. Как провести курсовое обучение по гражданской обороне в организации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курсовое обучение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 гражданской обороне для личного состава формирований и служб, которые создаются в этих организациях (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"https://login.consultant.ru/link/?req=doc&amp;base=LAW&amp;n=438646&amp;date=01.03.2024&amp;dst=55&amp;field=134"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пп</w:t>
      </w:r>
      <w:proofErr w:type="spellEnd"/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 "г" п. 5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841, </w:t>
      </w:r>
      <w:hyperlink r:id="rId118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16.1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об организации и ведении гражданской обороны). Например, организации, которые отнесены к категориям по гражданской обороне, создают нештатные формирования по обеспечению выполнения мероприятий по гражданской обороне и обучают их личный состав (</w:t>
      </w:r>
      <w:hyperlink r:id="rId119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2 ст. 9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Закона о гражданской обороне, </w:t>
      </w:r>
      <w:hyperlink r:id="rId12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2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9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Типового порядка создания нештатных формирований по обеспечению выполнения мероприятий по гражданской обороне, утв. Приказом МЧС России от 18.12.2014 N 701).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5.1. Как организовать обучение специалиста по гражданской обороне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Специалист по гражданской обороне должен иметь соответствующую подготовку в области гражданской обороны (</w:t>
      </w:r>
      <w:hyperlink r:id="rId12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5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782, </w:t>
      </w:r>
      <w:hyperlink r:id="rId12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9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230).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Такая подготовка проводится в форме курсового обучения (</w:t>
      </w:r>
      <w:hyperlink r:id="rId12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2.4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Рекомендаций по организации и проведению курсового обучения в области гражданской обороны и защиты от чрезвычайных ситуаций, утвержденных МЧС России 02.12.2015 N 2-4-87-46-11 (далее - Рекомендации по курсовому обучению)):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в организациях, которые обучают по дополнительным профессиональным программам в области гражданской обороны и защиты от чрезвычайных ситуаций;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учебно-методических центрах по гражданской обороне и чрезвычайным ситуациям субъектов РФ;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на курсах гражданской обороны муниципальных образований.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Чтобы направить специалистов по гражданской обороне на обучение, необходимо (</w:t>
      </w:r>
      <w:hyperlink r:id="rId12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2.5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Рекомендаций по курсовому обучению):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1)    издать приказ о направлении работника на курсовое обучение;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648"/>
        <w:gridCol w:w="8147"/>
        <w:gridCol w:w="60"/>
      </w:tblGrid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11480" cy="175260"/>
                      <wp:effectExtent l="0" t="0" r="0" b="0"/>
                      <wp:docPr id="6" name="Прямоугольни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148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E6D342" id="Прямоугольник 6" o:spid="_x0000_s1026" style="width:32.4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Pr="00F44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Образец</w:t>
              </w:r>
            </w:hyperlink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приказа о направлении специалиста по гражданской обороне на курсовое обучение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lastRenderedPageBreak/>
        <w:t>3)    направить до 1 сентября текущего года в организацию, осуществляющую курсовое обучение, </w:t>
      </w:r>
      <w:hyperlink r:id="rId12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письмо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с приложенной к нему </w:t>
      </w:r>
      <w:hyperlink r:id="rId128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заявкой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на обучение специалистов по гражданской обороне;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648"/>
        <w:gridCol w:w="8147"/>
        <w:gridCol w:w="60"/>
      </w:tblGrid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 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11480" cy="175260"/>
                      <wp:effectExtent l="0" t="0" r="0" b="0"/>
                      <wp:docPr id="5" name="Прямоугольни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148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34E92C" id="Прямоугольник 5" o:spid="_x0000_s1026" style="width:32.4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Pr="00F44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Образцы</w:t>
              </w:r>
            </w:hyperlink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письма и заявки в организацию, осуществляющую курсовое обучение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5)    получить от организации, осуществляющей курсовое обучение, выписку, подтверждающую зачисление на курсовое обучение. Только после этого специалистов по гражданской обороне можно направить на обучение.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Продолжительность обучения работников, осуществляющих обучение в области гражданской обороны и защиты от чрезвычайных ситуаций, - </w:t>
      </w:r>
      <w:hyperlink r:id="rId13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24 - 36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часов. Это установлено </w:t>
      </w:r>
      <w:hyperlink r:id="rId13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Примерной программой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курсового обучения должностных лиц и работников гражданской обороны и единой государственной системы предупреждения и ликвидации чрезвычайных ситуаций, утвержденной МЧС России 22.02.2017 N 2-4-71-8-14.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По окончании курсового обучения выдается справка (</w:t>
      </w:r>
      <w:hyperlink r:id="rId13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2.11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Рекомендаций по курсовому обучению), которая подтверждает право выполнять работу по гражданской обороне.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В дальнейшем не реже одного раза в пять лет надо направлять этого специалиста на повторное курсовое обучение или дополнительное профессиональное образование (</w:t>
      </w:r>
      <w:hyperlink r:id="rId13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4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"https://login.consultant.ru/link/?req=doc&amp;base=LAW&amp;n=438646&amp;date=01.03.2024&amp;dst=56&amp;field=134"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пп</w:t>
      </w:r>
      <w:proofErr w:type="spellEnd"/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 "г" п. 5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841, </w:t>
      </w:r>
      <w:hyperlink r:id="rId13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2.3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Рекомендаций по курсовому обучению). Направление на повторное курсовое обучение производится в том же </w:t>
      </w:r>
      <w:hyperlink r:id="rId135" w:anchor="Par152" w:tooltip="Чтобы направить специалистов по гражданской обороне на обучение, необходимо (п. 2.5 Рекомендаций по курсовому обучению):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порядке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Дополнительное профессиональное образование может осуществляться по очной и очно-заочной формам обучения с использованием дистанционных образовательных технологий и электронного обучения. Возможно также сетевое обучение (Примерная дополнительная профессиональная </w:t>
      </w:r>
      <w:hyperlink r:id="rId13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программа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повышения квалификации, утвержденная МЧС России 30.10.2020 N 2-4-71-11-10).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Ежегодно до 15 января по состоянию на 1 января и до 15 июня по состоянию на 1 июня текущего года рекомендуется представлять в органы местного самоуправления доклад об организации и итогах подготовки населения в области гражданской обороны и защиты от чрезвычайных ситуаций по </w:t>
      </w:r>
      <w:hyperlink r:id="rId13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форме 1/</w:t>
        </w:r>
        <w:proofErr w:type="spellStart"/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ОБУЧ</w:t>
        </w:r>
        <w:proofErr w:type="spellEnd"/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-П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(Организационно-методические </w:t>
      </w:r>
      <w:hyperlink r:id="rId138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 подготовке всех групп населения в области гражданской обороны и защиты от чрезвычайных ситуаций на территории РФ в 2021 - 2025 годах (утв. МЧС России 30.12.2020 N 2-4-71-36-11)).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5.2. Как провести курсовое обучение по гражданской обороне в организации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Организация, в которой созданы нештатные формирования по обеспечению выполнения мероприятий по гражданской обороне (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НФГО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), нештатные аварийно-спасательные формирования (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НАСФ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), спасательные службы, проводит курсовое обучение по гражданской обороне для личного состава этих формирований и служб (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"https://login.consultant.ru/link/?req=doc&amp;base=LAW&amp;n=438646&amp;date=01.03.2024&amp;dst=100157&amp;field=134"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пп</w:t>
      </w:r>
      <w:proofErr w:type="spellEnd"/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 "г" п. 5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841).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Для проведения курсового обучения скомплектуйте учебные группы численностью не более 25 человек. Учтите при этом виды формирований и служб (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"https://login.consultant.ru/link/?req=doc&amp;base=LAW&amp;n=253416&amp;date=01.03.2024&amp;dst=100040&amp;field=134"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абз</w:t>
      </w:r>
      <w:proofErr w:type="spellEnd"/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 2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39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4 п. 2.6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Рекомендаций по курсовому обучению).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Для проведения курсового обучения необходимо: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1)    создать учебно-материальную базу (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"https://login.consultant.ru/link/?req=doc&amp;base=LAW&amp;n=438646&amp;date=01.03.2024&amp;dst=100110&amp;field=134"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пп</w:t>
      </w:r>
      <w:proofErr w:type="spellEnd"/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 "г" п. 5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841).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Такая база включает (</w:t>
      </w:r>
      <w:hyperlink r:id="rId14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7.1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Примерной программы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НФГО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4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6.1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Примерной программы спасательных служб, </w:t>
      </w:r>
      <w:hyperlink r:id="rId14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7.1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Примерной программы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НАСФ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):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lastRenderedPageBreak/>
        <w:t>·    учебный кабинет (многопрофильный класс), натурный участок местности и (или) учебные площадки;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средства обеспечения учебного процесса: приборы, оборудование, инструменты,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пр.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Полный перечень учебных объектов и средств обеспечения учебного процесса, включенных в учебно-материальную базу, приведен в </w:t>
      </w:r>
      <w:hyperlink r:id="rId14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п. 2.4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4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2.5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4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разд. 11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Примерного порядка определения состава учебно-материальной базы в области гражданской обороны и защиты от чрезвычайных ситуаций;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2)    разработать и утвердить программу курсового обучения с учетом особенностей деятельности организации на основе примерных программ, утвержденных МЧС России (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begin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instrText xml:space="preserve"> HYPERLINK "https://login.consultant.ru/link/?req=doc&amp;base=LAW&amp;n=438646&amp;date=01.03.2024&amp;dst=100156&amp;field=134" </w:instrTex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separate"/>
      </w:r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пп</w:t>
      </w:r>
      <w:proofErr w:type="spellEnd"/>
      <w:r w:rsidRPr="00F4435F"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 "г" п. 5</w:t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fldChar w:fldCharType="end"/>
      </w: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Положения N 841).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МЧС России утверждены, в частности, Примерные программы курсового обучения в области гражданской обороны личного состава: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нештатных формирований по обеспечению выполнения мероприятий по гражданской обороне (утв. МЧС России 20.11.2020 </w:t>
      </w:r>
      <w:hyperlink r:id="rId14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N 2-4-71-26-11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спасательных служб (утв. МЧС России 20.11.2020 </w:t>
      </w:r>
      <w:hyperlink r:id="rId14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N 2-4-71-25-11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нештатных аварийно-спасательных формирований (утв. МЧС России 20.11.2020 </w:t>
      </w:r>
      <w:hyperlink r:id="rId148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N 2-4-71-28-11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);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648"/>
        <w:gridCol w:w="8267"/>
        <w:gridCol w:w="60"/>
      </w:tblGrid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11480" cy="175260"/>
                      <wp:effectExtent l="0" t="0" r="0" b="0"/>
                      <wp:docPr id="4" name="Прямоугольни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148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C3A1CF" id="Прямоугольник 4" o:spid="_x0000_s1026" style="width:32.4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r w:rsidRPr="00F44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Образец</w:t>
              </w:r>
            </w:hyperlink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приказа об утверждении программы курсового обучения личного состава спасательной службы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3)    утвердить форму журнала учета занятий по курсовому обучению.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В журнале учета руководитель занятий отмечает посещаемость занятий сотрудниками, итоги сдачи нормативов и др. (</w:t>
      </w:r>
      <w:hyperlink r:id="rId15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2.10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Рекомендаций по курсовому обучению). Журналы ведутся на каждую учебную группу и хранятся в течение года после завершения обучения (</w:t>
      </w:r>
      <w:hyperlink r:id="rId15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3.2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Примерной программы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НФГО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5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3.2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Примерной программы спасательных служб, </w:t>
      </w:r>
      <w:hyperlink r:id="rId15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3.2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Примерной программы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НАСФ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Можно использовать </w:t>
      </w:r>
      <w:hyperlink r:id="rId15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форму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журнала учета, приведенную в Приложении 3 к Рекомендациям по курсовому обучению;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648"/>
        <w:gridCol w:w="8587"/>
        <w:gridCol w:w="60"/>
      </w:tblGrid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11480" cy="175260"/>
                      <wp:effectExtent l="0" t="0" r="0" b="0"/>
                      <wp:docPr id="3" name="Прямоугольни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148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6E30DD" id="Прямоугольник 3" o:spid="_x0000_s1026" style="width:32.4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r w:rsidRPr="00F44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Образец</w:t>
              </w:r>
            </w:hyperlink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журнала учета занятий по курсовому обучению в области гражданской обороны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4)    издать приказ о проведении курсового обучения.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Этим приказом необходимо определить состав преподавателей, инструкторов, списки учебных групп, расписание занятий, назначить руководителей занятий (</w:t>
      </w:r>
      <w:hyperlink r:id="rId15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2.9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Рекомендаций по курсовому обучению, </w:t>
      </w:r>
      <w:hyperlink r:id="rId15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Примерной программы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НФГО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58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Примерной программы спасательных служб, </w:t>
      </w:r>
      <w:hyperlink r:id="rId159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Примерной программы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НАСФ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К расписанию занятий по гражданской обороне специальных требований нет. Обучение личного состава нештатных формирований по обеспечению выполнения мероприятий по гражданской обороне и нештатных аварийно-спасательных формирований рекомендуется проводить в течение года ежемесячно, кроме месяцев массовых отпусков, в рабочее время в объеме не менее 15 и 20 часов в год соответственно (</w:t>
      </w:r>
      <w:hyperlink r:id="rId16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Примерной программы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НФГО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6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Примерной программы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НАСФ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lastRenderedPageBreak/>
        <w:t>Что касается обучения личного состава спасательных служб, то его рекомендуется проводить ежегодно в рабочее время в объеме не менее 30 часов (</w:t>
      </w:r>
      <w:hyperlink r:id="rId16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3.1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Примерной программы спасательных служб).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40"/>
        <w:gridCol w:w="8995"/>
        <w:gridCol w:w="60"/>
      </w:tblGrid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2400" cy="175260"/>
                      <wp:effectExtent l="0" t="0" r="0" b="0"/>
                      <wp:docPr id="2" name="Прямоугольни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75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BC2A8C" id="Прямоугольник 2" o:spid="_x0000_s1026" style="width:1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r w:rsidRPr="00F44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Образец</w:t>
              </w:r>
            </w:hyperlink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приказа о проведении курсового обучения личного состава нештатного аварийно-спасательного формирования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При обучении следует обеспечить безопасность работников, не допустить их травматизма, обеспечить сохранность техники, оборудования, снаряжения и инструментов. Особенно внимательно следует отнестись в том числе к безопасной эксплуатации и обслуживанию техники и к работе в СИЗ (п. 3.3 Примерной программы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НФГО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, п. 3.3 Примерной программы спасательных служб, п. 3.3 Примерной программы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НАСФ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).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Для обеспечения безопасности необходимо, в частности (</w:t>
      </w:r>
      <w:hyperlink r:id="rId16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3.3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Примерной программы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НФГО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, </w:t>
      </w:r>
      <w:hyperlink r:id="rId16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3.3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Примерной программы спасательных служб, </w:t>
      </w:r>
      <w:hyperlink r:id="rId166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п. 3.3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 xml:space="preserve"> Примерной программы </w:t>
      </w:r>
      <w:proofErr w:type="spellStart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НАСФ</w:t>
      </w:r>
      <w:proofErr w:type="spellEnd"/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):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четко организовать проведение занятий;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точно соблюдать требования безопасности, положения руководств, приказов и распоряжений прямых начальников.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Руководителям занятий необходимо установить требования безопасности при обращении с техникой, оборудованием, СИЗ и приборами на занятиях. Важно своевременно доводить эти требования и добиваться их строгого выполнения.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Ежегодно до 15 января по состоянию на 1 января и до 15 июня по состоянию на 1 июня текущего года рекомендуется представлять в органы местного самоуправления доклад об организации и итогах подготовки населения в области гражданской обороны и защиты от чрезвычайных ситуаций по </w:t>
      </w:r>
      <w:hyperlink r:id="rId167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форме 1/</w:t>
        </w:r>
        <w:proofErr w:type="spellStart"/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ОБУЧ</w:t>
        </w:r>
        <w:proofErr w:type="spellEnd"/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-П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(Организационно-методические </w:t>
      </w:r>
      <w:hyperlink r:id="rId168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по подготовке всех групп населения в области гражданской обороны и защиты от чрезвычайных ситуаций на территории РФ в 2021 - 2025 годах (утв. МЧС России 30.12.2020 N 2-4-71-36-11)).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40"/>
        <w:gridCol w:w="8924"/>
        <w:gridCol w:w="60"/>
      </w:tblGrid>
      <w:tr w:rsidR="00F4435F" w:rsidRPr="00F4435F" w:rsidTr="00F4435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2400" cy="152400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47FF19" id="Прямоугольник 1" o:spid="_x0000_s1026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также: </w:t>
            </w:r>
            <w:hyperlink r:id="rId169" w:history="1">
              <w:r w:rsidRPr="00F44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Как организовать и провести вводный инструктаж по гражданской обороне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35F" w:rsidRPr="00F4435F" w:rsidRDefault="00F4435F" w:rsidP="00F44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6. Какая ответственность за невыполнение требований и мероприятий в области гражданской обороны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За невыполнение организацией требований и мероприятий в области гражданской обороны может наступить административная ответственность по </w:t>
      </w:r>
      <w:hyperlink r:id="rId170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ст. 20.7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КоАП РФ.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Например, </w:t>
      </w:r>
      <w:hyperlink r:id="rId171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ч. 2 ст. 20.7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КоАП РФ предусмотрена ответственность за невыполнение мероприятий по подготовке к защите и по защите населения, материальных и культурных ценностей на территории РФ от опасностей, возникающих при ведении военных действий или вследствие этих действий, в виде штрафа в размере: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для должностных лиц организации - от 10 000 до 20 000 руб.;</w:t>
      </w:r>
    </w:p>
    <w:p w:rsidR="00F4435F" w:rsidRPr="00F4435F" w:rsidRDefault="00F4435F" w:rsidP="00F4435F">
      <w:pPr>
        <w:spacing w:after="27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для организации - от 100 000 до 200 000 руб.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В частности, к административной ответственности по </w:t>
      </w:r>
      <w:hyperlink r:id="rId172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ч. 2 ст. 20.7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КоАП РФ могут привлечь за следующие нарушения: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lastRenderedPageBreak/>
        <w:t>·    отсутствует положение об организации и ведении гражданской обороны (</w:t>
      </w:r>
      <w:hyperlink r:id="rId173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Седьмого кассационного суда общей юрисдикции от 17.06.2022 N 16-2958/2022);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работник организации, выполняющий работу по гражданской обороне, не прошел соответствующую подготовку в области гражданской обороны (не представлены подтверждающие документы) (</w:t>
      </w:r>
      <w:hyperlink r:id="rId174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Седьмого кассационного суда общей юрисдикции от 29.09.2021 N 16-4647/2021);</w:t>
      </w:r>
    </w:p>
    <w:p w:rsidR="00F4435F" w:rsidRPr="00F4435F" w:rsidRDefault="00F4435F" w:rsidP="00F4435F">
      <w:pPr>
        <w:spacing w:after="0" w:line="240" w:lineRule="auto"/>
        <w:jc w:val="both"/>
        <w:rPr>
          <w:rFonts w:ascii="Arial" w:eastAsia="Times New Roman" w:hAnsi="Arial" w:cs="Arial"/>
          <w:color w:val="23252D"/>
          <w:sz w:val="24"/>
          <w:szCs w:val="24"/>
          <w:lang w:eastAsia="ru-RU"/>
        </w:rPr>
      </w:pPr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·    организация, которая эксплуатирует опасные производственные объекты I класса опасности, не обеспечила создание локальной системы оповещения (</w:t>
      </w:r>
      <w:hyperlink r:id="rId175" w:history="1">
        <w:r w:rsidRPr="00F4435F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</w:t>
        </w:r>
      </w:hyperlink>
      <w:r w:rsidRPr="00F4435F">
        <w:rPr>
          <w:rFonts w:ascii="Arial" w:eastAsia="Times New Roman" w:hAnsi="Arial" w:cs="Arial"/>
          <w:color w:val="23252D"/>
          <w:sz w:val="24"/>
          <w:szCs w:val="24"/>
          <w:lang w:eastAsia="ru-RU"/>
        </w:rPr>
        <w:t> Восьмого кассационного суда общей юрисдикции от 12.08.2022 N 16-5817/2022).</w:t>
      </w:r>
    </w:p>
    <w:p w:rsidR="00782EC5" w:rsidRDefault="00782EC5"/>
    <w:sectPr w:rsidR="00782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5F"/>
    <w:rsid w:val="00782EC5"/>
    <w:rsid w:val="00F4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F4CF"/>
  <w15:chartTrackingRefBased/>
  <w15:docId w15:val="{2D3B1996-9F07-45E3-A301-8D105A70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4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3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F4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4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435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4435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64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21" Type="http://schemas.openxmlformats.org/officeDocument/2006/relationships/hyperlink" Target="https://login.consultant.ru/link/?req=doc&amp;base=LAW&amp;n=409908&amp;date=01.03.2024&amp;dst=100151&amp;field=134" TargetMode="External"/><Relationship Id="rId42" Type="http://schemas.openxmlformats.org/officeDocument/2006/relationships/hyperlink" Target="https://login.consultant.ru/link/?req=doc&amp;base=PAP&amp;n=89798&amp;date=01.03.2024" TargetMode="External"/><Relationship Id="rId63" Type="http://schemas.openxmlformats.org/officeDocument/2006/relationships/hyperlink" Target="https://login.consultant.ru/link/?req=doc&amp;base=LAW&amp;n=409908&amp;date=01.03.2024&amp;dst=60&amp;field=134" TargetMode="External"/><Relationship Id="rId84" Type="http://schemas.openxmlformats.org/officeDocument/2006/relationships/hyperlink" Target="https://login.consultant.ru/link/?req=doc&amp;base=LAW&amp;n=409908&amp;date=01.03.2024&amp;dst=100135&amp;field=134" TargetMode="External"/><Relationship Id="rId138" Type="http://schemas.openxmlformats.org/officeDocument/2006/relationships/hyperlink" Target="https://login.consultant.ru/link/?req=doc&amp;base=LAW&amp;n=375571&amp;date=01.03.2024&amp;dst=100119&amp;field=134" TargetMode="External"/><Relationship Id="rId159" Type="http://schemas.openxmlformats.org/officeDocument/2006/relationships/hyperlink" Target="https://login.consultant.ru/link/?req=doc&amp;base=LAW&amp;n=378420&amp;date=01.03.2024&amp;dst=100061&amp;field=134" TargetMode="External"/><Relationship Id="rId170" Type="http://schemas.openxmlformats.org/officeDocument/2006/relationships/hyperlink" Target="https://login.consultant.ru/link/?req=doc&amp;base=LAW&amp;n=465969&amp;date=01.03.2024&amp;dst=3039&amp;field=134" TargetMode="External"/><Relationship Id="rId107" Type="http://schemas.openxmlformats.org/officeDocument/2006/relationships/hyperlink" Target="https://login.consultant.ru/link/?req=doc&amp;base=LAW&amp;n=454003&amp;date=01.03.2024&amp;dst=100074&amp;field=134" TargetMode="External"/><Relationship Id="rId11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32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53" Type="http://schemas.openxmlformats.org/officeDocument/2006/relationships/hyperlink" Target="https://login.consultant.ru/link/?req=doc&amp;base=LAW&amp;n=219268&amp;date=01.03.2024&amp;dst=100077&amp;field=134" TargetMode="External"/><Relationship Id="rId74" Type="http://schemas.openxmlformats.org/officeDocument/2006/relationships/hyperlink" Target="https://login.consultant.ru/link/?req=doc&amp;base=LAW&amp;n=409908&amp;date=01.03.2024&amp;dst=100133&amp;field=134" TargetMode="External"/><Relationship Id="rId128" Type="http://schemas.openxmlformats.org/officeDocument/2006/relationships/hyperlink" Target="https://login.consultant.ru/link/?req=doc&amp;base=LAW&amp;n=253416&amp;date=01.03.2024&amp;dst=100060&amp;field=134" TargetMode="External"/><Relationship Id="rId149" Type="http://schemas.openxmlformats.org/officeDocument/2006/relationships/hyperlink" Target="https://login.consultant.ru/link/?req=doc&amp;base=PAP&amp;n=89803&amp;date=01.03.2024" TargetMode="External"/><Relationship Id="rId5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95" Type="http://schemas.openxmlformats.org/officeDocument/2006/relationships/hyperlink" Target="https://login.consultant.ru/link/?req=doc&amp;base=LAW&amp;n=366519&amp;date=01.03.2024&amp;dst=100007&amp;field=134" TargetMode="External"/><Relationship Id="rId160" Type="http://schemas.openxmlformats.org/officeDocument/2006/relationships/hyperlink" Target="https://login.consultant.ru/link/?req=doc&amp;base=LAW&amp;n=373410&amp;date=01.03.2024&amp;dst=100061&amp;field=134" TargetMode="External"/><Relationship Id="rId22" Type="http://schemas.openxmlformats.org/officeDocument/2006/relationships/hyperlink" Target="https://login.consultant.ru/link/?req=doc&amp;base=LAW&amp;n=409908&amp;date=01.03.2024&amp;dst=64&amp;field=134" TargetMode="External"/><Relationship Id="rId43" Type="http://schemas.openxmlformats.org/officeDocument/2006/relationships/hyperlink" Target="https://login.consultant.ru/link/?req=doc&amp;base=LAW&amp;n=219268&amp;date=01.03.2024&amp;dst=100074&amp;field=134" TargetMode="External"/><Relationship Id="rId64" Type="http://schemas.openxmlformats.org/officeDocument/2006/relationships/hyperlink" Target="https://login.consultant.ru/link/?req=doc&amp;base=LAW&amp;n=409908&amp;date=01.03.2024&amp;dst=100025&amp;field=134" TargetMode="External"/><Relationship Id="rId118" Type="http://schemas.openxmlformats.org/officeDocument/2006/relationships/hyperlink" Target="https://login.consultant.ru/link/?req=doc&amp;base=LAW&amp;n=409908&amp;date=01.03.2024&amp;dst=100&amp;field=134" TargetMode="External"/><Relationship Id="rId139" Type="http://schemas.openxmlformats.org/officeDocument/2006/relationships/hyperlink" Target="https://login.consultant.ru/link/?req=doc&amp;base=LAW&amp;n=253416&amp;date=01.03.2024&amp;dst=100042&amp;field=134" TargetMode="External"/><Relationship Id="rId85" Type="http://schemas.openxmlformats.org/officeDocument/2006/relationships/hyperlink" Target="https://login.consultant.ru/link/?req=doc&amp;base=LAW&amp;n=83480&amp;date=01.03.2024&amp;dst=100029&amp;field=134" TargetMode="External"/><Relationship Id="rId150" Type="http://schemas.openxmlformats.org/officeDocument/2006/relationships/hyperlink" Target="https://login.consultant.ru/link/?req=doc&amp;base=LAW&amp;n=253416&amp;date=01.03.2024&amp;dst=100050&amp;field=134" TargetMode="External"/><Relationship Id="rId171" Type="http://schemas.openxmlformats.org/officeDocument/2006/relationships/hyperlink" Target="https://login.consultant.ru/link/?req=doc&amp;base=LAW&amp;n=465969&amp;date=01.03.2024&amp;dst=3042&amp;field=134" TargetMode="External"/><Relationship Id="rId12" Type="http://schemas.openxmlformats.org/officeDocument/2006/relationships/hyperlink" Target="https://login.consultant.ru/link/?req=doc&amp;base=LAW&amp;n=454003&amp;date=01.03.2024&amp;dst=100074&amp;field=134" TargetMode="External"/><Relationship Id="rId33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108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129" Type="http://schemas.openxmlformats.org/officeDocument/2006/relationships/hyperlink" Target="https://login.consultant.ru/link/?req=doc&amp;base=PAP&amp;n=89802&amp;date=01.03.2024" TargetMode="External"/><Relationship Id="rId54" Type="http://schemas.openxmlformats.org/officeDocument/2006/relationships/hyperlink" Target="https://login.consultant.ru/link/?req=doc&amp;base=LAW&amp;n=334713&amp;date=01.03.2024&amp;dst=100022&amp;field=134" TargetMode="External"/><Relationship Id="rId75" Type="http://schemas.openxmlformats.org/officeDocument/2006/relationships/hyperlink" Target="https://login.consultant.ru/link/?req=doc&amp;base=LAW&amp;n=366171&amp;date=01.03.2024&amp;dst=100063&amp;field=134" TargetMode="External"/><Relationship Id="rId96" Type="http://schemas.openxmlformats.org/officeDocument/2006/relationships/hyperlink" Target="https://login.consultant.ru/link/?req=doc&amp;base=LAW&amp;n=366519&amp;date=01.03.2024&amp;dst=100031&amp;field=134" TargetMode="External"/><Relationship Id="rId140" Type="http://schemas.openxmlformats.org/officeDocument/2006/relationships/hyperlink" Target="https://login.consultant.ru/link/?req=doc&amp;base=LAW&amp;n=373410&amp;date=01.03.2024&amp;dst=100585&amp;field=134" TargetMode="External"/><Relationship Id="rId161" Type="http://schemas.openxmlformats.org/officeDocument/2006/relationships/hyperlink" Target="https://login.consultant.ru/link/?req=doc&amp;base=LAW&amp;n=378420&amp;date=01.03.2024&amp;dst=100059&amp;field=134" TargetMode="External"/><Relationship Id="rId6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23" Type="http://schemas.openxmlformats.org/officeDocument/2006/relationships/hyperlink" Target="https://login.consultant.ru/link/?req=doc&amp;base=LAW&amp;n=409908&amp;date=01.03.2024&amp;dst=100178&amp;field=134" TargetMode="External"/><Relationship Id="rId28" Type="http://schemas.openxmlformats.org/officeDocument/2006/relationships/hyperlink" Target="https://login.consultant.ru/link/?req=doc&amp;base=LAW&amp;n=454003&amp;date=01.03.2024&amp;dst=110&amp;field=134" TargetMode="External"/><Relationship Id="rId49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114" Type="http://schemas.openxmlformats.org/officeDocument/2006/relationships/hyperlink" Target="https://login.consultant.ru/link/?req=doc&amp;base=LAW&amp;n=409908&amp;date=01.03.2024&amp;dst=103&amp;field=134" TargetMode="External"/><Relationship Id="rId119" Type="http://schemas.openxmlformats.org/officeDocument/2006/relationships/hyperlink" Target="https://login.consultant.ru/link/?req=doc&amp;base=LAW&amp;n=454003&amp;date=01.03.2024&amp;dst=100176&amp;field=134" TargetMode="External"/><Relationship Id="rId44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60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65" Type="http://schemas.openxmlformats.org/officeDocument/2006/relationships/hyperlink" Target="https://login.consultant.ru/link/?req=doc&amp;base=LAW&amp;n=409908&amp;date=01.03.2024&amp;dst=74&amp;field=134" TargetMode="External"/><Relationship Id="rId81" Type="http://schemas.openxmlformats.org/officeDocument/2006/relationships/hyperlink" Target="mailto:office@lirika_konstantinovo.ru" TargetMode="External"/><Relationship Id="rId86" Type="http://schemas.openxmlformats.org/officeDocument/2006/relationships/hyperlink" Target="https://login.consultant.ru/link/?req=doc&amp;base=LAW&amp;n=83480&amp;date=01.03.2024&amp;dst=100056&amp;field=134" TargetMode="External"/><Relationship Id="rId130" Type="http://schemas.openxmlformats.org/officeDocument/2006/relationships/hyperlink" Target="https://login.consultant.ru/link/?req=doc&amp;base=LAW&amp;n=218921&amp;date=01.03.2024&amp;dst=100491&amp;field=134" TargetMode="External"/><Relationship Id="rId135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151" Type="http://schemas.openxmlformats.org/officeDocument/2006/relationships/hyperlink" Target="https://login.consultant.ru/link/?req=doc&amp;base=LAW&amp;n=373410&amp;date=01.03.2024&amp;dst=100087&amp;field=134" TargetMode="External"/><Relationship Id="rId156" Type="http://schemas.openxmlformats.org/officeDocument/2006/relationships/hyperlink" Target="https://login.consultant.ru/link/?req=doc&amp;base=LAW&amp;n=253416&amp;date=01.03.2024&amp;dst=100048&amp;field=134" TargetMode="External"/><Relationship Id="rId177" Type="http://schemas.openxmlformats.org/officeDocument/2006/relationships/theme" Target="theme/theme1.xml"/><Relationship Id="rId172" Type="http://schemas.openxmlformats.org/officeDocument/2006/relationships/hyperlink" Target="https://login.consultant.ru/link/?req=doc&amp;base=LAW&amp;n=465969&amp;date=01.03.2024&amp;dst=3042&amp;field=134" TargetMode="External"/><Relationship Id="rId13" Type="http://schemas.openxmlformats.org/officeDocument/2006/relationships/hyperlink" Target="https://login.consultant.ru/link/?req=doc&amp;base=LAW&amp;n=454003&amp;date=01.03.2024&amp;dst=100176&amp;field=134" TargetMode="External"/><Relationship Id="rId18" Type="http://schemas.openxmlformats.org/officeDocument/2006/relationships/hyperlink" Target="https://login.consultant.ru/link/?req=doc&amp;base=PAP&amp;n=89800&amp;date=01.03.2024" TargetMode="External"/><Relationship Id="rId39" Type="http://schemas.openxmlformats.org/officeDocument/2006/relationships/hyperlink" Target="https://login.consultant.ru/link/?req=doc&amp;base=LAW&amp;n=219268&amp;date=01.03.2024&amp;dst=100068&amp;field=134" TargetMode="External"/><Relationship Id="rId109" Type="http://schemas.openxmlformats.org/officeDocument/2006/relationships/hyperlink" Target="https://login.consultant.ru/link/?req=doc&amp;base=LAW&amp;n=206023&amp;date=01.03.2024&amp;dst=100045&amp;field=134" TargetMode="External"/><Relationship Id="rId34" Type="http://schemas.openxmlformats.org/officeDocument/2006/relationships/hyperlink" Target="https://login.consultant.ru/link/?req=doc&amp;base=PAP&amp;n=89796&amp;date=01.03.2024" TargetMode="External"/><Relationship Id="rId50" Type="http://schemas.openxmlformats.org/officeDocument/2006/relationships/hyperlink" Target="https://login.consultant.ru/link/?req=doc&amp;base=LAW&amp;n=253416&amp;date=01.03.2024&amp;dst=100052&amp;field=134" TargetMode="External"/><Relationship Id="rId55" Type="http://schemas.openxmlformats.org/officeDocument/2006/relationships/hyperlink" Target="https://login.consultant.ru/link/?req=doc&amp;base=LAW&amp;n=409908&amp;date=01.03.2024&amp;dst=3&amp;field=134" TargetMode="External"/><Relationship Id="rId76" Type="http://schemas.openxmlformats.org/officeDocument/2006/relationships/hyperlink" Target="https://login.consultant.ru/link/?req=doc&amp;base=LAW&amp;n=410450&amp;date=01.03.2024&amp;dst=100031&amp;field=134" TargetMode="External"/><Relationship Id="rId97" Type="http://schemas.openxmlformats.org/officeDocument/2006/relationships/hyperlink" Target="https://login.consultant.ru/link/?req=doc&amp;base=LAW&amp;n=366519&amp;date=01.03.2024&amp;dst=100033&amp;field=134" TargetMode="External"/><Relationship Id="rId104" Type="http://schemas.openxmlformats.org/officeDocument/2006/relationships/hyperlink" Target="https://login.consultant.ru/link/?req=doc&amp;base=LAW&amp;n=366519&amp;date=01.03.2024&amp;dst=100063&amp;field=134" TargetMode="External"/><Relationship Id="rId120" Type="http://schemas.openxmlformats.org/officeDocument/2006/relationships/hyperlink" Target="https://login.consultant.ru/link/?req=doc&amp;base=LAW&amp;n=400629&amp;date=01.03.2024&amp;dst=100013&amp;field=134" TargetMode="External"/><Relationship Id="rId125" Type="http://schemas.openxmlformats.org/officeDocument/2006/relationships/hyperlink" Target="https://login.consultant.ru/link/?req=doc&amp;base=LAW&amp;n=253416&amp;date=01.03.2024&amp;dst=100035&amp;field=134" TargetMode="External"/><Relationship Id="rId141" Type="http://schemas.openxmlformats.org/officeDocument/2006/relationships/hyperlink" Target="https://login.consultant.ru/link/?req=doc&amp;base=LAW&amp;n=378762&amp;date=01.03.2024&amp;dst=100412&amp;field=134" TargetMode="External"/><Relationship Id="rId146" Type="http://schemas.openxmlformats.org/officeDocument/2006/relationships/hyperlink" Target="https://login.consultant.ru/link/?req=doc&amp;base=LAW&amp;n=373410&amp;date=01.03.2024" TargetMode="External"/><Relationship Id="rId167" Type="http://schemas.openxmlformats.org/officeDocument/2006/relationships/hyperlink" Target="https://login.consultant.ru/link/?req=doc&amp;base=LAW&amp;n=254604&amp;date=01.03.2024&amp;dst=100748&amp;field=134" TargetMode="External"/><Relationship Id="rId7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71" Type="http://schemas.openxmlformats.org/officeDocument/2006/relationships/hyperlink" Target="https://login.consultant.ru/link/?req=doc&amp;base=LAW&amp;n=454003&amp;date=01.03.2024&amp;dst=102&amp;field=134" TargetMode="External"/><Relationship Id="rId92" Type="http://schemas.openxmlformats.org/officeDocument/2006/relationships/hyperlink" Target="https://login.consultant.ru/link/?req=doc&amp;base=LAW&amp;n=444748&amp;date=01.03.2024&amp;dst=100246&amp;field=134" TargetMode="External"/><Relationship Id="rId162" Type="http://schemas.openxmlformats.org/officeDocument/2006/relationships/hyperlink" Target="https://login.consultant.ru/link/?req=doc&amp;base=LAW&amp;n=378762&amp;date=01.03.2024&amp;dst=10006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24" Type="http://schemas.openxmlformats.org/officeDocument/2006/relationships/hyperlink" Target="https://login.consultant.ru/link/?req=doc&amp;base=LAW&amp;n=409908&amp;date=01.03.2024&amp;dst=100179&amp;field=134" TargetMode="External"/><Relationship Id="rId40" Type="http://schemas.openxmlformats.org/officeDocument/2006/relationships/hyperlink" Target="https://login.consultant.ru/link/?req=doc&amp;base=LAW&amp;n=219268&amp;date=01.03.2024&amp;dst=100078&amp;field=134" TargetMode="External"/><Relationship Id="rId45" Type="http://schemas.openxmlformats.org/officeDocument/2006/relationships/hyperlink" Target="https://login.consultant.ru/link/?req=doc&amp;base=LAW&amp;n=219268&amp;date=01.03.2024&amp;dst=100067&amp;field=134" TargetMode="External"/><Relationship Id="rId66" Type="http://schemas.openxmlformats.org/officeDocument/2006/relationships/hyperlink" Target="https://login.consultant.ru/link/?req=doc&amp;base=LAW&amp;n=409908&amp;date=01.03.2024&amp;dst=4&amp;field=134" TargetMode="External"/><Relationship Id="rId87" Type="http://schemas.openxmlformats.org/officeDocument/2006/relationships/hyperlink" Target="https://login.consultant.ru/link/?req=doc&amp;base=LAW&amp;n=409908&amp;date=01.03.2024&amp;dst=42&amp;field=134" TargetMode="External"/><Relationship Id="rId110" Type="http://schemas.openxmlformats.org/officeDocument/2006/relationships/hyperlink" Target="https://login.consultant.ru/link/?req=doc&amp;base=LAW&amp;n=354208&amp;date=01.03.2024&amp;dst=100145&amp;field=134" TargetMode="External"/><Relationship Id="rId115" Type="http://schemas.openxmlformats.org/officeDocument/2006/relationships/hyperlink" Target="https://login.consultant.ru/link/?req=doc&amp;base=LAW&amp;n=361016&amp;date=01.03.2024&amp;dst=100037&amp;field=134" TargetMode="External"/><Relationship Id="rId131" Type="http://schemas.openxmlformats.org/officeDocument/2006/relationships/hyperlink" Target="https://login.consultant.ru/link/?req=doc&amp;base=LAW&amp;n=218921&amp;date=01.03.2024" TargetMode="External"/><Relationship Id="rId136" Type="http://schemas.openxmlformats.org/officeDocument/2006/relationships/hyperlink" Target="https://login.consultant.ru/link/?req=doc&amp;base=LAW&amp;n=367637&amp;date=01.03.2024&amp;dst=100042&amp;field=134" TargetMode="External"/><Relationship Id="rId157" Type="http://schemas.openxmlformats.org/officeDocument/2006/relationships/hyperlink" Target="https://login.consultant.ru/link/?req=doc&amp;base=LAW&amp;n=373410&amp;date=01.03.2024&amp;dst=100063&amp;field=134" TargetMode="External"/><Relationship Id="rId61" Type="http://schemas.openxmlformats.org/officeDocument/2006/relationships/hyperlink" Target="https://login.consultant.ru/link/?req=doc&amp;base=LAW&amp;n=409908&amp;date=01.03.2024&amp;dst=100076&amp;field=134" TargetMode="External"/><Relationship Id="rId82" Type="http://schemas.openxmlformats.org/officeDocument/2006/relationships/hyperlink" Target="https://login.consultant.ru/link/?req=doc&amp;base=LAW&amp;n=462157&amp;date=01.03.2024&amp;dst=105459&amp;field=134" TargetMode="External"/><Relationship Id="rId152" Type="http://schemas.openxmlformats.org/officeDocument/2006/relationships/hyperlink" Target="https://login.consultant.ru/link/?req=doc&amp;base=LAW&amp;n=378762&amp;date=01.03.2024&amp;dst=100085&amp;field=134" TargetMode="External"/><Relationship Id="rId173" Type="http://schemas.openxmlformats.org/officeDocument/2006/relationships/hyperlink" Target="https://login.consultant.ru/link/?req=doc&amp;base=KSOJ007&amp;n=60929&amp;date=01.03.2024&amp;dst=100012&amp;field=134" TargetMode="External"/><Relationship Id="rId19" Type="http://schemas.openxmlformats.org/officeDocument/2006/relationships/hyperlink" Target="https://login.consultant.ru/link/?req=doc&amp;base=LAW&amp;n=409908&amp;date=01.03.2024&amp;dst=100126&amp;field=134" TargetMode="External"/><Relationship Id="rId14" Type="http://schemas.openxmlformats.org/officeDocument/2006/relationships/hyperlink" Target="https://login.consultant.ru/link/?req=doc&amp;base=LAW&amp;n=454003&amp;date=01.03.2024&amp;dst=144&amp;field=134" TargetMode="External"/><Relationship Id="rId30" Type="http://schemas.openxmlformats.org/officeDocument/2006/relationships/hyperlink" Target="https://login.consultant.ru/link/?req=doc&amp;base=LAW&amp;n=206023&amp;date=01.03.2024&amp;dst=100011&amp;field=134" TargetMode="External"/><Relationship Id="rId35" Type="http://schemas.openxmlformats.org/officeDocument/2006/relationships/hyperlink" Target="https://login.consultant.ru/link/?req=doc&amp;base=LAW&amp;n=206023&amp;date=01.03.2024&amp;dst=100025&amp;field=134" TargetMode="External"/><Relationship Id="rId56" Type="http://schemas.openxmlformats.org/officeDocument/2006/relationships/hyperlink" Target="https://login.consultant.ru/link/?req=doc&amp;base=PAP&amp;n=5721&amp;date=01.03.2024" TargetMode="External"/><Relationship Id="rId77" Type="http://schemas.openxmlformats.org/officeDocument/2006/relationships/hyperlink" Target="https://login.consultant.ru/link/?req=doc&amp;base=LAW&amp;n=454003&amp;date=01.03.2024&amp;dst=110&amp;field=134" TargetMode="External"/><Relationship Id="rId100" Type="http://schemas.openxmlformats.org/officeDocument/2006/relationships/hyperlink" Target="https://login.consultant.ru/link/?req=doc&amp;base=LAW&amp;n=366519&amp;date=01.03.2024&amp;dst=100034&amp;field=134" TargetMode="External"/><Relationship Id="rId105" Type="http://schemas.openxmlformats.org/officeDocument/2006/relationships/hyperlink" Target="https://login.consultant.ru/link/?req=doc&amp;base=CJI&amp;n=142600&amp;date=01.03.2024&amp;dst=100003&amp;field=134" TargetMode="External"/><Relationship Id="rId126" Type="http://schemas.openxmlformats.org/officeDocument/2006/relationships/hyperlink" Target="https://login.consultant.ru/link/?req=doc&amp;base=PAP&amp;n=89801&amp;date=01.03.2024" TargetMode="External"/><Relationship Id="rId147" Type="http://schemas.openxmlformats.org/officeDocument/2006/relationships/hyperlink" Target="https://login.consultant.ru/link/?req=doc&amp;base=LAW&amp;n=378762&amp;date=01.03.2024" TargetMode="External"/><Relationship Id="rId168" Type="http://schemas.openxmlformats.org/officeDocument/2006/relationships/hyperlink" Target="https://login.consultant.ru/link/?req=doc&amp;base=LAW&amp;n=375571&amp;date=01.03.2024&amp;dst=100119&amp;field=134" TargetMode="External"/><Relationship Id="rId8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51" Type="http://schemas.openxmlformats.org/officeDocument/2006/relationships/hyperlink" Target="https://login.consultant.ru/link/?req=doc&amp;base=LAW&amp;n=206023&amp;date=01.03.2024&amp;dst=100025&amp;field=134" TargetMode="External"/><Relationship Id="rId72" Type="http://schemas.openxmlformats.org/officeDocument/2006/relationships/hyperlink" Target="https://login.consultant.ru/link/?req=doc&amp;base=LAW&amp;n=409908&amp;date=01.03.2024&amp;dst=91&amp;field=134" TargetMode="External"/><Relationship Id="rId93" Type="http://schemas.openxmlformats.org/officeDocument/2006/relationships/hyperlink" Target="https://login.consultant.ru/link/?req=doc&amp;base=LAW&amp;n=366519&amp;date=01.03.2024&amp;dst=100024&amp;field=134" TargetMode="External"/><Relationship Id="rId98" Type="http://schemas.openxmlformats.org/officeDocument/2006/relationships/hyperlink" Target="https://login.consultant.ru/link/?req=doc&amp;base=LAW&amp;n=366519&amp;date=01.03.2024&amp;dst=100066&amp;field=134" TargetMode="External"/><Relationship Id="rId121" Type="http://schemas.openxmlformats.org/officeDocument/2006/relationships/hyperlink" Target="https://login.consultant.ru/link/?req=doc&amp;base=LAW&amp;n=400629&amp;date=01.03.2024&amp;dst=100032&amp;field=134" TargetMode="External"/><Relationship Id="rId142" Type="http://schemas.openxmlformats.org/officeDocument/2006/relationships/hyperlink" Target="https://login.consultant.ru/link/?req=doc&amp;base=LAW&amp;n=378420&amp;date=01.03.2024&amp;dst=100309&amp;field=134" TargetMode="External"/><Relationship Id="rId163" Type="http://schemas.openxmlformats.org/officeDocument/2006/relationships/hyperlink" Target="https://login.consultant.ru/link/?req=doc&amp;base=PAP&amp;n=89797&amp;date=01.03.202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334713&amp;date=01.03.2024&amp;dst=100044&amp;field=134" TargetMode="External"/><Relationship Id="rId46" Type="http://schemas.openxmlformats.org/officeDocument/2006/relationships/hyperlink" Target="https://login.consultant.ru/link/?req=doc&amp;base=LAW&amp;n=219268&amp;date=01.03.2024&amp;dst=100079&amp;field=134" TargetMode="External"/><Relationship Id="rId67" Type="http://schemas.openxmlformats.org/officeDocument/2006/relationships/hyperlink" Target="https://login.consultant.ru/link/?req=doc&amp;base=LAW&amp;n=409908&amp;date=01.03.2024&amp;dst=90&amp;field=134" TargetMode="External"/><Relationship Id="rId116" Type="http://schemas.openxmlformats.org/officeDocument/2006/relationships/hyperlink" Target="https://login.consultant.ru/link/?req=doc&amp;base=LAW&amp;n=361016&amp;date=01.03.2024&amp;dst=100041&amp;field=134" TargetMode="External"/><Relationship Id="rId137" Type="http://schemas.openxmlformats.org/officeDocument/2006/relationships/hyperlink" Target="https://login.consultant.ru/link/?req=doc&amp;base=LAW&amp;n=254604&amp;date=01.03.2024&amp;dst=100748&amp;field=134" TargetMode="External"/><Relationship Id="rId158" Type="http://schemas.openxmlformats.org/officeDocument/2006/relationships/hyperlink" Target="https://login.consultant.ru/link/?req=doc&amp;base=LAW&amp;n=378762&amp;date=01.03.2024&amp;dst=100064&amp;field=134" TargetMode="External"/><Relationship Id="rId20" Type="http://schemas.openxmlformats.org/officeDocument/2006/relationships/hyperlink" Target="https://login.consultant.ru/link/?req=doc&amp;base=LAW&amp;n=409908&amp;date=01.03.2024&amp;dst=55&amp;field=134" TargetMode="External"/><Relationship Id="rId41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62" Type="http://schemas.openxmlformats.org/officeDocument/2006/relationships/hyperlink" Target="https://login.consultant.ru/link/?req=doc&amp;base=PKBO&amp;n=60349&amp;date=01.03.2024&amp;dst=100041&amp;field=134" TargetMode="External"/><Relationship Id="rId83" Type="http://schemas.openxmlformats.org/officeDocument/2006/relationships/hyperlink" Target="https://login.consultant.ru/link/?req=doc&amp;base=LAW&amp;n=366171&amp;date=01.03.2024&amp;dst=100053&amp;field=134" TargetMode="External"/><Relationship Id="rId88" Type="http://schemas.openxmlformats.org/officeDocument/2006/relationships/hyperlink" Target="https://login.consultant.ru/link/?req=doc&amp;base=LAW&amp;n=336757&amp;date=01.03.2024&amp;dst=2&amp;field=134" TargetMode="External"/><Relationship Id="rId111" Type="http://schemas.openxmlformats.org/officeDocument/2006/relationships/hyperlink" Target="https://login.consultant.ru/link/?req=doc&amp;base=PKBO&amp;n=60349&amp;date=01.03.2024" TargetMode="External"/><Relationship Id="rId132" Type="http://schemas.openxmlformats.org/officeDocument/2006/relationships/hyperlink" Target="https://login.consultant.ru/link/?req=doc&amp;base=LAW&amp;n=253416&amp;date=01.03.2024&amp;dst=100052&amp;field=134" TargetMode="External"/><Relationship Id="rId153" Type="http://schemas.openxmlformats.org/officeDocument/2006/relationships/hyperlink" Target="https://login.consultant.ru/link/?req=doc&amp;base=LAW&amp;n=378420&amp;date=01.03.2024&amp;dst=100084&amp;field=134" TargetMode="External"/><Relationship Id="rId174" Type="http://schemas.openxmlformats.org/officeDocument/2006/relationships/hyperlink" Target="https://login.consultant.ru/link/?req=doc&amp;base=KSOJ007&amp;n=43081&amp;date=01.03.2024&amp;dst=100013&amp;field=134" TargetMode="External"/><Relationship Id="rId15" Type="http://schemas.openxmlformats.org/officeDocument/2006/relationships/hyperlink" Target="https://login.consultant.ru/link/?req=doc&amp;base=LAW&amp;n=454003&amp;date=01.03.2024&amp;dst=100183&amp;field=134" TargetMode="External"/><Relationship Id="rId36" Type="http://schemas.openxmlformats.org/officeDocument/2006/relationships/hyperlink" Target="https://login.consultant.ru/link/?req=doc&amp;base=LAW&amp;n=219268&amp;date=01.03.2024&amp;dst=100077&amp;field=134" TargetMode="External"/><Relationship Id="rId57" Type="http://schemas.openxmlformats.org/officeDocument/2006/relationships/hyperlink" Target="https://login.consultant.ru/link/?req=doc&amp;base=LAW&amp;n=409908&amp;date=01.03.2024&amp;dst=58&amp;field=134" TargetMode="External"/><Relationship Id="rId106" Type="http://schemas.openxmlformats.org/officeDocument/2006/relationships/hyperlink" Target="https://login.consultant.ru/link/?req=doc&amp;base=LAW&amp;n=458352&amp;date=01.03.2024&amp;dst=100011&amp;field=134" TargetMode="External"/><Relationship Id="rId127" Type="http://schemas.openxmlformats.org/officeDocument/2006/relationships/hyperlink" Target="https://login.consultant.ru/link/?req=doc&amp;base=LAW&amp;n=253416&amp;date=01.03.2024&amp;dst=100059&amp;field=134" TargetMode="External"/><Relationship Id="rId10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31" Type="http://schemas.openxmlformats.org/officeDocument/2006/relationships/hyperlink" Target="https://login.consultant.ru/link/?req=doc&amp;base=LAW&amp;n=454003&amp;date=01.03.2024&amp;dst=100183&amp;field=134" TargetMode="External"/><Relationship Id="rId52" Type="http://schemas.openxmlformats.org/officeDocument/2006/relationships/hyperlink" Target="https://login.consultant.ru/link/?req=doc&amp;base=LAW&amp;n=469771&amp;date=01.03.2024&amp;dst=345&amp;field=134" TargetMode="External"/><Relationship Id="rId73" Type="http://schemas.openxmlformats.org/officeDocument/2006/relationships/hyperlink" Target="https://login.consultant.ru/link/?req=doc&amp;base=LAW&amp;n=409908&amp;date=01.03.2024&amp;dst=100130&amp;field=134" TargetMode="External"/><Relationship Id="rId78" Type="http://schemas.openxmlformats.org/officeDocument/2006/relationships/hyperlink" Target="https://login.consultant.ru/link/?req=doc&amp;base=LAW&amp;n=454003&amp;date=01.03.2024&amp;dst=97&amp;field=134" TargetMode="External"/><Relationship Id="rId94" Type="http://schemas.openxmlformats.org/officeDocument/2006/relationships/hyperlink" Target="https://login.consultant.ru/link/?req=doc&amp;base=LAW&amp;n=366519&amp;date=01.03.2024&amp;dst=100012&amp;field=134" TargetMode="External"/><Relationship Id="rId99" Type="http://schemas.openxmlformats.org/officeDocument/2006/relationships/hyperlink" Target="https://login.consultant.ru/link/?req=doc&amp;base=LAW&amp;n=366519&amp;date=01.03.2024&amp;dst=100140&amp;field=134" TargetMode="External"/><Relationship Id="rId101" Type="http://schemas.openxmlformats.org/officeDocument/2006/relationships/hyperlink" Target="https://login.consultant.ru/link/?req=doc&amp;base=LAW&amp;n=366519&amp;date=01.03.2024&amp;dst=100037&amp;field=134" TargetMode="External"/><Relationship Id="rId122" Type="http://schemas.openxmlformats.org/officeDocument/2006/relationships/hyperlink" Target="https://login.consultant.ru/link/?req=doc&amp;base=LAW&amp;n=206023&amp;date=01.03.2024&amp;dst=100045&amp;field=134" TargetMode="External"/><Relationship Id="rId143" Type="http://schemas.openxmlformats.org/officeDocument/2006/relationships/hyperlink" Target="https://login.consultant.ru/link/?req=doc&amp;base=LAW&amp;n=347168&amp;date=01.03.2024&amp;dst=100035&amp;field=134" TargetMode="External"/><Relationship Id="rId148" Type="http://schemas.openxmlformats.org/officeDocument/2006/relationships/hyperlink" Target="https://login.consultant.ru/link/?req=doc&amp;base=LAW&amp;n=378420&amp;date=01.03.2024" TargetMode="External"/><Relationship Id="rId164" Type="http://schemas.openxmlformats.org/officeDocument/2006/relationships/hyperlink" Target="https://login.consultant.ru/link/?req=doc&amp;base=LAW&amp;n=373410&amp;date=01.03.2024&amp;dst=100092&amp;field=134" TargetMode="External"/><Relationship Id="rId169" Type="http://schemas.openxmlformats.org/officeDocument/2006/relationships/hyperlink" Target="https://login.consultant.ru/link/?req=doc&amp;base=PKBO&amp;n=60349&amp;date=01.03.2024" TargetMode="External"/><Relationship Id="rId4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9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26" Type="http://schemas.openxmlformats.org/officeDocument/2006/relationships/hyperlink" Target="https://login.consultant.ru/link/?req=doc&amp;base=LAW&amp;n=409908&amp;date=01.03.2024&amp;dst=100136&amp;field=134" TargetMode="External"/><Relationship Id="rId47" Type="http://schemas.openxmlformats.org/officeDocument/2006/relationships/hyperlink" Target="https://login.consultant.ru/link/?req=doc&amp;base=LAW&amp;n=206023&amp;date=01.03.2024&amp;dst=100045&amp;field=134" TargetMode="External"/><Relationship Id="rId68" Type="http://schemas.openxmlformats.org/officeDocument/2006/relationships/hyperlink" Target="https://login.consultant.ru/link/?req=doc&amp;base=LAW&amp;n=454003&amp;date=01.03.2024&amp;dst=100075&amp;field=134" TargetMode="External"/><Relationship Id="rId89" Type="http://schemas.openxmlformats.org/officeDocument/2006/relationships/hyperlink" Target="https://login.consultant.ru/link/?req=doc&amp;base=LAW&amp;n=409908&amp;date=01.03.2024&amp;dst=100147&amp;field=134" TargetMode="External"/><Relationship Id="rId112" Type="http://schemas.openxmlformats.org/officeDocument/2006/relationships/hyperlink" Target="https://login.consultant.ru/link/?req=doc&amp;base=LAW&amp;n=409908&amp;date=01.03.2024&amp;dst=102&amp;field=134" TargetMode="External"/><Relationship Id="rId133" Type="http://schemas.openxmlformats.org/officeDocument/2006/relationships/hyperlink" Target="https://login.consultant.ru/link/?req=doc&amp;base=LAW&amp;n=438646&amp;date=01.03.2024&amp;dst=100143&amp;field=134" TargetMode="External"/><Relationship Id="rId154" Type="http://schemas.openxmlformats.org/officeDocument/2006/relationships/hyperlink" Target="https://login.consultant.ru/link/?req=doc&amp;base=LAW&amp;n=253416&amp;date=01.03.2024&amp;dst=100078&amp;field=134" TargetMode="External"/><Relationship Id="rId175" Type="http://schemas.openxmlformats.org/officeDocument/2006/relationships/hyperlink" Target="https://login.consultant.ru/link/?req=doc&amp;base=KSOJ008&amp;n=76485&amp;date=01.03.2024&amp;dst=100015&amp;field=134" TargetMode="External"/><Relationship Id="rId16" Type="http://schemas.openxmlformats.org/officeDocument/2006/relationships/hyperlink" Target="https://login.consultant.ru/link/?req=doc&amp;base=LAW&amp;n=461857&amp;date=01.03.2024&amp;dst=100156&amp;field=134" TargetMode="External"/><Relationship Id="rId37" Type="http://schemas.openxmlformats.org/officeDocument/2006/relationships/hyperlink" Target="https://login.consultant.ru/link/?req=doc&amp;base=LAW&amp;n=219268&amp;date=01.03.2024&amp;dst=100061&amp;field=134" TargetMode="External"/><Relationship Id="rId58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79" Type="http://schemas.openxmlformats.org/officeDocument/2006/relationships/hyperlink" Target="https://login.consultant.ru/link/?req=doc&amp;base=LAW&amp;n=454003&amp;date=01.03.2024&amp;dst=101&amp;field=134" TargetMode="External"/><Relationship Id="rId102" Type="http://schemas.openxmlformats.org/officeDocument/2006/relationships/hyperlink" Target="https://login.consultant.ru/link/?req=doc&amp;base=LAW&amp;n=366519&amp;date=01.03.2024&amp;dst=100153&amp;field=134" TargetMode="External"/><Relationship Id="rId123" Type="http://schemas.openxmlformats.org/officeDocument/2006/relationships/hyperlink" Target="https://login.consultant.ru/link/?req=doc&amp;base=LAW&amp;n=219268&amp;date=01.03.2024&amp;dst=100079&amp;field=134" TargetMode="External"/><Relationship Id="rId144" Type="http://schemas.openxmlformats.org/officeDocument/2006/relationships/hyperlink" Target="https://login.consultant.ru/link/?req=doc&amp;base=LAW&amp;n=347168&amp;date=01.03.2024&amp;dst=100045&amp;field=134" TargetMode="External"/><Relationship Id="rId90" Type="http://schemas.openxmlformats.org/officeDocument/2006/relationships/hyperlink" Target="https://login.consultant.ru/link/?req=doc&amp;base=LAW&amp;n=223496&amp;date=01.03.2024&amp;dst=100034&amp;field=134" TargetMode="External"/><Relationship Id="rId165" Type="http://schemas.openxmlformats.org/officeDocument/2006/relationships/hyperlink" Target="https://login.consultant.ru/link/?req=doc&amp;base=LAW&amp;n=378762&amp;date=01.03.2024&amp;dst=100090&amp;field=134" TargetMode="External"/><Relationship Id="rId27" Type="http://schemas.openxmlformats.org/officeDocument/2006/relationships/hyperlink" Target="https://login.consultant.ru/link/?req=doc&amp;base=LAW&amp;n=409908&amp;date=01.03.2024&amp;dst=85&amp;field=134" TargetMode="External"/><Relationship Id="rId48" Type="http://schemas.openxmlformats.org/officeDocument/2006/relationships/hyperlink" Target="https://login.consultant.ru/link/?req=doc&amp;base=LAW&amp;n=370148&amp;date=01.03.2024&amp;dst=100009&amp;field=134" TargetMode="External"/><Relationship Id="rId69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113" Type="http://schemas.openxmlformats.org/officeDocument/2006/relationships/hyperlink" Target="https://login.consultant.ru/link/?req=doc&amp;base=LAW&amp;n=361016&amp;date=01.03.2024&amp;dst=100037&amp;field=134" TargetMode="External"/><Relationship Id="rId134" Type="http://schemas.openxmlformats.org/officeDocument/2006/relationships/hyperlink" Target="https://login.consultant.ru/link/?req=doc&amp;base=LAW&amp;n=253416&amp;date=01.03.2024&amp;dst=100030&amp;field=134" TargetMode="External"/><Relationship Id="rId80" Type="http://schemas.openxmlformats.org/officeDocument/2006/relationships/hyperlink" Target="https://login.consultant.ru/link/?req=doc&amp;base=LAW&amp;n=416577&amp;date=01.03.2024&amp;dst=100276&amp;field=134" TargetMode="External"/><Relationship Id="rId155" Type="http://schemas.openxmlformats.org/officeDocument/2006/relationships/hyperlink" Target="https://login.consultant.ru/link/?req=doc&amp;base=PAP&amp;n=89795&amp;date=01.03.2024" TargetMode="External"/><Relationship Id="rId176" Type="http://schemas.openxmlformats.org/officeDocument/2006/relationships/fontTable" Target="fontTable.xml"/><Relationship Id="rId17" Type="http://schemas.openxmlformats.org/officeDocument/2006/relationships/hyperlink" Target="https://login.consultant.ru/link/?req=doc&amp;base=LAW&amp;n=454003&amp;date=01.03.2024&amp;dst=118&amp;field=134" TargetMode="External"/><Relationship Id="rId38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59" Type="http://schemas.openxmlformats.org/officeDocument/2006/relationships/hyperlink" Target="https://login.consultant.ru/link/?req=doc&amp;base=LAW&amp;n=409908&amp;date=01.03.2024&amp;dst=100014&amp;field=134" TargetMode="External"/><Relationship Id="rId103" Type="http://schemas.openxmlformats.org/officeDocument/2006/relationships/hyperlink" Target="https://login.consultant.ru/link/?req=doc&amp;base=LAW&amp;n=366519&amp;date=01.03.2024&amp;dst=100038&amp;field=134" TargetMode="External"/><Relationship Id="rId124" Type="http://schemas.openxmlformats.org/officeDocument/2006/relationships/hyperlink" Target="https://login.consultant.ru/link/?req=doc&amp;base=LAW&amp;n=253416&amp;date=01.03.2024&amp;dst=100034&amp;field=134" TargetMode="External"/><Relationship Id="rId70" Type="http://schemas.openxmlformats.org/officeDocument/2006/relationships/hyperlink" Target="file:///C:\Users\User\Desktop\%D0%9F%D0%BE%D0%BB%D0%B5%D0%B7%D0%BD%D1%8B%D0%B5%20%D1%81%D1%81%D1%8B%D0%BB%D0%BA%D0%B8\%D0%93%D0%BE%D1%82%D0%BE%D0%B2%D0%BE%D0%B5%20%D1%80%D0%B5%D1%88%D0%B5%D0%BD%D0%B8%D0%B5_%20%D0%9F%D0%BE%D1%80%D1%8F%D0%B4%D0%BE%D0%BA%20%D0%BE%D1%80%D0%B3%D0%B0%D0%BD%D0%B8%D0%B7%D0%B0%D1%86%D0%B8%D0%B8%20%D0%B8%20%D0%B2%D0%B5%D0%B4%D0%B5%D0%BD%D0%B8%D1%8F%20%D0%B3%D1%80%D0%B0%D0%B6%D0%B4%D0%B0%D0%BD%D1%81%D0%BA%D0%BE%D0%B9%20%D0%BE.doc" TargetMode="External"/><Relationship Id="rId91" Type="http://schemas.openxmlformats.org/officeDocument/2006/relationships/hyperlink" Target="https://login.consultant.ru/link/?req=doc&amp;base=LAW&amp;n=223496&amp;date=01.03.2024&amp;dst=100038&amp;field=134" TargetMode="External"/><Relationship Id="rId145" Type="http://schemas.openxmlformats.org/officeDocument/2006/relationships/hyperlink" Target="https://login.consultant.ru/link/?req=doc&amp;base=LAW&amp;n=347168&amp;date=01.03.2024&amp;dst=100414&amp;field=134" TargetMode="External"/><Relationship Id="rId166" Type="http://schemas.openxmlformats.org/officeDocument/2006/relationships/hyperlink" Target="https://login.consultant.ru/link/?req=doc&amp;base=LAW&amp;n=378420&amp;date=01.03.2024&amp;dst=100089&amp;field=134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9528</Words>
  <Characters>54315</Characters>
  <Application>Microsoft Office Word</Application>
  <DocSecurity>0</DocSecurity>
  <Lines>452</Lines>
  <Paragraphs>127</Paragraphs>
  <ScaleCrop>false</ScaleCrop>
  <Company/>
  <LinksUpToDate>false</LinksUpToDate>
  <CharactersWithSpaces>63716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zaq</dc:creator>
  <cp:keywords/>
  <dc:description/>
  <cp:lastModifiedBy>zaq</cp:lastModifiedBy>
  <cp:revision>1</cp:revision>
  <dcterms:created xsi:type="dcterms:W3CDTF">2026-04-11T12:14:00Z</dcterms:created>
  <dcterms:modified xsi:type="dcterms:W3CDTF">2026-04-11T12:18:00Z</dcterms:modified>
</cp:coreProperties>
</file>