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2"/>
        <w:gridCol w:w="5103"/>
      </w:tblGrid>
      <w:tr w:rsidR="00BF7F92" w14:paraId="0CC851A5" w14:textId="77777777" w:rsidTr="00A922C0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19A00A9B" w14:textId="77777777" w:rsidR="00BF7F92" w:rsidRDefault="001237FB">
            <w:pPr>
              <w:pStyle w:val="ConsPlusNormal0"/>
            </w:pPr>
            <w:r>
              <w:t>15 декабря 2025 года</w:t>
            </w:r>
          </w:p>
        </w:tc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</w:tcPr>
          <w:p w14:paraId="2BC3ACC8" w14:textId="77777777" w:rsidR="00BF7F92" w:rsidRDefault="001237FB">
            <w:pPr>
              <w:pStyle w:val="ConsPlusNormal0"/>
              <w:jc w:val="right"/>
            </w:pPr>
            <w:r>
              <w:t>N 457-ФЗ</w:t>
            </w:r>
          </w:p>
        </w:tc>
      </w:tr>
    </w:tbl>
    <w:p w14:paraId="7BF0EA60" w14:textId="77777777" w:rsidR="00BF7F92" w:rsidRDefault="00BF7F92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645C50FF" w14:textId="77777777" w:rsidR="00BF7F92" w:rsidRDefault="00BF7F92">
      <w:pPr>
        <w:pStyle w:val="ConsPlusNormal0"/>
        <w:jc w:val="both"/>
      </w:pPr>
    </w:p>
    <w:p w14:paraId="449C24AC" w14:textId="77777777" w:rsidR="00BF7F92" w:rsidRDefault="001237FB">
      <w:pPr>
        <w:pStyle w:val="ConsPlusTitle0"/>
        <w:jc w:val="center"/>
      </w:pPr>
      <w:r>
        <w:t>РОССИЙСКАЯ ФЕДЕРАЦИЯ</w:t>
      </w:r>
    </w:p>
    <w:p w14:paraId="3537B2C0" w14:textId="77777777" w:rsidR="00BF7F92" w:rsidRDefault="00BF7F92">
      <w:pPr>
        <w:pStyle w:val="ConsPlusTitle0"/>
        <w:jc w:val="center"/>
      </w:pPr>
    </w:p>
    <w:p w14:paraId="34D1488B" w14:textId="77777777" w:rsidR="00BF7F92" w:rsidRDefault="001237FB">
      <w:pPr>
        <w:pStyle w:val="ConsPlusTitle0"/>
        <w:jc w:val="center"/>
      </w:pPr>
      <w:r>
        <w:t>ФЕДЕРАЛЬНЫЙ ЗАКОН</w:t>
      </w:r>
    </w:p>
    <w:p w14:paraId="5BD8B956" w14:textId="77777777" w:rsidR="00BF7F92" w:rsidRDefault="00BF7F92">
      <w:pPr>
        <w:pStyle w:val="ConsPlusTitle0"/>
        <w:jc w:val="center"/>
      </w:pPr>
    </w:p>
    <w:p w14:paraId="244B04F7" w14:textId="77777777" w:rsidR="00BF7F92" w:rsidRDefault="001237FB">
      <w:pPr>
        <w:pStyle w:val="ConsPlusTitle0"/>
        <w:jc w:val="center"/>
      </w:pPr>
      <w:r>
        <w:t>ОБ ОБЩЕРОССИЙСКОЙ ОБЩЕСТВЕННОЙ ОРГАНИЗАЦИИ</w:t>
      </w:r>
    </w:p>
    <w:p w14:paraId="6D0A40B5" w14:textId="77777777" w:rsidR="00BF7F92" w:rsidRDefault="001237FB">
      <w:pPr>
        <w:pStyle w:val="ConsPlusTitle0"/>
        <w:jc w:val="center"/>
      </w:pPr>
      <w:r>
        <w:t>"РОССИЙСКИЙ КРАСНЫЙ КРЕСТ"</w:t>
      </w:r>
    </w:p>
    <w:p w14:paraId="3D615CCF" w14:textId="77777777" w:rsidR="00BF7F92" w:rsidRDefault="00BF7F92">
      <w:pPr>
        <w:pStyle w:val="ConsPlusNormal0"/>
        <w:jc w:val="center"/>
      </w:pPr>
    </w:p>
    <w:p w14:paraId="5B32512E" w14:textId="77777777" w:rsidR="00BF7F92" w:rsidRDefault="001237FB">
      <w:pPr>
        <w:pStyle w:val="ConsPlusNormal0"/>
        <w:jc w:val="right"/>
      </w:pPr>
      <w:r>
        <w:t>Принят</w:t>
      </w:r>
    </w:p>
    <w:p w14:paraId="346145B3" w14:textId="77777777" w:rsidR="00BF7F92" w:rsidRDefault="001237FB">
      <w:pPr>
        <w:pStyle w:val="ConsPlusNormal0"/>
        <w:jc w:val="right"/>
      </w:pPr>
      <w:r>
        <w:t>Государственной Думой</w:t>
      </w:r>
    </w:p>
    <w:p w14:paraId="12BBC4C3" w14:textId="77777777" w:rsidR="00BF7F92" w:rsidRDefault="001237FB">
      <w:pPr>
        <w:pStyle w:val="ConsPlusNormal0"/>
        <w:jc w:val="right"/>
      </w:pPr>
      <w:r>
        <w:t>9 декабря 2025 года</w:t>
      </w:r>
    </w:p>
    <w:p w14:paraId="4878336C" w14:textId="77777777" w:rsidR="00BF7F92" w:rsidRDefault="00BF7F92">
      <w:pPr>
        <w:pStyle w:val="ConsPlusNormal0"/>
        <w:jc w:val="right"/>
      </w:pPr>
    </w:p>
    <w:p w14:paraId="4659941F" w14:textId="77777777" w:rsidR="00BF7F92" w:rsidRDefault="001237FB">
      <w:pPr>
        <w:pStyle w:val="ConsPlusNormal0"/>
        <w:jc w:val="right"/>
      </w:pPr>
      <w:r>
        <w:t>Одобрен</w:t>
      </w:r>
    </w:p>
    <w:p w14:paraId="75943396" w14:textId="77777777" w:rsidR="00BF7F92" w:rsidRDefault="001237FB">
      <w:pPr>
        <w:pStyle w:val="ConsPlusNormal0"/>
        <w:jc w:val="right"/>
      </w:pPr>
      <w:r>
        <w:t>Советом Федерации</w:t>
      </w:r>
    </w:p>
    <w:p w14:paraId="518C08E3" w14:textId="77777777" w:rsidR="00BF7F92" w:rsidRDefault="001237FB">
      <w:pPr>
        <w:pStyle w:val="ConsPlusNormal0"/>
        <w:jc w:val="right"/>
      </w:pPr>
      <w:r>
        <w:t>10 декабря 2025 года</w:t>
      </w:r>
    </w:p>
    <w:p w14:paraId="043DCF00" w14:textId="77777777" w:rsidR="00BF7F92" w:rsidRDefault="00BF7F92">
      <w:pPr>
        <w:pStyle w:val="ConsPlusNormal0"/>
        <w:ind w:firstLine="540"/>
        <w:jc w:val="both"/>
      </w:pPr>
    </w:p>
    <w:p w14:paraId="523AE101" w14:textId="77777777" w:rsidR="00BF7F92" w:rsidRDefault="001237FB">
      <w:pPr>
        <w:pStyle w:val="ConsPlusTitle0"/>
        <w:ind w:firstLine="540"/>
        <w:jc w:val="both"/>
        <w:outlineLvl w:val="0"/>
      </w:pPr>
      <w:r>
        <w:t>Статья 1. Отношения, регулируемые настоящим Федеральным законом</w:t>
      </w:r>
    </w:p>
    <w:p w14:paraId="37D6D16F" w14:textId="77777777" w:rsidR="00BF7F92" w:rsidRDefault="00BF7F92">
      <w:pPr>
        <w:pStyle w:val="ConsPlusNormal0"/>
        <w:ind w:firstLine="540"/>
        <w:jc w:val="both"/>
      </w:pPr>
    </w:p>
    <w:p w14:paraId="472D62A5" w14:textId="77777777" w:rsidR="00BF7F92" w:rsidRDefault="001237FB">
      <w:pPr>
        <w:pStyle w:val="ConsPlusNormal0"/>
        <w:ind w:firstLine="540"/>
        <w:jc w:val="both"/>
      </w:pPr>
      <w:r>
        <w:t>Настоящий Федеральный закон определяет правовое положение Общероссийской общественной организации "Российский Красный Крест" (далее - Российский Красный Крест), цели и задачи деятельности Российского Красного Креста, структуру Российского Красного Креста, организационные и имущественные основы деятельности Российского Красного Креста.</w:t>
      </w:r>
    </w:p>
    <w:p w14:paraId="332E2D2F" w14:textId="77777777" w:rsidR="00BF7F92" w:rsidRDefault="00BF7F92">
      <w:pPr>
        <w:pStyle w:val="ConsPlusNormal0"/>
        <w:ind w:firstLine="540"/>
        <w:jc w:val="both"/>
      </w:pPr>
    </w:p>
    <w:p w14:paraId="0D88245E" w14:textId="77777777" w:rsidR="00BF7F92" w:rsidRDefault="001237FB">
      <w:pPr>
        <w:pStyle w:val="ConsPlusTitle0"/>
        <w:ind w:firstLine="540"/>
        <w:jc w:val="both"/>
        <w:outlineLvl w:val="0"/>
      </w:pPr>
      <w:r>
        <w:t>Статья 2. Правовое положение Российского Красного Креста</w:t>
      </w:r>
    </w:p>
    <w:p w14:paraId="3AE7D7C8" w14:textId="77777777" w:rsidR="00BF7F92" w:rsidRDefault="00BF7F92">
      <w:pPr>
        <w:pStyle w:val="ConsPlusNormal0"/>
        <w:ind w:firstLine="540"/>
        <w:jc w:val="both"/>
      </w:pPr>
    </w:p>
    <w:p w14:paraId="6B4DDEE2" w14:textId="77777777" w:rsidR="00BF7F92" w:rsidRDefault="001237FB">
      <w:pPr>
        <w:pStyle w:val="ConsPlusNormal0"/>
        <w:ind w:firstLine="540"/>
        <w:jc w:val="both"/>
      </w:pPr>
      <w:r>
        <w:t>1. Российский Красный Крест является единственным действующим на территории Российской Федерации национальным обществом Красного Креста, частью Международного движения Красного Креста и Красного Полумесяца, членом Международной федерации обществ Красного Креста и Красного Полумесяца (далее соответственно - Международное движение, Международная федерация).</w:t>
      </w:r>
    </w:p>
    <w:p w14:paraId="256C6C07" w14:textId="77777777" w:rsidR="00BF7F92" w:rsidRDefault="001237FB">
      <w:pPr>
        <w:pStyle w:val="ConsPlusNormal0"/>
        <w:spacing w:before="240"/>
        <w:ind w:firstLine="540"/>
        <w:jc w:val="both"/>
      </w:pPr>
      <w:r>
        <w:t>2. Российский Красный Крест является общероссийской общественной организацией, зарегистрированной в качестве юридического лица и осуществляющей свою деятельность на всей территории Российской Федерации. Членом Российского Красного Креста может быть любой гражданин Российской Федерации либо иностранный гражданин или лицо без гражданства, законно находящиеся в Российской Федерации, участвующие в деятельности Российского Красного Креста, за исключением случаев, установленных федеральными законами.</w:t>
      </w:r>
    </w:p>
    <w:p w14:paraId="4B791FFC" w14:textId="77777777" w:rsidR="00BF7F92" w:rsidRDefault="001237FB">
      <w:pPr>
        <w:pStyle w:val="ConsPlusNormal0"/>
        <w:spacing w:before="240"/>
        <w:ind w:firstLine="540"/>
        <w:jc w:val="both"/>
      </w:pPr>
      <w:r>
        <w:t xml:space="preserve">3. Российский Красный Крест осуществляет свою деятельность в соответствии с </w:t>
      </w:r>
      <w:hyperlink r:id="rId6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color w:val="0000FF"/>
          </w:rPr>
          <w:t>Конституцией</w:t>
        </w:r>
      </w:hyperlink>
      <w:r>
        <w:t xml:space="preserve"> Российской Федерации, настоящим Федеральным законом, другими федеральными законами и иными нормативными правовыми актами Российской Федерации, международными договорами Российской Федерации, включая Женевскую </w:t>
      </w:r>
      <w:hyperlink r:id="rId7" w:tooltip="&quot;Женевская конвенция об улучшении участи раненых и больных в действующих армиях&quot; [рус., англ.] (Вместе с &quot;Проектом Соглашения о санитарных зонах и местностях&quot;) (Заключена в г. Женеве 12.08.1949) (с изм. от 08.12.2005) {КонсультантПлюс}">
        <w:r>
          <w:rPr>
            <w:color w:val="0000FF"/>
          </w:rPr>
          <w:t>конвенцию</w:t>
        </w:r>
      </w:hyperlink>
      <w:r>
        <w:t xml:space="preserve"> об улучшении участи раненых и больных в действующих армиях, Женевскую </w:t>
      </w:r>
      <w:hyperlink r:id="rId8" w:tooltip="&quot;Женевская конвенция об улучшении участи раненых, больных и лиц, потерпевших кораблекрушение, из состава вооруженных сил на море&quot; [рус., англ.] (Заключена в г. Женеве 12.08.1949) (с изм. от 08.12.2005) {КонсультантПлюс}">
        <w:r>
          <w:rPr>
            <w:color w:val="0000FF"/>
          </w:rPr>
          <w:t>конвенцию</w:t>
        </w:r>
      </w:hyperlink>
      <w:r>
        <w:t xml:space="preserve"> об улучшении участи раненых, больных и лиц, потерпевших кораблекрушение, из состава вооруженных сил на море, Женевскую </w:t>
      </w:r>
      <w:hyperlink r:id="rId9" w:tooltip="&quot;Женевская конвенция об обращении с военнопленными&quot; [рус., англ.] (Вместе с &quot;Типовым соглашением по вопросу о непосредственной репатриации и госпитализации в нейтральной стране раненых и больных военнопленных&quot;, &quot;Положением о смешанных медицинских комиссиях&quot;, &quot;">
        <w:r>
          <w:rPr>
            <w:color w:val="0000FF"/>
          </w:rPr>
          <w:t>конвенцию</w:t>
        </w:r>
      </w:hyperlink>
      <w:r>
        <w:t xml:space="preserve"> об обращении с военнопленными, Женевскую </w:t>
      </w:r>
      <w:hyperlink r:id="rId10" w:tooltip="&quot;Женевская конвенция о защите гражданского населения во время войны&quot; [рус., англ.] (Вместе с &quot;Проектом Соглашения о санитарных и безопасных зонах и местностях&quot;, &quot;Проектом Правил, касающихся коллективной помощи гражданским интернированным&quot;) (Заключена в г. Жене">
        <w:r>
          <w:rPr>
            <w:color w:val="0000FF"/>
          </w:rPr>
          <w:t>конвенцию</w:t>
        </w:r>
      </w:hyperlink>
      <w:r>
        <w:t xml:space="preserve"> о защите гражданского населения во время войны, принятые в городе Женеве 12 августа 1949 года (далее - Женевские конвенции), Дополнительный </w:t>
      </w:r>
      <w:hyperlink r:id="rId11" w:tooltip="&quot;Дополнительный протокол к Женевским конвенциям от 12 августа 1949 года, касающийся защиты жертв международных вооруженных конфликтов (Протокол I)&quot; [рус., англ.] (Вместе с &quot;Правилами, касающимися опознавания&quot;, &quot;Удостоверением журналиста, находящимся в опасной ">
        <w:r>
          <w:rPr>
            <w:color w:val="0000FF"/>
          </w:rPr>
          <w:t>протокол</w:t>
        </w:r>
      </w:hyperlink>
      <w:r>
        <w:t xml:space="preserve"> к Женевским конвенциям от 12 августа 1949 года, касающийся защиты жертв международных вооруженных конфликтов (Протокол I), Дополнительный </w:t>
      </w:r>
      <w:hyperlink r:id="rId12" w:tooltip="&quot;Дополнительный протокол к Женевским конвенциям от 12 августа 1949 года, касающийся защиты жертв вооруженных конфликтов немеждународного характера (Протокол II)&quot; [рус., англ.] (Подписан в г. Женеве 08.06.1977) {КонсультантПлюс}">
        <w:r>
          <w:rPr>
            <w:color w:val="0000FF"/>
          </w:rPr>
          <w:t>протокол</w:t>
        </w:r>
      </w:hyperlink>
      <w:r>
        <w:t xml:space="preserve"> к Женевским конвенциям от 12 августа 1949 года, касающийся защиты жертв вооруженных конфликтов немеждународного характера (Протокол II), принятые в городе Женеве 8 июня 1977 года (далее - Дополнительные протоколы), а также Уставом Общероссийской общественной </w:t>
      </w:r>
      <w:r>
        <w:lastRenderedPageBreak/>
        <w:t xml:space="preserve">организации "Российский Красный Крест" (далее - Устав Российского Красного Креста) и внутренними документами Российского Красного Креста, </w:t>
      </w:r>
      <w:hyperlink r:id="rId13" w:tooltip="&quot;Устав Международного движения Красного Креста и Красного Полумесяца&quot; (Принят в г. Женеве в октябре 1986 года XXV Международной конференцией Красного Креста) (с изм. и доп. от 2006 г.) {КонсультантПлюс}">
        <w:r>
          <w:rPr>
            <w:color w:val="0000FF"/>
          </w:rPr>
          <w:t>Уставом</w:t>
        </w:r>
      </w:hyperlink>
      <w:r>
        <w:t xml:space="preserve"> Международного движения Красного Креста и Красного Полумесяца, </w:t>
      </w:r>
      <w:hyperlink r:id="rId14" w:tooltip="&quot;Устав Международной Федерации обществ Красного Креста и Красного Полумесяца&quot; [рус., англ.] (Пересмотрен и принят в г. Рио-де-Жанейро 23.11.1987 - 26.11.1987 VI сессией Генеральной ассамблеи Международной Федерации обществ Красного Креста и Красного Полумесяца">
        <w:r>
          <w:rPr>
            <w:color w:val="0000FF"/>
          </w:rPr>
          <w:t>Уставом</w:t>
        </w:r>
      </w:hyperlink>
      <w:r>
        <w:t xml:space="preserve"> Международной федерации обществ Красного Креста и Красного Полумесяца и иными документами, принятыми в рамках деятельности Международного движения. Положения законодательства Российской Федерации применяются к деятельности Российского Красного Креста с учетом положений, предусмотренных настоящим Федеральным законом.</w:t>
      </w:r>
    </w:p>
    <w:p w14:paraId="00CCDF6A" w14:textId="77777777" w:rsidR="00BF7F92" w:rsidRDefault="001237FB">
      <w:pPr>
        <w:pStyle w:val="ConsPlusNormal0"/>
        <w:spacing w:before="240"/>
        <w:ind w:firstLine="540"/>
        <w:jc w:val="both"/>
      </w:pPr>
      <w:r>
        <w:t>4. Российский Красный Крест является правопреемником Союза обществ Красного Креста и Красного Полумесяца СССР и продолжателем традиций Общества попечения о раненых и больных воинах, образованного в 1867 году и переименованного в 1879 году в Российское общество Красного Креста.</w:t>
      </w:r>
    </w:p>
    <w:p w14:paraId="4EA3A951" w14:textId="77777777" w:rsidR="00BF7F92" w:rsidRDefault="001237FB">
      <w:pPr>
        <w:pStyle w:val="ConsPlusNormal0"/>
        <w:spacing w:before="240"/>
        <w:ind w:firstLine="540"/>
        <w:jc w:val="both"/>
      </w:pPr>
      <w:r>
        <w:t>5. Учредительным документом Российского Красного Креста является Устав Российского Красного Креста, утверждаемый Съездом Российского Красного Креста. В порядке, предусмотренном Уставом Российского Красного Креста, могут быть приняты внутренние документы Российского Красного Креста.</w:t>
      </w:r>
    </w:p>
    <w:p w14:paraId="77A37106" w14:textId="77777777" w:rsidR="00BF7F92" w:rsidRDefault="001237FB">
      <w:pPr>
        <w:pStyle w:val="ConsPlusNormal0"/>
        <w:spacing w:before="240"/>
        <w:ind w:firstLine="540"/>
        <w:jc w:val="both"/>
      </w:pPr>
      <w:r>
        <w:t>6. Представительство интересов государства при реализации задач, возложенных на Российский Красный Крест, от имени Российской Федерации осуществляют уполномоченные Правительством Российской Федерации федеральные органы исполнительной власти в пределах своей компетенции в установленном Правительством Российской Федерации порядке.</w:t>
      </w:r>
    </w:p>
    <w:p w14:paraId="5433EE5C" w14:textId="77777777" w:rsidR="00BF7F92" w:rsidRDefault="00BF7F92">
      <w:pPr>
        <w:pStyle w:val="ConsPlusNormal0"/>
        <w:ind w:firstLine="540"/>
        <w:jc w:val="both"/>
      </w:pPr>
    </w:p>
    <w:p w14:paraId="674C30F0" w14:textId="77777777" w:rsidR="00BF7F92" w:rsidRDefault="001237FB">
      <w:pPr>
        <w:pStyle w:val="ConsPlusTitle0"/>
        <w:ind w:firstLine="540"/>
        <w:jc w:val="both"/>
        <w:outlineLvl w:val="0"/>
      </w:pPr>
      <w:r>
        <w:t>Статья 3. Основополагающие принципы деятельности Российского Красного Креста</w:t>
      </w:r>
    </w:p>
    <w:p w14:paraId="70FE4824" w14:textId="77777777" w:rsidR="00BF7F92" w:rsidRDefault="00BF7F92">
      <w:pPr>
        <w:pStyle w:val="ConsPlusNormal0"/>
        <w:ind w:firstLine="540"/>
        <w:jc w:val="both"/>
      </w:pPr>
    </w:p>
    <w:p w14:paraId="66228EED" w14:textId="77777777" w:rsidR="00BF7F92" w:rsidRDefault="001237FB">
      <w:pPr>
        <w:pStyle w:val="ConsPlusNormal0"/>
        <w:ind w:firstLine="540"/>
        <w:jc w:val="both"/>
      </w:pPr>
      <w:r>
        <w:t xml:space="preserve">Российский Красный Крест, являясь частью Международного движения, в своей деятельности руководствуется основополагающими принципами гуманности, беспристрастности, нейтральности, независимости, добровольности, единства, универсальности, определенными </w:t>
      </w:r>
      <w:hyperlink r:id="rId15" w:tooltip="&quot;Устав Международного движения Красного Креста и Красного Полумесяца&quot; (Принят в г. Женеве в октябре 1986 года XXV Международной конференцией Красного Креста) (с изм. и доп. от 2006 г.) {КонсультантПлюс}">
        <w:r>
          <w:rPr>
            <w:color w:val="0000FF"/>
          </w:rPr>
          <w:t>Уставом</w:t>
        </w:r>
      </w:hyperlink>
      <w:r>
        <w:t xml:space="preserve"> Международного движения Красного Креста и Красного Полумесяца.</w:t>
      </w:r>
    </w:p>
    <w:p w14:paraId="56D2120F" w14:textId="77777777" w:rsidR="00BF7F92" w:rsidRDefault="00BF7F92">
      <w:pPr>
        <w:pStyle w:val="ConsPlusNormal0"/>
        <w:ind w:firstLine="540"/>
        <w:jc w:val="both"/>
      </w:pPr>
    </w:p>
    <w:p w14:paraId="540B9BDF" w14:textId="77777777" w:rsidR="00BF7F92" w:rsidRDefault="001237FB">
      <w:pPr>
        <w:pStyle w:val="ConsPlusTitle0"/>
        <w:ind w:firstLine="540"/>
        <w:jc w:val="both"/>
        <w:outlineLvl w:val="0"/>
      </w:pPr>
      <w:bookmarkStart w:id="0" w:name="P36"/>
      <w:bookmarkEnd w:id="0"/>
      <w:r>
        <w:t>Статья 4. Цели и задачи деятельности Российского Красного Креста</w:t>
      </w:r>
    </w:p>
    <w:p w14:paraId="5C678C5B" w14:textId="77777777" w:rsidR="00BF7F92" w:rsidRDefault="00BF7F92">
      <w:pPr>
        <w:pStyle w:val="ConsPlusNormal0"/>
        <w:ind w:firstLine="540"/>
        <w:jc w:val="both"/>
      </w:pPr>
    </w:p>
    <w:p w14:paraId="0B8070CE" w14:textId="77777777" w:rsidR="00BF7F92" w:rsidRDefault="001237FB">
      <w:pPr>
        <w:pStyle w:val="ConsPlusNormal0"/>
        <w:ind w:firstLine="540"/>
        <w:jc w:val="both"/>
      </w:pPr>
      <w:r>
        <w:t>1. Целями деятельности Российского Красного Креста являются оказание благотворительной, гуманитарной, медицинской, социальной, медико-социальной и иной помощи, повышение качества и продолжительности жизни населения и распространение необходимых для этого знаний.</w:t>
      </w:r>
    </w:p>
    <w:p w14:paraId="597437F8" w14:textId="77777777" w:rsidR="00BF7F92" w:rsidRDefault="001237FB">
      <w:pPr>
        <w:pStyle w:val="ConsPlusNormal0"/>
        <w:spacing w:before="240"/>
        <w:ind w:firstLine="540"/>
        <w:jc w:val="both"/>
      </w:pPr>
      <w:r>
        <w:t>2. Для достижения целей своей деятельности Российский Красный Крест во взаимодействии с государственными и муниципальными органами, юридическими и физическими лицами, а также международными и (или) иностранными организациями выполняет следующие задачи:</w:t>
      </w:r>
    </w:p>
    <w:p w14:paraId="5A941A94" w14:textId="77777777" w:rsidR="00BF7F92" w:rsidRDefault="001237FB">
      <w:pPr>
        <w:pStyle w:val="ConsPlusNormal0"/>
        <w:spacing w:before="240"/>
        <w:ind w:firstLine="540"/>
        <w:jc w:val="both"/>
      </w:pPr>
      <w:r>
        <w:t>1) оказание помощи пострадавшим в результате чрезвычайных ситуаций, боевых действий, вооруженных конфликтов, а также вынужденным переселенцам, беженцам, иным гражданам иностранных государств, лицам без гражданства, находящимся в Российской Федерации;</w:t>
      </w:r>
    </w:p>
    <w:p w14:paraId="7ECC98C5" w14:textId="77777777" w:rsidR="00BF7F92" w:rsidRDefault="001237FB">
      <w:pPr>
        <w:pStyle w:val="ConsPlusNormal0"/>
        <w:spacing w:before="240"/>
        <w:ind w:firstLine="540"/>
        <w:jc w:val="both"/>
      </w:pPr>
      <w:r>
        <w:t>2) оказание помощи лицам, находящимся в трудной жизненной ситуации;</w:t>
      </w:r>
    </w:p>
    <w:p w14:paraId="0A0DCB2F" w14:textId="77777777" w:rsidR="00BF7F92" w:rsidRDefault="001237FB">
      <w:pPr>
        <w:pStyle w:val="ConsPlusNormal0"/>
        <w:spacing w:before="240"/>
        <w:ind w:firstLine="540"/>
        <w:jc w:val="both"/>
      </w:pPr>
      <w:r>
        <w:t xml:space="preserve">3) участие в спасении людей и восстановлении объектов, обеспечивающих жизнедеятельность населения, после чрезвычайных ситуаций, а также иное участие в преодолении последствий чрезвычайных ситуаций на территории Российской Федерации, а также на территориях иностранных государств во взаимодействии с Международным Комитетом Красного Креста (далее - Международный Комитет), Международной федерацией и национальными обществами Красного Креста и Красного Полумесяца иностранных государств, Правительством Российской Федерации в </w:t>
      </w:r>
      <w:r>
        <w:lastRenderedPageBreak/>
        <w:t>соответствии с Уставом Российского Красного Креста, основополагающими принципами Международного движения и установленными в рамках Международного движения правилами;</w:t>
      </w:r>
    </w:p>
    <w:p w14:paraId="4E38893D" w14:textId="77777777" w:rsidR="00BF7F92" w:rsidRDefault="001237FB">
      <w:pPr>
        <w:pStyle w:val="ConsPlusNormal0"/>
        <w:spacing w:before="240"/>
        <w:ind w:firstLine="540"/>
        <w:jc w:val="both"/>
      </w:pPr>
      <w:r>
        <w:t>4) организация и осуществление ухода за лицами, нуждающимися в нем;</w:t>
      </w:r>
    </w:p>
    <w:p w14:paraId="69F5C7B8" w14:textId="77777777" w:rsidR="00BF7F92" w:rsidRDefault="001237FB">
      <w:pPr>
        <w:pStyle w:val="ConsPlusNormal0"/>
        <w:spacing w:before="240"/>
        <w:ind w:firstLine="540"/>
        <w:jc w:val="both"/>
      </w:pPr>
      <w:r>
        <w:t>5) проведение мероприятий по профилактике инфекционных и неинфекционных заболеваний, пропаганде и формированию здорового образа жизни;</w:t>
      </w:r>
    </w:p>
    <w:p w14:paraId="14FBC087" w14:textId="77777777" w:rsidR="00BF7F92" w:rsidRDefault="001237FB">
      <w:pPr>
        <w:pStyle w:val="ConsPlusNormal0"/>
        <w:spacing w:before="240"/>
        <w:ind w:firstLine="540"/>
        <w:jc w:val="both"/>
      </w:pPr>
      <w:r>
        <w:t>6) организация сбора, хранения, доставки и распределения, выдачи гуманитарной помощи и пожертвований, получаемых от Международного Комитета, Международной федерации, юридических лиц, в том числе от международных и (или) иностранных организаций, и физических лиц, в том числе от иностранных граждан;</w:t>
      </w:r>
    </w:p>
    <w:p w14:paraId="1915B6FD" w14:textId="77777777" w:rsidR="00BF7F92" w:rsidRDefault="001237FB">
      <w:pPr>
        <w:pStyle w:val="ConsPlusNormal0"/>
        <w:spacing w:before="240"/>
        <w:ind w:firstLine="540"/>
        <w:jc w:val="both"/>
      </w:pPr>
      <w:r>
        <w:t>7) участие в мероприятиях по развитию донорства крови и ее компонентов, в том числе в мероприятиях, направленных на пропаганду безвозмездного донорства крови и (или) ее компонентов путем реализации и поддержки социальных инициатив, направленных на пропаганду безвозмездного донорства крови и ее компонентов, донорства костного мозга и гемопоэтических стволовых клеток;</w:t>
      </w:r>
    </w:p>
    <w:p w14:paraId="7119C75F" w14:textId="77777777" w:rsidR="00BF7F92" w:rsidRDefault="001237FB">
      <w:pPr>
        <w:pStyle w:val="ConsPlusNormal0"/>
        <w:spacing w:before="240"/>
        <w:ind w:firstLine="540"/>
        <w:jc w:val="both"/>
      </w:pPr>
      <w:r>
        <w:t>8) оказание психологической помощи и психологической поддержки населению;</w:t>
      </w:r>
    </w:p>
    <w:p w14:paraId="050281F3" w14:textId="77777777" w:rsidR="00BF7F92" w:rsidRDefault="001237FB">
      <w:pPr>
        <w:pStyle w:val="ConsPlusNormal0"/>
        <w:spacing w:before="240"/>
        <w:ind w:firstLine="540"/>
        <w:jc w:val="both"/>
      </w:pPr>
      <w:r>
        <w:t xml:space="preserve">9) осуществление в соответствии с Федеральным </w:t>
      </w:r>
      <w:hyperlink r:id="rId16" w:tooltip="Федеральный закон от 29.12.2012 N 273-ФЗ (ред. от 15.10.2025) &quot;Об образ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29 декабря 2012 года N 273-ФЗ "Об образовании в Российской Федерации" образовательной деятельности по образовательным программам дошкольного образования, основным программам профессионального обучения, дополнительным образовательным программам, а также просветительской деятельности, направленной в том числе на распространение знаний о международном гуманитарном праве, включая положения Женевских конвенций и Дополнительных протоколов, об основополагающих принципах Международного движения, о Российском Красном Кресте и его деятельности;</w:t>
      </w:r>
    </w:p>
    <w:p w14:paraId="4C3FF343" w14:textId="77777777" w:rsidR="00BF7F92" w:rsidRDefault="001237FB">
      <w:pPr>
        <w:pStyle w:val="ConsPlusNormal0"/>
        <w:spacing w:before="240"/>
        <w:ind w:firstLine="540"/>
        <w:jc w:val="both"/>
      </w:pPr>
      <w:r>
        <w:t>10) обучение населения навыкам оказания первой помощи и уходу за лицами, частично или полностью утратившими способность к самообслуживанию;</w:t>
      </w:r>
    </w:p>
    <w:p w14:paraId="4C641CB8" w14:textId="77777777" w:rsidR="00BF7F92" w:rsidRDefault="001237FB">
      <w:pPr>
        <w:pStyle w:val="ConsPlusNormal0"/>
        <w:spacing w:before="240"/>
        <w:ind w:firstLine="540"/>
        <w:jc w:val="both"/>
      </w:pPr>
      <w:r>
        <w:t>11) осуществление мероприятий, направленных на защиту наименования "Красный Крест", наименования "Российский Красный Крест", эмблемы Красного Креста, эмблемы (логотипа) Российского Красного Креста, иных эмблем, отличительных знаков, предусмотренных Женевскими конвенциями и Дополнительными протоколами, в соответствии с законодательством Российской Федерации;</w:t>
      </w:r>
    </w:p>
    <w:p w14:paraId="37AE8E58" w14:textId="77777777" w:rsidR="00BF7F92" w:rsidRDefault="001237FB">
      <w:pPr>
        <w:pStyle w:val="ConsPlusNormal0"/>
        <w:spacing w:before="240"/>
        <w:ind w:firstLine="540"/>
        <w:jc w:val="both"/>
      </w:pPr>
      <w:r>
        <w:t>12) участие в сборе и учете данных о лицах, пропавших без вести в результате чрезвычайных ситуаций, боевых действий, вооруженных конфликтов, в целях розыска указанных лиц, восстановления связей между членами семей, оказание помощи в розыске указанных лиц и воссоединении семей, содействие в установлении информации о сохранности могил советских воинов, погибших во время Великой Отечественной войны, участие в розыске вынужденных переселенцев, беженцев, иных граждан иностранных государств, лиц без гражданства, находящихся в Российской Федерации, с целью восстановления связи с их родственниками;</w:t>
      </w:r>
    </w:p>
    <w:p w14:paraId="3E979518" w14:textId="77777777" w:rsidR="00BF7F92" w:rsidRDefault="001237FB">
      <w:pPr>
        <w:pStyle w:val="ConsPlusNormal0"/>
        <w:spacing w:before="240"/>
        <w:ind w:firstLine="540"/>
        <w:jc w:val="both"/>
      </w:pPr>
      <w:r>
        <w:t xml:space="preserve">13) иные задачи, отнесенные к компетенции Российского Красного Креста как национального общества Красного Креста, предусмотренные законодательством Российской Федерации, Женевскими конвенциями, Дополнительными протоколами, Уставом Российского Красного Креста, </w:t>
      </w:r>
      <w:hyperlink r:id="rId17" w:tooltip="&quot;Устав Международного движения Красного Креста и Красного Полумесяца&quot; (Принят в г. Женеве в октябре 1986 года XXV Международной конференцией Красного Креста) (с изм. и доп. от 2006 г.) {КонсультантПлюс}">
        <w:r>
          <w:rPr>
            <w:color w:val="0000FF"/>
          </w:rPr>
          <w:t>Уставом</w:t>
        </w:r>
      </w:hyperlink>
      <w:r>
        <w:t xml:space="preserve"> Международного движения Красного Креста и Красного Полумесяца, </w:t>
      </w:r>
      <w:hyperlink r:id="rId18" w:tooltip="&quot;Устав Международной Федерации обществ Красного Креста и Красного Полумесяца&quot; [рус., англ.] (Пересмотрен и принят в г. Рио-де-Жанейро 23.11.1987 - 26.11.1987 VI сессией Генеральной ассамблеи Международной Федерации обществ Красного Креста и Красного Полумесяца">
        <w:r>
          <w:rPr>
            <w:color w:val="0000FF"/>
          </w:rPr>
          <w:t>Уставом</w:t>
        </w:r>
      </w:hyperlink>
      <w:r>
        <w:t xml:space="preserve"> Международной федерации обществ Красного Креста и Красного Полумесяца и иными международными документами.</w:t>
      </w:r>
    </w:p>
    <w:p w14:paraId="583F8C5D" w14:textId="77777777" w:rsidR="00BF7F92" w:rsidRDefault="001237FB">
      <w:pPr>
        <w:pStyle w:val="ConsPlusNormal0"/>
        <w:spacing w:before="240"/>
        <w:ind w:firstLine="540"/>
        <w:jc w:val="both"/>
      </w:pPr>
      <w:r>
        <w:t xml:space="preserve">3. Деятельность, направленная на достижение целей и выполнение задач, указанных в </w:t>
      </w:r>
      <w:r>
        <w:lastRenderedPageBreak/>
        <w:t>настоящей статье, осуществляется Российским Красным Крестом в отношении граждан Российской Федерации, иностранных граждан и лиц без гражданства независимо от их пола, расы, национальности, гражданства, языка, возраста, состояния здоровья, происхождения, имущественного и должностного положения, места жительства, отношения к религии, политических убеждений, принадлежности к общественным объединениям, а также от других обстоятельств.</w:t>
      </w:r>
    </w:p>
    <w:p w14:paraId="18F8B30A" w14:textId="77777777" w:rsidR="00BF7F92" w:rsidRDefault="00BF7F92">
      <w:pPr>
        <w:pStyle w:val="ConsPlusNormal0"/>
        <w:ind w:firstLine="540"/>
        <w:jc w:val="both"/>
      </w:pPr>
    </w:p>
    <w:p w14:paraId="17F945A6" w14:textId="77777777" w:rsidR="00BF7F92" w:rsidRDefault="001237FB">
      <w:pPr>
        <w:pStyle w:val="ConsPlusTitle0"/>
        <w:ind w:firstLine="540"/>
        <w:jc w:val="both"/>
        <w:outlineLvl w:val="0"/>
      </w:pPr>
      <w:r>
        <w:t>Статья 5. Структура Российского Красного Креста</w:t>
      </w:r>
    </w:p>
    <w:p w14:paraId="50F1C1ED" w14:textId="77777777" w:rsidR="00BF7F92" w:rsidRDefault="00BF7F92">
      <w:pPr>
        <w:pStyle w:val="ConsPlusNormal0"/>
        <w:ind w:firstLine="540"/>
        <w:jc w:val="both"/>
      </w:pPr>
    </w:p>
    <w:p w14:paraId="65A98C05" w14:textId="77777777" w:rsidR="00BF7F92" w:rsidRDefault="001237FB">
      <w:pPr>
        <w:pStyle w:val="ConsPlusNormal0"/>
        <w:ind w:firstLine="540"/>
        <w:jc w:val="both"/>
      </w:pPr>
      <w:r>
        <w:t>1. Российский Красный Крест осуществляет деятельность, направленную на достижение целей, выполнение задач, возложенных на него настоящим Федеральным законом, и имеет следующую структуру:</w:t>
      </w:r>
    </w:p>
    <w:p w14:paraId="346D7D60" w14:textId="77777777" w:rsidR="00BF7F92" w:rsidRDefault="001237FB">
      <w:pPr>
        <w:pStyle w:val="ConsPlusNormal0"/>
        <w:spacing w:before="240"/>
        <w:ind w:firstLine="540"/>
        <w:jc w:val="both"/>
      </w:pPr>
      <w:r>
        <w:t>1) региональные отделения Российского Красного Креста;</w:t>
      </w:r>
    </w:p>
    <w:p w14:paraId="676F9261" w14:textId="77777777" w:rsidR="00BF7F92" w:rsidRDefault="001237FB">
      <w:pPr>
        <w:pStyle w:val="ConsPlusNormal0"/>
        <w:spacing w:before="240"/>
        <w:ind w:firstLine="540"/>
        <w:jc w:val="both"/>
      </w:pPr>
      <w:r>
        <w:t>2) местные отделения Российского Красного Креста.</w:t>
      </w:r>
    </w:p>
    <w:p w14:paraId="3E4F9085" w14:textId="77777777" w:rsidR="00BF7F92" w:rsidRDefault="001237FB">
      <w:pPr>
        <w:pStyle w:val="ConsPlusNormal0"/>
        <w:spacing w:before="240"/>
        <w:ind w:firstLine="540"/>
        <w:jc w:val="both"/>
      </w:pPr>
      <w:r>
        <w:t>2. Региональные отделения Российского Красного Креста создаются в субъектах Российской Федерации. Местные отделения Российского Красного Креста создаются в муниципальных образованиях.</w:t>
      </w:r>
    </w:p>
    <w:p w14:paraId="0D680CC5" w14:textId="77777777" w:rsidR="00BF7F92" w:rsidRDefault="001237FB">
      <w:pPr>
        <w:pStyle w:val="ConsPlusNormal0"/>
        <w:spacing w:before="240"/>
        <w:ind w:firstLine="540"/>
        <w:jc w:val="both"/>
      </w:pPr>
      <w:r>
        <w:t xml:space="preserve">3. Порядок создания, функционирования, прекращения деятельности региональных отделений Российского Красного Креста, местных отделений Российского Красного Креста определяется Уставом Российского Красного Креста и внутренними документами Российского Красного Креста в соответствии с Федеральным </w:t>
      </w:r>
      <w:hyperlink r:id="rId19" w:tooltip="Федеральный закон от 19.05.1995 N 82-ФЗ (ред. от 31.07.2025) &quot;Об общественных объединениях&quot; {КонсультантПлюс}">
        <w:r>
          <w:rPr>
            <w:color w:val="0000FF"/>
          </w:rPr>
          <w:t>законом</w:t>
        </w:r>
      </w:hyperlink>
      <w:r>
        <w:t xml:space="preserve"> от 19 мая 1995 года N 82-ФЗ "Об общественных объединениях".</w:t>
      </w:r>
    </w:p>
    <w:p w14:paraId="6BBE9BDC" w14:textId="77777777" w:rsidR="00BF7F92" w:rsidRDefault="001237FB">
      <w:pPr>
        <w:pStyle w:val="ConsPlusNormal0"/>
        <w:spacing w:before="240"/>
        <w:ind w:firstLine="540"/>
        <w:jc w:val="both"/>
      </w:pPr>
      <w:r>
        <w:t>4. Российский Красный Крест может иметь специализированные структурные подразделения для осуществления образовательной деятельности.</w:t>
      </w:r>
    </w:p>
    <w:p w14:paraId="0A6E2CE7" w14:textId="77777777" w:rsidR="00BF7F92" w:rsidRDefault="001237FB">
      <w:pPr>
        <w:pStyle w:val="ConsPlusNormal0"/>
        <w:spacing w:before="240"/>
        <w:ind w:firstLine="540"/>
        <w:jc w:val="both"/>
      </w:pPr>
      <w:r>
        <w:t>5. Российский Красный Крест вправе выступать учредителем юридических лиц, за исключением общественных объединений, создаваемых в организационно-правовой форме политической партии.</w:t>
      </w:r>
    </w:p>
    <w:p w14:paraId="3FBD55A3" w14:textId="77777777" w:rsidR="00BF7F92" w:rsidRDefault="00BF7F92">
      <w:pPr>
        <w:pStyle w:val="ConsPlusNormal0"/>
        <w:ind w:firstLine="540"/>
        <w:jc w:val="both"/>
      </w:pPr>
    </w:p>
    <w:p w14:paraId="5D8B1F23" w14:textId="77777777" w:rsidR="00BF7F92" w:rsidRDefault="001237FB">
      <w:pPr>
        <w:pStyle w:val="ConsPlusTitle0"/>
        <w:ind w:firstLine="540"/>
        <w:jc w:val="both"/>
        <w:outlineLvl w:val="0"/>
      </w:pPr>
      <w:r>
        <w:t>Статья 6. Органы Российского Красного Креста</w:t>
      </w:r>
    </w:p>
    <w:p w14:paraId="3D366226" w14:textId="77777777" w:rsidR="00BF7F92" w:rsidRDefault="00BF7F92">
      <w:pPr>
        <w:pStyle w:val="ConsPlusNormal0"/>
        <w:ind w:firstLine="540"/>
        <w:jc w:val="both"/>
      </w:pPr>
    </w:p>
    <w:p w14:paraId="6A601CE0" w14:textId="77777777" w:rsidR="00BF7F92" w:rsidRDefault="001237FB">
      <w:pPr>
        <w:pStyle w:val="ConsPlusNormal0"/>
        <w:ind w:firstLine="540"/>
        <w:jc w:val="both"/>
      </w:pPr>
      <w:r>
        <w:t>1. Органами управления Российского Красного Креста являются Съезд Российского Красного Креста, Правление Российского Красного Креста, Председатель Российского Красного Креста.</w:t>
      </w:r>
    </w:p>
    <w:p w14:paraId="0440ABC0" w14:textId="77777777" w:rsidR="00BF7F92" w:rsidRDefault="001237FB">
      <w:pPr>
        <w:pStyle w:val="ConsPlusNormal0"/>
        <w:spacing w:before="240"/>
        <w:ind w:firstLine="540"/>
        <w:jc w:val="both"/>
      </w:pPr>
      <w:r>
        <w:t>2. Высшим органом управления Российского Красного Креста является Съезд Российского Красного Креста.</w:t>
      </w:r>
    </w:p>
    <w:p w14:paraId="40098738" w14:textId="77777777" w:rsidR="00BF7F92" w:rsidRDefault="001237FB">
      <w:pPr>
        <w:pStyle w:val="ConsPlusNormal0"/>
        <w:spacing w:before="240"/>
        <w:ind w:firstLine="540"/>
        <w:jc w:val="both"/>
      </w:pPr>
      <w:r>
        <w:t>3. Постоянно действующим коллегиальным исполнительным органом Российского Красного Креста является Правление Российского Красного Креста, избираемое Съездом Российского Красного Креста.</w:t>
      </w:r>
    </w:p>
    <w:p w14:paraId="48953819" w14:textId="77777777" w:rsidR="00BF7F92" w:rsidRDefault="001237FB">
      <w:pPr>
        <w:pStyle w:val="ConsPlusNormal0"/>
        <w:spacing w:before="240"/>
        <w:ind w:firstLine="540"/>
        <w:jc w:val="both"/>
      </w:pPr>
      <w:r>
        <w:t>4. Единоличным исполнительным органом Российского Красного Креста, осуществляющим руководство деятельностью Российского Красного Креста, является Председатель Российского Красного Креста, избираемый Съездом Российского Красного Креста.</w:t>
      </w:r>
    </w:p>
    <w:p w14:paraId="1F95FF3C" w14:textId="77777777" w:rsidR="00BF7F92" w:rsidRDefault="001237FB">
      <w:pPr>
        <w:pStyle w:val="ConsPlusNormal0"/>
        <w:spacing w:before="240"/>
        <w:ind w:firstLine="540"/>
        <w:jc w:val="both"/>
      </w:pPr>
      <w:r>
        <w:t>5. Органом внутреннего контроля за финансовой и уставной деятельностью Российского Красного Креста (далее - орган внутреннего контроля) является Центральная ревизионная комиссия Российского Красного Креста, избираемая Съездом Российского Красного Креста.</w:t>
      </w:r>
    </w:p>
    <w:p w14:paraId="586D66B4" w14:textId="77777777" w:rsidR="00BF7F92" w:rsidRDefault="001237FB">
      <w:pPr>
        <w:pStyle w:val="ConsPlusNormal0"/>
        <w:spacing w:before="240"/>
        <w:ind w:firstLine="540"/>
        <w:jc w:val="both"/>
      </w:pPr>
      <w:r>
        <w:lastRenderedPageBreak/>
        <w:t>6. Для осуществления деятельности Российского Красного Креста, обеспечения функционирования органов управления Российского Красного Креста, органа внутреннего контроля, региональных отделений Российского Красного Креста, местных отделений Российского Красного Креста в порядке, определенном Уставом Российского Красного Креста, создается Центральный аппарат Российского Красного Креста.</w:t>
      </w:r>
    </w:p>
    <w:p w14:paraId="7809F349" w14:textId="77777777" w:rsidR="00BF7F92" w:rsidRDefault="001237FB">
      <w:pPr>
        <w:pStyle w:val="ConsPlusNormal0"/>
        <w:spacing w:before="240"/>
        <w:ind w:firstLine="540"/>
        <w:jc w:val="both"/>
      </w:pPr>
      <w:r>
        <w:t>7. Порядок формирования, функционирования, прекращения полномочий органов управления Российского Красного Креста, органа внутреннего контроля и Центрального аппарата Российского Красного Креста и принятия ими решений, а также их компетенция определяется Уставом Российского Красного Креста.</w:t>
      </w:r>
    </w:p>
    <w:p w14:paraId="30C726F0" w14:textId="77777777" w:rsidR="00BF7F92" w:rsidRDefault="00BF7F92">
      <w:pPr>
        <w:pStyle w:val="ConsPlusNormal0"/>
        <w:ind w:firstLine="540"/>
        <w:jc w:val="both"/>
      </w:pPr>
    </w:p>
    <w:p w14:paraId="632DA2EC" w14:textId="77777777" w:rsidR="00BF7F92" w:rsidRDefault="001237FB">
      <w:pPr>
        <w:pStyle w:val="ConsPlusTitle0"/>
        <w:ind w:firstLine="540"/>
        <w:jc w:val="both"/>
        <w:outlineLvl w:val="0"/>
      </w:pPr>
      <w:r>
        <w:t>Статья 7. Права и обязанности членов Российского Красного Креста</w:t>
      </w:r>
    </w:p>
    <w:p w14:paraId="68D01A7D" w14:textId="77777777" w:rsidR="00BF7F92" w:rsidRDefault="00BF7F92">
      <w:pPr>
        <w:pStyle w:val="ConsPlusNormal0"/>
        <w:ind w:firstLine="540"/>
        <w:jc w:val="both"/>
      </w:pPr>
    </w:p>
    <w:p w14:paraId="129516B0" w14:textId="77777777" w:rsidR="00BF7F92" w:rsidRDefault="001237FB">
      <w:pPr>
        <w:pStyle w:val="ConsPlusNormal0"/>
        <w:ind w:firstLine="540"/>
        <w:jc w:val="both"/>
      </w:pPr>
      <w:r>
        <w:t>1. Члены Российского Красного Креста имеют право:</w:t>
      </w:r>
    </w:p>
    <w:p w14:paraId="7C941947" w14:textId="77777777" w:rsidR="00BF7F92" w:rsidRDefault="001237FB">
      <w:pPr>
        <w:pStyle w:val="ConsPlusNormal0"/>
        <w:spacing w:before="240"/>
        <w:ind w:firstLine="540"/>
        <w:jc w:val="both"/>
      </w:pPr>
      <w:r>
        <w:t>1) участвовать в деятельности Российского Красного Креста, в том числе в мероприятиях, проводимых Российским Красным Крестом;</w:t>
      </w:r>
    </w:p>
    <w:p w14:paraId="589AB399" w14:textId="77777777" w:rsidR="00BF7F92" w:rsidRDefault="001237FB">
      <w:pPr>
        <w:pStyle w:val="ConsPlusNormal0"/>
        <w:spacing w:before="240"/>
        <w:ind w:firstLine="540"/>
        <w:jc w:val="both"/>
      </w:pPr>
      <w:r>
        <w:t>2) избирать и быть избранными в органы региональных отделений Российского Красного Креста и местных отделений Российского Красного Креста, органы Российского Красного Креста в порядке, предусмотренном Уставом Российского Красного Креста и внутренними документами Российского Красного Креста;</w:t>
      </w:r>
    </w:p>
    <w:p w14:paraId="41E8E9B2" w14:textId="77777777" w:rsidR="00BF7F92" w:rsidRDefault="001237FB">
      <w:pPr>
        <w:pStyle w:val="ConsPlusNormal0"/>
        <w:spacing w:before="240"/>
        <w:ind w:firstLine="540"/>
        <w:jc w:val="both"/>
      </w:pPr>
      <w:r>
        <w:t>3) реализовывать иные права, предусмотренные Уставом Российского Красного Креста.</w:t>
      </w:r>
    </w:p>
    <w:p w14:paraId="1F5A27D5" w14:textId="77777777" w:rsidR="00BF7F92" w:rsidRDefault="001237FB">
      <w:pPr>
        <w:pStyle w:val="ConsPlusNormal0"/>
        <w:spacing w:before="240"/>
        <w:ind w:firstLine="540"/>
        <w:jc w:val="both"/>
      </w:pPr>
      <w:r>
        <w:t>2. Члены Российского Красного Креста соблюдают требования Устава Российского Красного Креста и внутренних документов Российского Красного Креста, способствуют своими действиями достижению целей Российского Красного Креста и его развитию.</w:t>
      </w:r>
    </w:p>
    <w:p w14:paraId="60B6EBDF" w14:textId="77777777" w:rsidR="00BF7F92" w:rsidRDefault="001237FB">
      <w:pPr>
        <w:pStyle w:val="ConsPlusNormal0"/>
        <w:spacing w:before="240"/>
        <w:ind w:firstLine="540"/>
        <w:jc w:val="both"/>
      </w:pPr>
      <w:r>
        <w:t>3. Члены Российского Красного Креста вносят членские взносы в размере и порядке, определяемых Уставом Российского Красного Креста.</w:t>
      </w:r>
    </w:p>
    <w:p w14:paraId="6483AD84" w14:textId="77777777" w:rsidR="00BF7F92" w:rsidRDefault="001237FB">
      <w:pPr>
        <w:pStyle w:val="ConsPlusNormal0"/>
        <w:spacing w:before="240"/>
        <w:ind w:firstLine="540"/>
        <w:jc w:val="both"/>
      </w:pPr>
      <w:r>
        <w:t>4. Права и обязанности членов Российского Красного Креста, основания, порядок принятия в члены Российского Красного Креста и прекращения членства, порядок использования членских взносов определяются Уставом Российского Красного Креста.</w:t>
      </w:r>
    </w:p>
    <w:p w14:paraId="2AA48330" w14:textId="77777777" w:rsidR="00BF7F92" w:rsidRDefault="00BF7F92">
      <w:pPr>
        <w:pStyle w:val="ConsPlusNormal0"/>
        <w:ind w:firstLine="540"/>
        <w:jc w:val="both"/>
      </w:pPr>
    </w:p>
    <w:p w14:paraId="044980F0" w14:textId="77777777" w:rsidR="00BF7F92" w:rsidRDefault="001237FB">
      <w:pPr>
        <w:pStyle w:val="ConsPlusTitle0"/>
        <w:ind w:firstLine="540"/>
        <w:jc w:val="both"/>
        <w:outlineLvl w:val="0"/>
      </w:pPr>
      <w:r>
        <w:t>Статья 8. Имущество Российского Красного Креста</w:t>
      </w:r>
    </w:p>
    <w:p w14:paraId="12E42905" w14:textId="77777777" w:rsidR="00BF7F92" w:rsidRDefault="00BF7F92">
      <w:pPr>
        <w:pStyle w:val="ConsPlusNormal0"/>
        <w:ind w:firstLine="540"/>
        <w:jc w:val="both"/>
      </w:pPr>
    </w:p>
    <w:p w14:paraId="56065046" w14:textId="77777777" w:rsidR="00BF7F92" w:rsidRDefault="001237FB">
      <w:pPr>
        <w:pStyle w:val="ConsPlusNormal0"/>
        <w:ind w:firstLine="540"/>
        <w:jc w:val="both"/>
      </w:pPr>
      <w:r>
        <w:t>1. Имущество Российского Красного Креста принадлежит ему на праве собственности. Российский Красный Крест отвечает по своим обязательствам всем принадлежащим ему имуществом. Российская Федерация не отвечает по обязательствам Российского Красного Креста, а Российский Красный Крест не отвечает по обязательствам Российской Федерации.</w:t>
      </w:r>
    </w:p>
    <w:p w14:paraId="4B4274C1" w14:textId="77777777" w:rsidR="00BF7F92" w:rsidRDefault="001237FB">
      <w:pPr>
        <w:pStyle w:val="ConsPlusNormal0"/>
        <w:spacing w:before="240"/>
        <w:ind w:firstLine="540"/>
        <w:jc w:val="both"/>
      </w:pPr>
      <w:r>
        <w:t>2. Источники, порядок формирования имущества и использования средств Российского Красного Креста определяются законодательством Российской Федерации и Уставом Российского Красного Креста.</w:t>
      </w:r>
    </w:p>
    <w:p w14:paraId="4F85FC75" w14:textId="77777777" w:rsidR="00BF7F92" w:rsidRDefault="001237FB">
      <w:pPr>
        <w:pStyle w:val="ConsPlusNormal0"/>
        <w:spacing w:before="240"/>
        <w:ind w:firstLine="540"/>
        <w:jc w:val="both"/>
      </w:pPr>
      <w:r>
        <w:t>3. Российский Красный Крест для реализации и выполнения своих задач (благотворительных, гуманитарных, социальных) вправе принимать пожертвования и помощь в любой форме и любыми способами, которые не противоречат законодательству Российской Федерации, от юридических лиц, в том числе от международных и (или) иностранных организаций, и физических лиц, в том числе от иностранных граждан.</w:t>
      </w:r>
    </w:p>
    <w:p w14:paraId="6233075E" w14:textId="77777777" w:rsidR="00BF7F92" w:rsidRDefault="001237FB">
      <w:pPr>
        <w:pStyle w:val="ConsPlusNormal0"/>
        <w:spacing w:before="240"/>
        <w:ind w:firstLine="540"/>
        <w:jc w:val="both"/>
      </w:pPr>
      <w:r>
        <w:t xml:space="preserve">4. Имущество Российского Красного Креста используется им исключительно для </w:t>
      </w:r>
      <w:r>
        <w:lastRenderedPageBreak/>
        <w:t xml:space="preserve">осуществления целей и задач, отнесенных к компетенции Российского Красного Креста в соответствии со </w:t>
      </w:r>
      <w:hyperlink w:anchor="P36" w:tooltip="Статья 4. Цели и задачи деятельности Российского Красного Креста">
        <w:r>
          <w:rPr>
            <w:color w:val="0000FF"/>
          </w:rPr>
          <w:t>статьей 4</w:t>
        </w:r>
      </w:hyperlink>
      <w:r>
        <w:t xml:space="preserve"> настоящего Федерального закона.</w:t>
      </w:r>
    </w:p>
    <w:p w14:paraId="5AAE8C72" w14:textId="77777777" w:rsidR="00BF7F92" w:rsidRDefault="00BF7F92">
      <w:pPr>
        <w:pStyle w:val="ConsPlusNormal0"/>
        <w:ind w:firstLine="540"/>
        <w:jc w:val="both"/>
      </w:pPr>
    </w:p>
    <w:p w14:paraId="754ECF72" w14:textId="77777777" w:rsidR="00BF7F92" w:rsidRDefault="001237FB">
      <w:pPr>
        <w:pStyle w:val="ConsPlusTitle0"/>
        <w:ind w:firstLine="540"/>
        <w:jc w:val="both"/>
        <w:outlineLvl w:val="0"/>
      </w:pPr>
      <w:r>
        <w:t>Статья 9. Добровольцы (волонтеры) Российского Красного Креста</w:t>
      </w:r>
    </w:p>
    <w:p w14:paraId="6B79470A" w14:textId="77777777" w:rsidR="00BF7F92" w:rsidRDefault="00BF7F92">
      <w:pPr>
        <w:pStyle w:val="ConsPlusNormal0"/>
        <w:ind w:firstLine="540"/>
        <w:jc w:val="both"/>
      </w:pPr>
    </w:p>
    <w:p w14:paraId="26A749F0" w14:textId="77777777" w:rsidR="00BF7F92" w:rsidRDefault="001237FB">
      <w:pPr>
        <w:pStyle w:val="ConsPlusNormal0"/>
        <w:ind w:firstLine="540"/>
        <w:jc w:val="both"/>
      </w:pPr>
      <w:r>
        <w:t>1. Российский Красный Крест привлекает на постоянной или временной основе добровольцев (волонтеров) к осуществлению добровольческой (волонтерской) деятельности, направленной на выполнение задач, предусмотренных настоящим Федеральным законом, Уставом Российского Красного Креста, и осуществляет руководство их деятельностью.</w:t>
      </w:r>
    </w:p>
    <w:p w14:paraId="7ACC470A" w14:textId="77777777" w:rsidR="00BF7F92" w:rsidRDefault="001237FB">
      <w:pPr>
        <w:pStyle w:val="ConsPlusNormal0"/>
        <w:spacing w:before="240"/>
        <w:ind w:firstLine="540"/>
        <w:jc w:val="both"/>
      </w:pPr>
      <w:r>
        <w:t>2. Порядок привлечения, учета и организации деятельности добровольцев (волонтеров) Российского Красного Креста, их права и обязанности регулируются законодательством Российской Федерации, Уставом Российского Красного Креста и внутренними документами Российского Красного Креста.</w:t>
      </w:r>
    </w:p>
    <w:p w14:paraId="09CE3615" w14:textId="77777777" w:rsidR="00BF7F92" w:rsidRDefault="00BF7F92">
      <w:pPr>
        <w:pStyle w:val="ConsPlusNormal0"/>
        <w:ind w:firstLine="540"/>
        <w:jc w:val="both"/>
      </w:pPr>
    </w:p>
    <w:p w14:paraId="46FD8963" w14:textId="77777777" w:rsidR="00BF7F92" w:rsidRDefault="001237FB">
      <w:pPr>
        <w:pStyle w:val="ConsPlusTitle0"/>
        <w:ind w:firstLine="540"/>
        <w:jc w:val="both"/>
        <w:outlineLvl w:val="0"/>
      </w:pPr>
      <w:r>
        <w:t>Статья 10. Наименование "Красный Крест", наименование "Красный Полумесяц", наименование "Российский Красный Крест", эмблема Красного Креста, эмблема Красного Полумесяца, эмблема (логотип) Российского Красного Креста</w:t>
      </w:r>
    </w:p>
    <w:p w14:paraId="078C78EE" w14:textId="77777777" w:rsidR="00BF7F92" w:rsidRDefault="00BF7F92">
      <w:pPr>
        <w:pStyle w:val="ConsPlusNormal0"/>
        <w:ind w:firstLine="540"/>
        <w:jc w:val="both"/>
      </w:pPr>
    </w:p>
    <w:p w14:paraId="3307ED65" w14:textId="77777777" w:rsidR="00BF7F92" w:rsidRDefault="001237FB">
      <w:pPr>
        <w:pStyle w:val="ConsPlusNormal0"/>
        <w:ind w:firstLine="540"/>
        <w:jc w:val="both"/>
      </w:pPr>
      <w:r>
        <w:t>1. Российский Красный Крест для обозначения своей деятельности использует собственное наименование "Российский Красный Крест" и эмблему (логотип) Российского Красного Креста, а также наименование "Красный Крест" и эмблему Красного Креста, подлежащие защите и используемые в соответствии с Женевскими конвенциями и Дополнительными протоколами. Изображение эмблемы (логотипа) Российского Красного Креста определяется Уставом Российского Красного Креста.</w:t>
      </w:r>
    </w:p>
    <w:p w14:paraId="522B189A" w14:textId="77777777" w:rsidR="00BF7F92" w:rsidRDefault="00BF7F92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19"/>
        <w:gridCol w:w="113"/>
      </w:tblGrid>
      <w:tr w:rsidR="00BF7F92" w14:paraId="798168DB" w14:textId="77777777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5BAEC6" w14:textId="77777777" w:rsidR="00BF7F92" w:rsidRDefault="00BF7F92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4CD22D" w14:textId="77777777" w:rsidR="00BF7F92" w:rsidRDefault="00BF7F92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4FED18DB" w14:textId="77777777" w:rsidR="00BF7F92" w:rsidRDefault="001237FB">
            <w:pPr>
              <w:pStyle w:val="ConsPlusNormal0"/>
              <w:jc w:val="both"/>
            </w:pPr>
            <w:r>
              <w:rPr>
                <w:color w:val="392C69"/>
              </w:rPr>
              <w:t xml:space="preserve">Ч. 2 ст. 10 </w:t>
            </w:r>
            <w:hyperlink w:anchor="P119" w:tooltip="2. Часть 2 статьи 10 настоящего Федерального закона вступает в силу с 1 сентября 2026 года.">
              <w:r>
                <w:rPr>
                  <w:color w:val="0000FF"/>
                </w:rPr>
                <w:t>вступает</w:t>
              </w:r>
            </w:hyperlink>
            <w:r>
              <w:rPr>
                <w:color w:val="392C69"/>
              </w:rPr>
              <w:t xml:space="preserve"> в силу с 01.09.2026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DF7B13" w14:textId="77777777" w:rsidR="00BF7F92" w:rsidRDefault="00BF7F92">
            <w:pPr>
              <w:pStyle w:val="ConsPlusNormal0"/>
            </w:pPr>
          </w:p>
        </w:tc>
      </w:tr>
    </w:tbl>
    <w:p w14:paraId="74A09B68" w14:textId="77777777" w:rsidR="00BF7F92" w:rsidRDefault="001237FB">
      <w:pPr>
        <w:pStyle w:val="ConsPlusNormal0"/>
        <w:spacing w:before="300"/>
        <w:ind w:firstLine="540"/>
        <w:jc w:val="both"/>
      </w:pPr>
      <w:bookmarkStart w:id="1" w:name="P102"/>
      <w:bookmarkEnd w:id="1"/>
      <w:r>
        <w:t>2. Правила использования в Российской Федерации наименования "Красный Крест", наименования "Красный Полумесяц", наименования "Российский Красный Крест", эмблемы Красного Креста, эмблемы Красного Полумесяца, эмблемы (логотипа) Российского Красного Креста определяются порядком, установленным Правительством Российской Федерации, в соответствии с Женевскими конвенциями и Дополнительными протоколами.</w:t>
      </w:r>
    </w:p>
    <w:p w14:paraId="5076DCBE" w14:textId="77777777" w:rsidR="00BF7F92" w:rsidRDefault="001237FB">
      <w:pPr>
        <w:pStyle w:val="ConsPlusNormal0"/>
        <w:spacing w:before="240"/>
        <w:ind w:firstLine="540"/>
        <w:jc w:val="both"/>
      </w:pPr>
      <w:r>
        <w:t>3. Российская Феде</w:t>
      </w:r>
      <w:bookmarkStart w:id="2" w:name="_GoBack"/>
      <w:bookmarkEnd w:id="2"/>
      <w:r>
        <w:t>рация обеспечивает защиту наименования "Красный Крест", наименования "Красный Полумесяц", наименования "Российский Красный Крест", эмблемы Красного Креста, эмблемы Красного Полумесяца, эмблемы (логотипа) Российского Красного Креста, предусмотренных Женевскими конвенциями и Дополнительными протоколами, в соответствии с законодательством Российской Федерации.</w:t>
      </w:r>
    </w:p>
    <w:p w14:paraId="7AFF3784" w14:textId="77777777" w:rsidR="00BF7F92" w:rsidRDefault="001237FB">
      <w:pPr>
        <w:pStyle w:val="ConsPlusNormal0"/>
        <w:spacing w:before="240"/>
        <w:ind w:firstLine="540"/>
        <w:jc w:val="both"/>
      </w:pPr>
      <w:r>
        <w:t>4. Незаконное использование наименования "Красный Крест", наименования "Российский Красный Крест", наименования "Красный Полумесяц", эмблемы Красного Креста, эмблемы Красного Полумесяца, эмблемы (логотипа) Российского Красного Креста, подлежащих защите и используемых в соответствии с Женевскими конвенциями и Дополнительными протоколами, влечет ответственность в соответствии с законодательством Российской Федерации.</w:t>
      </w:r>
    </w:p>
    <w:p w14:paraId="2C01C2A2" w14:textId="77777777" w:rsidR="00BF7F92" w:rsidRDefault="00BF7F92">
      <w:pPr>
        <w:pStyle w:val="ConsPlusNormal0"/>
        <w:ind w:firstLine="540"/>
        <w:jc w:val="both"/>
      </w:pPr>
    </w:p>
    <w:p w14:paraId="5A94881B" w14:textId="77777777" w:rsidR="00BF7F92" w:rsidRDefault="001237FB">
      <w:pPr>
        <w:pStyle w:val="ConsPlusTitle0"/>
        <w:ind w:firstLine="540"/>
        <w:jc w:val="both"/>
        <w:outlineLvl w:val="0"/>
      </w:pPr>
      <w:r>
        <w:t>Статья 11. Формы поддержки Российского Красного Креста государственными органами и органами местного самоуправления</w:t>
      </w:r>
    </w:p>
    <w:p w14:paraId="0F366A0C" w14:textId="77777777" w:rsidR="00BF7F92" w:rsidRDefault="00BF7F92">
      <w:pPr>
        <w:pStyle w:val="ConsPlusNormal0"/>
        <w:ind w:firstLine="540"/>
        <w:jc w:val="both"/>
      </w:pPr>
    </w:p>
    <w:p w14:paraId="358F19F7" w14:textId="77777777" w:rsidR="00BF7F92" w:rsidRDefault="001237FB">
      <w:pPr>
        <w:pStyle w:val="ConsPlusNormal0"/>
        <w:ind w:firstLine="540"/>
        <w:jc w:val="both"/>
      </w:pPr>
      <w:r>
        <w:t>1. Уплата взноса за членство Российского Красного Креста в Международной федерации осуществляется Российской Федерацией за счет средств федерального бюджета на основании соответствующего акта Правительства Российской Федерации.</w:t>
      </w:r>
    </w:p>
    <w:p w14:paraId="4DE3D6C5" w14:textId="77777777" w:rsidR="00BF7F92" w:rsidRDefault="001237FB">
      <w:pPr>
        <w:pStyle w:val="ConsPlusNormal0"/>
        <w:spacing w:before="240"/>
        <w:ind w:firstLine="540"/>
        <w:jc w:val="both"/>
      </w:pPr>
      <w:r>
        <w:lastRenderedPageBreak/>
        <w:t>2. Государственные органы, органы местного самоуправления вправе осуществлять поддержку деятельности Российского Красного Креста в следующих формах:</w:t>
      </w:r>
    </w:p>
    <w:p w14:paraId="38B32CB1" w14:textId="77777777" w:rsidR="00BF7F92" w:rsidRDefault="001237FB">
      <w:pPr>
        <w:pStyle w:val="ConsPlusNormal0"/>
        <w:spacing w:before="240"/>
        <w:ind w:firstLine="540"/>
        <w:jc w:val="both"/>
      </w:pPr>
      <w:r>
        <w:t>1) предоставление субсидии Российскому Красному Кресту из федерального бюджета и иных бюджетов бюджетной системы Российской Федерации в порядке и случаях, установленных бюджетным законодательством Российской Федерации;</w:t>
      </w:r>
    </w:p>
    <w:p w14:paraId="4CC65612" w14:textId="77777777" w:rsidR="00BF7F92" w:rsidRDefault="001237FB">
      <w:pPr>
        <w:pStyle w:val="ConsPlusNormal0"/>
        <w:spacing w:before="240"/>
        <w:ind w:firstLine="540"/>
        <w:jc w:val="both"/>
      </w:pPr>
      <w:r>
        <w:t>2) оказание имущественной поддержки Российскому Красному Кресту путем передачи во владение и (или) в пользование государственного или муниципального имущества для использования в целях реализации задач, предусмотренных настоящим Федеральным законом и Уставом Российского Красного Креста;</w:t>
      </w:r>
    </w:p>
    <w:p w14:paraId="6FE0CD39" w14:textId="77777777" w:rsidR="00BF7F92" w:rsidRDefault="001237FB">
      <w:pPr>
        <w:pStyle w:val="ConsPlusNormal0"/>
        <w:spacing w:before="240"/>
        <w:ind w:firstLine="540"/>
        <w:jc w:val="both"/>
      </w:pPr>
      <w:r>
        <w:t>3) оказание информационной поддержки Российскому Красному Кресту;</w:t>
      </w:r>
    </w:p>
    <w:p w14:paraId="1E2DF800" w14:textId="77777777" w:rsidR="00BF7F92" w:rsidRDefault="001237FB">
      <w:pPr>
        <w:pStyle w:val="ConsPlusNormal0"/>
        <w:spacing w:before="240"/>
        <w:ind w:firstLine="540"/>
        <w:jc w:val="both"/>
      </w:pPr>
      <w:r>
        <w:t>4) осуществление транспортировки имущества, гуманитарной помощи, перевозки работников, членов, добровольцев (волонтеров) Российского Красного Креста для выполнения задач Российского Красного Креста на территории Российской Федерации, за пределами территории Российской Федерации;</w:t>
      </w:r>
    </w:p>
    <w:p w14:paraId="648FC7E1" w14:textId="77777777" w:rsidR="00BF7F92" w:rsidRDefault="001237FB">
      <w:pPr>
        <w:pStyle w:val="ConsPlusNormal0"/>
        <w:spacing w:before="240"/>
        <w:ind w:firstLine="540"/>
        <w:jc w:val="both"/>
      </w:pPr>
      <w:r>
        <w:t>5) оказание иных форм поддержки Российскому Красному Кресту, предусмотренных законодательством Российской Федерации.</w:t>
      </w:r>
    </w:p>
    <w:p w14:paraId="7AF3DF32" w14:textId="77777777" w:rsidR="00BF7F92" w:rsidRDefault="00BF7F92">
      <w:pPr>
        <w:pStyle w:val="ConsPlusNormal0"/>
        <w:ind w:firstLine="540"/>
        <w:jc w:val="both"/>
      </w:pPr>
    </w:p>
    <w:p w14:paraId="78C686E8" w14:textId="77777777" w:rsidR="00BF7F92" w:rsidRDefault="001237FB">
      <w:pPr>
        <w:pStyle w:val="ConsPlusTitle0"/>
        <w:ind w:firstLine="540"/>
        <w:jc w:val="both"/>
        <w:outlineLvl w:val="0"/>
      </w:pPr>
      <w:r>
        <w:t>Статья 12. Порядок вступления в силу настоящего Федерального закона</w:t>
      </w:r>
    </w:p>
    <w:p w14:paraId="73327B53" w14:textId="77777777" w:rsidR="00BF7F92" w:rsidRDefault="00BF7F92">
      <w:pPr>
        <w:pStyle w:val="ConsPlusNormal0"/>
        <w:ind w:firstLine="540"/>
        <w:jc w:val="both"/>
      </w:pPr>
    </w:p>
    <w:p w14:paraId="72B20188" w14:textId="77777777" w:rsidR="00BF7F92" w:rsidRDefault="001237FB">
      <w:pPr>
        <w:pStyle w:val="ConsPlusNormal0"/>
        <w:ind w:firstLine="540"/>
        <w:jc w:val="both"/>
      </w:pPr>
      <w:r>
        <w:t xml:space="preserve">1. Настоящий Федеральный закон вступает в силу с 1 февраля 2026 года, за исключением </w:t>
      </w:r>
      <w:hyperlink w:anchor="P102" w:tooltip="2. Правила использования в Российской Федерации наименования &quot;Красный Крест&quot;, наименования &quot;Красный Полумесяц&quot;, наименования &quot;Российский Красный Крест&quot;, эмблемы Красного Креста, эмблемы Красного Полумесяца, эмблемы (логотипа) Российского Красного Креста опреде">
        <w:r>
          <w:rPr>
            <w:color w:val="0000FF"/>
          </w:rPr>
          <w:t>части 2 статьи 10</w:t>
        </w:r>
      </w:hyperlink>
      <w:r>
        <w:t xml:space="preserve"> настоящего Федерального закона.</w:t>
      </w:r>
    </w:p>
    <w:p w14:paraId="31F1AB47" w14:textId="77777777" w:rsidR="00BF7F92" w:rsidRDefault="001237FB">
      <w:pPr>
        <w:pStyle w:val="ConsPlusNormal0"/>
        <w:spacing w:before="240"/>
        <w:ind w:firstLine="540"/>
        <w:jc w:val="both"/>
      </w:pPr>
      <w:bookmarkStart w:id="3" w:name="P119"/>
      <w:bookmarkEnd w:id="3"/>
      <w:r>
        <w:t xml:space="preserve">2. </w:t>
      </w:r>
      <w:hyperlink w:anchor="P102" w:tooltip="2. Правила использования в Российской Федерации наименования &quot;Красный Крест&quot;, наименования &quot;Красный Полумесяц&quot;, наименования &quot;Российский Красный Крест&quot;, эмблемы Красного Креста, эмблемы Красного Полумесяца, эмблемы (логотипа) Российского Красного Креста опреде">
        <w:r>
          <w:rPr>
            <w:color w:val="0000FF"/>
          </w:rPr>
          <w:t>Часть 2 статьи 10</w:t>
        </w:r>
      </w:hyperlink>
      <w:r>
        <w:t xml:space="preserve"> настоящего Федерального закона вступает в силу с 1 сентября 2026 года.</w:t>
      </w:r>
    </w:p>
    <w:p w14:paraId="1F4499C9" w14:textId="77777777" w:rsidR="00BF7F92" w:rsidRDefault="00BF7F92">
      <w:pPr>
        <w:pStyle w:val="ConsPlusNormal0"/>
        <w:ind w:firstLine="540"/>
        <w:jc w:val="both"/>
      </w:pPr>
    </w:p>
    <w:p w14:paraId="25CC8971" w14:textId="77777777" w:rsidR="00BF7F92" w:rsidRDefault="001237FB">
      <w:pPr>
        <w:pStyle w:val="ConsPlusNormal0"/>
        <w:jc w:val="right"/>
      </w:pPr>
      <w:r>
        <w:t>Президент</w:t>
      </w:r>
    </w:p>
    <w:p w14:paraId="32C16A3A" w14:textId="77777777" w:rsidR="00BF7F92" w:rsidRDefault="001237FB">
      <w:pPr>
        <w:pStyle w:val="ConsPlusNormal0"/>
        <w:jc w:val="right"/>
      </w:pPr>
      <w:r>
        <w:t>Российской Федерации</w:t>
      </w:r>
    </w:p>
    <w:p w14:paraId="4114F30F" w14:textId="77777777" w:rsidR="00BF7F92" w:rsidRDefault="001237FB">
      <w:pPr>
        <w:pStyle w:val="ConsPlusNormal0"/>
        <w:jc w:val="right"/>
      </w:pPr>
      <w:proofErr w:type="spellStart"/>
      <w:r>
        <w:t>В.ПУТИН</w:t>
      </w:r>
      <w:proofErr w:type="spellEnd"/>
    </w:p>
    <w:p w14:paraId="5BBD64EF" w14:textId="77777777" w:rsidR="00BF7F92" w:rsidRDefault="001237FB">
      <w:pPr>
        <w:pStyle w:val="ConsPlusNormal0"/>
      </w:pPr>
      <w:r>
        <w:t>Москва, Кремль</w:t>
      </w:r>
    </w:p>
    <w:p w14:paraId="0BD6008A" w14:textId="77777777" w:rsidR="00BF7F92" w:rsidRDefault="001237FB">
      <w:pPr>
        <w:pStyle w:val="ConsPlusNormal0"/>
        <w:spacing w:before="240"/>
      </w:pPr>
      <w:r>
        <w:t>15 декабря 2025 года</w:t>
      </w:r>
    </w:p>
    <w:p w14:paraId="2BDF6E33" w14:textId="77777777" w:rsidR="00BF7F92" w:rsidRDefault="001237FB">
      <w:pPr>
        <w:pStyle w:val="ConsPlusNormal0"/>
        <w:spacing w:before="240"/>
      </w:pPr>
      <w:r>
        <w:t>N 457-ФЗ</w:t>
      </w:r>
    </w:p>
    <w:p w14:paraId="3593599E" w14:textId="77777777" w:rsidR="00BF7F92" w:rsidRDefault="00BF7F92">
      <w:pPr>
        <w:pStyle w:val="ConsPlusNormal0"/>
        <w:jc w:val="both"/>
      </w:pPr>
    </w:p>
    <w:p w14:paraId="70E1D9FD" w14:textId="77777777" w:rsidR="00BF7F92" w:rsidRDefault="00BF7F92">
      <w:pPr>
        <w:pStyle w:val="ConsPlusNormal0"/>
        <w:jc w:val="both"/>
      </w:pPr>
    </w:p>
    <w:p w14:paraId="2374A5B7" w14:textId="77777777" w:rsidR="00BF7F92" w:rsidRDefault="00BF7F92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BF7F92" w:rsidSect="00A922C0">
      <w:pgSz w:w="11906" w:h="16838"/>
      <w:pgMar w:top="1134" w:right="567" w:bottom="1134" w:left="1134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882540" w14:textId="77777777" w:rsidR="009A1E96" w:rsidRDefault="009A1E96">
      <w:r>
        <w:separator/>
      </w:r>
    </w:p>
  </w:endnote>
  <w:endnote w:type="continuationSeparator" w:id="0">
    <w:p w14:paraId="25EF3AAF" w14:textId="77777777" w:rsidR="009A1E96" w:rsidRDefault="009A1E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E5D6F4" w14:textId="77777777" w:rsidR="009A1E96" w:rsidRDefault="009A1E96">
      <w:r>
        <w:separator/>
      </w:r>
    </w:p>
  </w:footnote>
  <w:footnote w:type="continuationSeparator" w:id="0">
    <w:p w14:paraId="5A000259" w14:textId="77777777" w:rsidR="009A1E96" w:rsidRDefault="009A1E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F92"/>
    <w:rsid w:val="001237FB"/>
    <w:rsid w:val="00784F49"/>
    <w:rsid w:val="009A1E96"/>
    <w:rsid w:val="00A922C0"/>
    <w:rsid w:val="00BC39DC"/>
    <w:rsid w:val="00BF7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2CE6A"/>
  <w15:docId w15:val="{9592FC29-1FD0-4F76-AF82-F21AA2B1D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header"/>
    <w:basedOn w:val="a"/>
    <w:link w:val="a4"/>
    <w:uiPriority w:val="99"/>
    <w:unhideWhenUsed/>
    <w:rsid w:val="00A922C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922C0"/>
  </w:style>
  <w:style w:type="paragraph" w:styleId="a5">
    <w:name w:val="footer"/>
    <w:basedOn w:val="a"/>
    <w:link w:val="a6"/>
    <w:uiPriority w:val="99"/>
    <w:unhideWhenUsed/>
    <w:rsid w:val="00A922C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922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INT&amp;n=15248&amp;date=16.12.2025&amp;demo=2" TargetMode="External"/><Relationship Id="rId13" Type="http://schemas.openxmlformats.org/officeDocument/2006/relationships/hyperlink" Target="https://login.consultant.ru/link/?req=doc&amp;base=INT&amp;n=7068&amp;date=16.12.2025&amp;demo=2" TargetMode="External"/><Relationship Id="rId18" Type="http://schemas.openxmlformats.org/officeDocument/2006/relationships/hyperlink" Target="https://login.consultant.ru/link/?req=doc&amp;base=INT&amp;n=7070&amp;date=16.12.2025&amp;demo=2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login.consultant.ru/link/?req=doc&amp;base=INT&amp;n=15247&amp;date=16.12.2025&amp;demo=2" TargetMode="External"/><Relationship Id="rId12" Type="http://schemas.openxmlformats.org/officeDocument/2006/relationships/hyperlink" Target="https://login.consultant.ru/link/?req=doc&amp;base=INT&amp;n=15493&amp;date=16.12.2025&amp;demo=2" TargetMode="External"/><Relationship Id="rId17" Type="http://schemas.openxmlformats.org/officeDocument/2006/relationships/hyperlink" Target="https://login.consultant.ru/link/?req=doc&amp;base=INT&amp;n=7068&amp;date=16.12.2025&amp;demo=2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516721&amp;date=16.12.2025&amp;demo=2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2875&amp;date=16.12.2025&amp;demo=2" TargetMode="External"/><Relationship Id="rId11" Type="http://schemas.openxmlformats.org/officeDocument/2006/relationships/hyperlink" Target="https://login.consultant.ru/link/?req=doc&amp;base=INT&amp;n=15492&amp;date=16.12.2025&amp;demo=2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INT&amp;n=7068&amp;date=16.12.2025&amp;demo=2" TargetMode="External"/><Relationship Id="rId10" Type="http://schemas.openxmlformats.org/officeDocument/2006/relationships/hyperlink" Target="https://login.consultant.ru/link/?req=doc&amp;base=INT&amp;n=15250&amp;date=16.12.2025&amp;demo=2" TargetMode="External"/><Relationship Id="rId19" Type="http://schemas.openxmlformats.org/officeDocument/2006/relationships/hyperlink" Target="https://login.consultant.ru/link/?req=doc&amp;base=LAW&amp;n=511330&amp;date=16.12.2025&amp;demo=2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INT&amp;n=15249&amp;date=16.12.2025&amp;demo=2" TargetMode="External"/><Relationship Id="rId14" Type="http://schemas.openxmlformats.org/officeDocument/2006/relationships/hyperlink" Target="https://login.consultant.ru/link/?req=doc&amp;base=INT&amp;n=7070&amp;date=16.12.2025&amp;demo=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3694</Words>
  <Characters>21059</Characters>
  <Application>Microsoft Office Word</Application>
  <DocSecurity>0</DocSecurity>
  <Lines>175</Lines>
  <Paragraphs>49</Paragraphs>
  <ScaleCrop>false</ScaleCrop>
  <Company>КонсультантПлюс Версия 4025.00.30</Company>
  <LinksUpToDate>false</LinksUpToDate>
  <CharactersWithSpaces>24704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от 15.12.2025 N 457-ФЗ
"Об Общероссийской общественной организации "Российский Красный Крест"</dc:title>
  <dc:creator>zaq</dc:creator>
  <cp:lastModifiedBy>zaq</cp:lastModifiedBy>
  <cp:revision>4</cp:revision>
  <dcterms:created xsi:type="dcterms:W3CDTF">2026-03-22T10:04:00Z</dcterms:created>
  <dcterms:modified xsi:type="dcterms:W3CDTF">2026-03-22T10:08:00Z</dcterms:modified>
</cp:coreProperties>
</file>