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CE3" w:rsidRDefault="00FE1CE3">
      <w:pPr>
        <w:pStyle w:val="ConsPlusNormal"/>
        <w:jc w:val="both"/>
        <w:outlineLvl w:val="0"/>
      </w:pPr>
    </w:p>
    <w:p w:rsidR="00FE1CE3" w:rsidRDefault="008B3670">
      <w:pPr>
        <w:pStyle w:val="ConsPlusTitle"/>
        <w:jc w:val="center"/>
      </w:pPr>
      <w:r>
        <w:t>МИНИСТЕРСТВО РОССИЙСКОЙ ФЕДЕРАЦИИ ПО ДЕЛАМ ГРАЖДАНСКОЙ</w:t>
      </w:r>
    </w:p>
    <w:p w:rsidR="00FE1CE3" w:rsidRDefault="008B3670">
      <w:pPr>
        <w:pStyle w:val="ConsPlusTitle"/>
        <w:jc w:val="center"/>
      </w:pPr>
      <w:r>
        <w:t>ОБОРОНЫ, ЧРЕЗВЫЧАЙНЫМ СИТУАЦИЯМ И ЛИКВИДАЦИИ</w:t>
      </w:r>
    </w:p>
    <w:p w:rsidR="00FE1CE3" w:rsidRDefault="008B3670">
      <w:pPr>
        <w:pStyle w:val="ConsPlusTitle"/>
        <w:jc w:val="center"/>
      </w:pPr>
      <w:r>
        <w:t>ПОСЛЕДСТВИЙ СТИХИЙНЫХ БЕДСТВИЙ</w:t>
      </w:r>
    </w:p>
    <w:p w:rsidR="00FE1CE3" w:rsidRDefault="00FE1CE3">
      <w:pPr>
        <w:pStyle w:val="ConsPlusTitle"/>
        <w:jc w:val="center"/>
      </w:pPr>
    </w:p>
    <w:p w:rsidR="00FE1CE3" w:rsidRDefault="008B3670">
      <w:pPr>
        <w:pStyle w:val="ConsPlusTitle"/>
        <w:jc w:val="center"/>
      </w:pPr>
      <w:r>
        <w:t>ПИСЬМО</w:t>
      </w:r>
    </w:p>
    <w:p w:rsidR="00FE1CE3" w:rsidRDefault="008B3670">
      <w:pPr>
        <w:pStyle w:val="ConsPlusTitle"/>
        <w:jc w:val="center"/>
      </w:pPr>
      <w:r>
        <w:t>от 25 декабря 2025 г. N ИГ-19-14-1658</w:t>
      </w:r>
    </w:p>
    <w:p w:rsidR="00FE1CE3" w:rsidRDefault="00FE1CE3">
      <w:pPr>
        <w:pStyle w:val="ConsPlusTitle"/>
        <w:jc w:val="center"/>
      </w:pPr>
    </w:p>
    <w:p w:rsidR="00FE1CE3" w:rsidRDefault="008B3670">
      <w:pPr>
        <w:pStyle w:val="ConsPlusTitle"/>
        <w:jc w:val="center"/>
      </w:pPr>
      <w:r>
        <w:t>О РАССМОТРЕНИИ ОБРАЩЕНИЯ</w:t>
      </w:r>
    </w:p>
    <w:p w:rsidR="00FE1CE3" w:rsidRDefault="00FE1CE3">
      <w:pPr>
        <w:pStyle w:val="ConsPlusNormal"/>
        <w:jc w:val="both"/>
      </w:pPr>
    </w:p>
    <w:p w:rsidR="00FE1CE3" w:rsidRDefault="008B3670">
      <w:pPr>
        <w:pStyle w:val="ConsPlusNormal"/>
        <w:ind w:firstLine="540"/>
        <w:jc w:val="both"/>
      </w:pPr>
      <w:r>
        <w:t>Рассмотрев обращение, Департамент надзорной деятельности и профилактической работы сообщает следующее.</w:t>
      </w:r>
    </w:p>
    <w:p w:rsidR="00FE1CE3" w:rsidRDefault="008B367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7" w:tooltip="Постановление Правительства РФ от 16.09.2020 N 1479 (ред. от 03.02.2025) &quot;Об утверждении Правил противопожарного режима в Российской Федерации&quot; {КонсультантПлюс}">
        <w:r>
          <w:rPr>
            <w:color w:val="0000FF"/>
          </w:rPr>
          <w:t>пунктом 54</w:t>
        </w:r>
      </w:hyperlink>
      <w:r>
        <w:t xml:space="preserve"> Правил противопожарного режима в Российской Федерации, утвержденных постановлением Правит</w:t>
      </w:r>
      <w:r>
        <w:t>ельства Российской Федерации от 16 сентября 2020 г. N 1479, техническая документация на системы противопожарной защиты, в том числе технические средства, функционирующие в составе указанных систем, и результаты пусконаладочных испытаний указанных систем до</w:t>
      </w:r>
      <w:r>
        <w:t>лжны храниться на объекте защиты.</w:t>
      </w:r>
    </w:p>
    <w:p w:rsidR="00FE1CE3" w:rsidRDefault="008B3670">
      <w:pPr>
        <w:pStyle w:val="ConsPlusNormal"/>
        <w:spacing w:before="240"/>
        <w:ind w:firstLine="540"/>
        <w:jc w:val="both"/>
      </w:pPr>
      <w:r>
        <w:t>В случае утраты документации необходимо принять меры по ее восстановлению с целью выполнения требований пожарной безопасности.</w:t>
      </w:r>
    </w:p>
    <w:p w:rsidR="00FE1CE3" w:rsidRDefault="008B3670">
      <w:pPr>
        <w:pStyle w:val="ConsPlusNormal"/>
        <w:spacing w:before="240"/>
        <w:ind w:firstLine="540"/>
        <w:jc w:val="both"/>
      </w:pPr>
      <w:r>
        <w:t>Выполнение работ и оказание услуг по монтажу, ремонту, техническому обслуживанию средств обеспе</w:t>
      </w:r>
      <w:r>
        <w:t>чения пожарной безопасности зданий и сооружений лицензиатом осуществляется в рамках заключенных договорных отношений хозяйствующих субъектов, регулируемых гражданско-правовым законодательством Российской Федерации.</w:t>
      </w:r>
    </w:p>
    <w:p w:rsidR="00FE1CE3" w:rsidRDefault="008B3670">
      <w:pPr>
        <w:pStyle w:val="ConsPlusNormal"/>
        <w:spacing w:before="240"/>
        <w:ind w:firstLine="540"/>
        <w:jc w:val="both"/>
      </w:pPr>
      <w:r>
        <w:t>При этом после заключения договора на тех</w:t>
      </w:r>
      <w:r>
        <w:t>ническое обслуживание и ремонт средств обеспечения пожарной безопасности зданий и сооружений лицензиату рекомендуется проводить совместно с собственником объекта защиты обследование систем на предмет соответствия проектной документации и их работоспособнос</w:t>
      </w:r>
      <w:r>
        <w:t>ти. При выявлении нарушений лицензиату необходимо уведомлять о них собственника объекта защиты, а также отражать их в соответствующем акте обследования.</w:t>
      </w:r>
    </w:p>
    <w:p w:rsidR="00FE1CE3" w:rsidRDefault="008B3670">
      <w:pPr>
        <w:pStyle w:val="ConsPlusNormal"/>
        <w:spacing w:before="240"/>
        <w:ind w:firstLine="540"/>
        <w:jc w:val="both"/>
      </w:pPr>
      <w:r>
        <w:t>В ином случае при выявлении нарушений требований, допущенных при проведении технического обслуживания и</w:t>
      </w:r>
      <w:r>
        <w:t xml:space="preserve"> ремонте средств обеспечения пожарной безопасности зданий и сооружений, к административной ответственности может быть привлечен как лицензиат, так и собственник объекта защиты.</w:t>
      </w:r>
    </w:p>
    <w:p w:rsidR="00FE1CE3" w:rsidRDefault="008B3670">
      <w:pPr>
        <w:pStyle w:val="ConsPlusNormal"/>
        <w:spacing w:before="240"/>
        <w:ind w:firstLine="540"/>
        <w:jc w:val="both"/>
      </w:pPr>
      <w:r>
        <w:t>Одновременно сообщается, что техническое обслуживание средств обеспечения пожар</w:t>
      </w:r>
      <w:r>
        <w:t>ной безопасности зданий и сооружений должно осуществляться в соответствии с разработанным графиком и регламентом.</w:t>
      </w:r>
    </w:p>
    <w:p w:rsidR="00FE1CE3" w:rsidRDefault="008B3670">
      <w:pPr>
        <w:pStyle w:val="ConsPlusNormal"/>
        <w:spacing w:before="240"/>
        <w:ind w:firstLine="540"/>
        <w:jc w:val="both"/>
      </w:pPr>
      <w:proofErr w:type="gramStart"/>
      <w:r>
        <w:t>В уведомлении о начале выполнения работ по монтажу, техническому обслуживанию и ремонту средств обеспечения пожарной безопасности зданий и соо</w:t>
      </w:r>
      <w:r>
        <w:t xml:space="preserve">ружений, предусмотренном </w:t>
      </w:r>
      <w:hyperlink r:id="rId8" w:tooltip="Постановление Правительства РФ от 28.07.2020 N 1128 (ред. от 02.10.2025) &quot;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&quot; {КонсультантПлюс}">
        <w:r>
          <w:rPr>
            <w:color w:val="0000FF"/>
          </w:rPr>
          <w:t>пунктом 51(1)</w:t>
        </w:r>
      </w:hyperlink>
      <w:r>
        <w:t xml:space="preserve"> Положения о лицензировании деятельности по монтажу, техническому обслуживанию и ремонту </w:t>
      </w:r>
      <w:r>
        <w:t>средств обеспечения пожарной безопасности зданий и сооружений, утвержденного постановлением Правительства Российской Федерации от 28 июля 2020 г. N 1128, необходимо указывать дату и номер проекта, содержащего информацию</w:t>
      </w:r>
      <w:proofErr w:type="gramEnd"/>
      <w:r>
        <w:t xml:space="preserve"> о выполнении средств обеспечения пож</w:t>
      </w:r>
      <w:r>
        <w:t xml:space="preserve">арной безопасности. Если проектная документация не предусмотрена, допускается вносить текстовые данные, например, "не требуется" или "не имеется", а также </w:t>
      </w:r>
      <w:r>
        <w:lastRenderedPageBreak/>
        <w:t>произвольную дату.</w:t>
      </w:r>
    </w:p>
    <w:p w:rsidR="00FE1CE3" w:rsidRDefault="008B3670">
      <w:pPr>
        <w:pStyle w:val="ConsPlusNormal"/>
        <w:spacing w:before="240"/>
        <w:ind w:firstLine="540"/>
        <w:jc w:val="both"/>
      </w:pPr>
      <w:r>
        <w:t>Отмечаем, что письма МЧС России не содержат правовых норм или общих правил, конкре</w:t>
      </w:r>
      <w:r>
        <w:t>тизирующих нормативные предписания, не являются нормативными правовыми актами, имеют информационный характер и не препятствуют руководствоваться непосредственно нормами законодательства.</w:t>
      </w:r>
    </w:p>
    <w:p w:rsidR="00FE1CE3" w:rsidRDefault="00FE1CE3">
      <w:pPr>
        <w:pStyle w:val="ConsPlusNormal"/>
        <w:jc w:val="both"/>
      </w:pPr>
    </w:p>
    <w:p w:rsidR="00FE1CE3" w:rsidRDefault="008B3670">
      <w:pPr>
        <w:pStyle w:val="ConsPlusNormal"/>
        <w:jc w:val="right"/>
      </w:pPr>
      <w:r>
        <w:t>Заместитель директора Департамента</w:t>
      </w:r>
    </w:p>
    <w:p w:rsidR="00FE1CE3" w:rsidRDefault="008B3670">
      <w:pPr>
        <w:pStyle w:val="ConsPlusNormal"/>
        <w:jc w:val="right"/>
      </w:pPr>
      <w:r>
        <w:t>надзорной деятельности</w:t>
      </w:r>
    </w:p>
    <w:p w:rsidR="00FE1CE3" w:rsidRDefault="008B3670">
      <w:pPr>
        <w:pStyle w:val="ConsPlusNormal"/>
        <w:jc w:val="right"/>
      </w:pPr>
      <w:r>
        <w:t>и профилак</w:t>
      </w:r>
      <w:r>
        <w:t>тической работы</w:t>
      </w:r>
    </w:p>
    <w:p w:rsidR="00FE1CE3" w:rsidRDefault="008B3670">
      <w:pPr>
        <w:pStyle w:val="ConsPlusNormal"/>
        <w:jc w:val="right"/>
      </w:pPr>
      <w:r>
        <w:t>П.В.ПОЛЕХИН</w:t>
      </w:r>
    </w:p>
    <w:p w:rsidR="00FE1CE3" w:rsidRDefault="00FE1CE3">
      <w:pPr>
        <w:pStyle w:val="ConsPlusNormal"/>
        <w:jc w:val="both"/>
      </w:pPr>
    </w:p>
    <w:p w:rsidR="00FE1CE3" w:rsidRDefault="00FE1CE3">
      <w:pPr>
        <w:pStyle w:val="ConsPlusNormal"/>
        <w:jc w:val="both"/>
      </w:pPr>
    </w:p>
    <w:p w:rsidR="00FE1CE3" w:rsidRDefault="00FE1CE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E1C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670" w:rsidRDefault="008B3670">
      <w:r>
        <w:separator/>
      </w:r>
    </w:p>
  </w:endnote>
  <w:endnote w:type="continuationSeparator" w:id="0">
    <w:p w:rsidR="008B3670" w:rsidRDefault="008B3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B93" w:rsidRDefault="00C05B9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CE3" w:rsidRPr="00C05B93" w:rsidRDefault="00FE1CE3" w:rsidP="00C05B93">
    <w:pPr>
      <w:pStyle w:val="a7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CE3" w:rsidRPr="00C05B93" w:rsidRDefault="00FE1CE3" w:rsidP="00C05B9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670" w:rsidRDefault="008B3670">
      <w:r>
        <w:separator/>
      </w:r>
    </w:p>
  </w:footnote>
  <w:footnote w:type="continuationSeparator" w:id="0">
    <w:p w:rsidR="008B3670" w:rsidRDefault="008B3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B93" w:rsidRDefault="00C05B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CE3" w:rsidRPr="00C05B93" w:rsidRDefault="00FE1CE3" w:rsidP="00C05B9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CE3" w:rsidRPr="00C05B93" w:rsidRDefault="00FE1CE3" w:rsidP="00C05B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CE3"/>
    <w:rsid w:val="008B3670"/>
    <w:rsid w:val="00C05B93"/>
    <w:rsid w:val="00FE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05B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B9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05B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5B93"/>
  </w:style>
  <w:style w:type="paragraph" w:styleId="a7">
    <w:name w:val="footer"/>
    <w:basedOn w:val="a"/>
    <w:link w:val="a8"/>
    <w:uiPriority w:val="99"/>
    <w:unhideWhenUsed/>
    <w:rsid w:val="00C05B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5B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898&amp;date=16.01.2026&amp;dst=124&amp;field=134&amp;demo=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8201&amp;date=16.01.2026&amp;dst=100146&amp;field=134&amp;demo=2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3250</Characters>
  <Application>Microsoft Office Word</Application>
  <DocSecurity>0</DocSecurity>
  <Lines>27</Lines>
  <Paragraphs>7</Paragraphs>
  <ScaleCrop>false</ScaleCrop>
  <Company>КонсультантПлюс Версия 4025.00.30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МЧС России от 25.12.2025 N ИГ-19-14-1658
"О рассмотрении обращения"</dc:title>
  <cp:lastModifiedBy>ASDF</cp:lastModifiedBy>
  <cp:revision>2</cp:revision>
  <dcterms:created xsi:type="dcterms:W3CDTF">2026-01-16T08:22:00Z</dcterms:created>
  <dcterms:modified xsi:type="dcterms:W3CDTF">2026-01-16T09:45:00Z</dcterms:modified>
</cp:coreProperties>
</file>