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CC" w:rsidRDefault="008F31CC">
      <w:pPr>
        <w:pStyle w:val="ConsPlusNormal"/>
        <w:jc w:val="both"/>
        <w:outlineLvl w:val="0"/>
      </w:pPr>
    </w:p>
    <w:p w:rsidR="008F31CC" w:rsidRDefault="00D94007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8F31CC" w:rsidRDefault="00D94007">
      <w:pPr>
        <w:pStyle w:val="ConsPlusTitle"/>
        <w:jc w:val="center"/>
      </w:pPr>
      <w:r>
        <w:t>ОБОРОНЫ, ЧРЕЗВЫЧАЙНЫМ СИТУАЦИЯМ И ЛИКВИДАЦИИ</w:t>
      </w:r>
    </w:p>
    <w:p w:rsidR="008F31CC" w:rsidRDefault="00D94007">
      <w:pPr>
        <w:pStyle w:val="ConsPlusTitle"/>
        <w:jc w:val="center"/>
      </w:pPr>
      <w:r>
        <w:t>ПОСЛЕДСТВИЙ СТИХИЙНЫХ БЕДСТВИЙ</w:t>
      </w:r>
    </w:p>
    <w:p w:rsidR="008F31CC" w:rsidRDefault="008F31CC">
      <w:pPr>
        <w:pStyle w:val="ConsPlusTitle"/>
        <w:jc w:val="center"/>
      </w:pPr>
    </w:p>
    <w:p w:rsidR="008F31CC" w:rsidRDefault="00D94007">
      <w:pPr>
        <w:pStyle w:val="ConsPlusTitle"/>
        <w:jc w:val="center"/>
      </w:pPr>
      <w:r>
        <w:t>ФЕДЕРАЛЬНОЕ ГОСУДАРСТВЕННОЕ БЮДЖЕТНОЕ УЧРЕЖДЕНИЕ</w:t>
      </w:r>
    </w:p>
    <w:p w:rsidR="008F31CC" w:rsidRDefault="00D94007">
      <w:pPr>
        <w:pStyle w:val="ConsPlusTitle"/>
        <w:jc w:val="center"/>
      </w:pPr>
      <w:r>
        <w:t>"ВСЕРОССИЙСКИЙ ОРДЕНА "ЗНАК ПОЧЕТА"</w:t>
      </w:r>
    </w:p>
    <w:p w:rsidR="008F31CC" w:rsidRDefault="00D94007">
      <w:pPr>
        <w:pStyle w:val="ConsPlusTitle"/>
        <w:jc w:val="center"/>
      </w:pPr>
      <w:r>
        <w:t>НАУЧНО-ИССЛЕДОВАТЕЛЬСКИЙ ИНСТИТУТ</w:t>
      </w:r>
    </w:p>
    <w:p w:rsidR="008F31CC" w:rsidRDefault="00D94007">
      <w:pPr>
        <w:pStyle w:val="ConsPlusTitle"/>
        <w:jc w:val="center"/>
      </w:pPr>
      <w:r>
        <w:t>ПРОТИВОПОЖАРНОЙ ОБОРОНЫ МИНИСТЕРСТВА</w:t>
      </w:r>
    </w:p>
    <w:p w:rsidR="008F31CC" w:rsidRDefault="00D94007">
      <w:pPr>
        <w:pStyle w:val="ConsPlusTitle"/>
        <w:jc w:val="center"/>
      </w:pPr>
      <w:r>
        <w:t>РОССИЙСКОЙ ФЕДЕРАЦИИ ПО ДЕЛАМ ГРАЖДАНСКОЙ</w:t>
      </w:r>
    </w:p>
    <w:p w:rsidR="008F31CC" w:rsidRDefault="00D94007">
      <w:pPr>
        <w:pStyle w:val="ConsPlusTitle"/>
        <w:jc w:val="center"/>
      </w:pPr>
      <w:r>
        <w:t>ОБОРОНЫ, ЧРЕЗВЫЧАЙНЫМ СИТУАЦИЯМ И ЛИКВИДАЦИИ</w:t>
      </w:r>
    </w:p>
    <w:p w:rsidR="008F31CC" w:rsidRDefault="00D94007">
      <w:pPr>
        <w:pStyle w:val="ConsPlusTitle"/>
        <w:jc w:val="center"/>
      </w:pPr>
      <w:r>
        <w:t>ПОСЛЕДСТВИЙ СТИХИЙНЫХ БЕДСТВИЙ"</w:t>
      </w:r>
    </w:p>
    <w:p w:rsidR="008F31CC" w:rsidRDefault="008F31CC">
      <w:pPr>
        <w:pStyle w:val="ConsPlusTitle"/>
        <w:jc w:val="center"/>
      </w:pPr>
    </w:p>
    <w:p w:rsidR="008F31CC" w:rsidRDefault="00D94007">
      <w:pPr>
        <w:pStyle w:val="ConsPlusTitle"/>
        <w:jc w:val="center"/>
      </w:pPr>
      <w:r>
        <w:t>ПИСЬМО</w:t>
      </w:r>
    </w:p>
    <w:p w:rsidR="008F31CC" w:rsidRDefault="00D94007">
      <w:pPr>
        <w:pStyle w:val="ConsPlusTitle"/>
        <w:jc w:val="center"/>
      </w:pPr>
      <w:r>
        <w:t>от 13 ноября 2025 г. N ИГ-117-2105-14-1</w:t>
      </w:r>
    </w:p>
    <w:p w:rsidR="008F31CC" w:rsidRDefault="008F31CC">
      <w:pPr>
        <w:pStyle w:val="ConsPlusTitle"/>
        <w:jc w:val="center"/>
      </w:pPr>
    </w:p>
    <w:p w:rsidR="008F31CC" w:rsidRDefault="00D94007">
      <w:pPr>
        <w:pStyle w:val="ConsPlusTitle"/>
        <w:jc w:val="center"/>
      </w:pPr>
      <w:r>
        <w:t>О РАССМОТРЕНИИ ОБРАЩЕНИЯ</w:t>
      </w:r>
    </w:p>
    <w:p w:rsidR="008F31CC" w:rsidRDefault="008F31CC">
      <w:pPr>
        <w:pStyle w:val="ConsPlusNormal"/>
        <w:jc w:val="both"/>
      </w:pPr>
    </w:p>
    <w:p w:rsidR="008F31CC" w:rsidRDefault="00D94007">
      <w:pPr>
        <w:pStyle w:val="ConsPlusNormal"/>
        <w:ind w:firstLine="540"/>
        <w:jc w:val="both"/>
      </w:pPr>
      <w:r>
        <w:t xml:space="preserve">По поручению руководства </w:t>
      </w:r>
      <w:r>
        <w:t>МЧС России специалистами института рассмотрено обращение и сообщается следующее.</w:t>
      </w:r>
    </w:p>
    <w:p w:rsidR="008F31CC" w:rsidRDefault="00D94007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со </w:t>
      </w:r>
      <w:hyperlink r:id="rId7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статьей 145</w:t>
        </w:r>
      </w:hyperlink>
      <w:r>
        <w:t xml:space="preserve"> Федерального закона от 22 июля 2008 г. N 123-ФЗ "Технический регламент о требованиях пожарной безопасности" (далее - ФЗ N 123-ФЗ) п</w:t>
      </w:r>
      <w:r>
        <w:t xml:space="preserve">одтверждение соответствия объектов защиты (продукции) требованиям пожарной безопасности на территории Российской Федерации осуществляется в добровольном или обязательном порядке, установленном Федеральным </w:t>
      </w:r>
      <w:hyperlink r:id="rId8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 (далее - ФЗ N 184-Ф</w:t>
      </w:r>
      <w:r>
        <w:t>З).</w:t>
      </w:r>
      <w:proofErr w:type="gramEnd"/>
    </w:p>
    <w:p w:rsidR="008F31CC" w:rsidRDefault="00D94007">
      <w:pPr>
        <w:pStyle w:val="ConsPlusNormal"/>
        <w:spacing w:before="240"/>
        <w:ind w:firstLine="540"/>
        <w:jc w:val="both"/>
      </w:pPr>
      <w:r>
        <w:t>Добровольное подтверждение соответствия объектов защиты (продукции) требованиям пожарной безопасности осуществляется в форме добровольной сертификации.</w:t>
      </w:r>
    </w:p>
    <w:p w:rsidR="008F31CC" w:rsidRDefault="00D94007">
      <w:pPr>
        <w:pStyle w:val="ConsPlusNormal"/>
        <w:spacing w:before="240"/>
        <w:ind w:firstLine="540"/>
        <w:jc w:val="both"/>
      </w:pPr>
      <w:r>
        <w:t xml:space="preserve">Обязательное подтверждение соответствия объектов защиты (продукции) требованиям </w:t>
      </w:r>
      <w:hyperlink r:id="rId9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ФЗ</w:t>
        </w:r>
      </w:hyperlink>
      <w:r>
        <w:t xml:space="preserve"> N 123-ФЗ осуществляется </w:t>
      </w:r>
      <w:r>
        <w:t>в форме декларирования соответствия или в форме обязательной сертификации.</w:t>
      </w:r>
    </w:p>
    <w:p w:rsidR="008F31CC" w:rsidRDefault="00D94007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0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подпункту 10 пункта 7 статьи 146</w:t>
        </w:r>
      </w:hyperlink>
      <w:r>
        <w:t xml:space="preserve"> ФЗ N 123-ФЗ для строительных материалов, применяемых для отделки путей эвакуации людей непосредственно наружу или в безопасну</w:t>
      </w:r>
      <w:r>
        <w:t>ю зону, необходимо обязательное подтверждение соответствия в форме обязательной сертификации по схемам 2с, 3с, 4с и 6с.</w:t>
      </w:r>
    </w:p>
    <w:p w:rsidR="008F31CC" w:rsidRDefault="00D94007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1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пунктом 5 статьи 146</w:t>
        </w:r>
      </w:hyperlink>
      <w:r>
        <w:t xml:space="preserve"> ФЗ N 123-ФЗ для строительных материалов, не применяемых для отделки путей эвакуации люд</w:t>
      </w:r>
      <w:r>
        <w:t>ей непосредственно наружу или в безопасную зону, необходимо обязательное подтверждение соответствия в форме декларирования по схемам 2д, 3д и 5д.</w:t>
      </w:r>
    </w:p>
    <w:p w:rsidR="008F31CC" w:rsidRDefault="008F31CC">
      <w:pPr>
        <w:pStyle w:val="ConsPlusNormal"/>
        <w:jc w:val="both"/>
      </w:pPr>
    </w:p>
    <w:p w:rsidR="008F31CC" w:rsidRDefault="00D94007">
      <w:pPr>
        <w:pStyle w:val="ConsPlusNormal"/>
        <w:jc w:val="right"/>
      </w:pPr>
      <w:r>
        <w:t>Временно исполняющий</w:t>
      </w:r>
    </w:p>
    <w:p w:rsidR="008F31CC" w:rsidRDefault="00D94007">
      <w:pPr>
        <w:pStyle w:val="ConsPlusNormal"/>
        <w:jc w:val="right"/>
      </w:pPr>
      <w:r>
        <w:t>обязанности начальника института</w:t>
      </w:r>
    </w:p>
    <w:p w:rsidR="008F31CC" w:rsidRDefault="00D94007" w:rsidP="00694BBD">
      <w:pPr>
        <w:pStyle w:val="ConsPlusNormal"/>
        <w:jc w:val="right"/>
        <w:rPr>
          <w:sz w:val="2"/>
          <w:szCs w:val="2"/>
        </w:rPr>
      </w:pPr>
      <w:r>
        <w:t>Э.М.ИДРИСОВ</w:t>
      </w:r>
      <w:bookmarkStart w:id="0" w:name="_GoBack"/>
      <w:bookmarkEnd w:id="0"/>
    </w:p>
    <w:sectPr w:rsidR="008F31CC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07" w:rsidRDefault="00D94007">
      <w:r>
        <w:separator/>
      </w:r>
    </w:p>
  </w:endnote>
  <w:endnote w:type="continuationSeparator" w:id="0">
    <w:p w:rsidR="00D94007" w:rsidRDefault="00D9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CC" w:rsidRDefault="008F31C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F31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F31CC" w:rsidRDefault="00D9400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31CC" w:rsidRDefault="00D9400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31CC" w:rsidRDefault="00D94007">
          <w:pPr>
            <w:pStyle w:val="ConsPlusNormal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94BB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4BB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8F31CC" w:rsidRDefault="00D9400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07" w:rsidRDefault="00D94007">
      <w:r>
        <w:separator/>
      </w:r>
    </w:p>
  </w:footnote>
  <w:footnote w:type="continuationSeparator" w:id="0">
    <w:p w:rsidR="00D94007" w:rsidRDefault="00D94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F31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F31CC" w:rsidRDefault="00D9400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ФГБУ ВНИИПО МЧС России от 13.11.2025 N ИГ-117-2105-14-1</w:t>
          </w:r>
          <w:r>
            <w:rPr>
              <w:rFonts w:ascii="Tahoma" w:hAnsi="Tahoma" w:cs="Tahoma"/>
              <w:sz w:val="16"/>
              <w:szCs w:val="16"/>
            </w:rPr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 w:rsidR="008F31CC" w:rsidRDefault="00D9400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8F31CC" w:rsidRDefault="008F31C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F31CC" w:rsidRDefault="008F31C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1CC"/>
    <w:rsid w:val="00694BBD"/>
    <w:rsid w:val="008F31CC"/>
    <w:rsid w:val="00D9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94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B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B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4BBD"/>
  </w:style>
  <w:style w:type="paragraph" w:styleId="a7">
    <w:name w:val="footer"/>
    <w:basedOn w:val="a"/>
    <w:link w:val="a8"/>
    <w:uiPriority w:val="99"/>
    <w:unhideWhenUsed/>
    <w:rsid w:val="00694B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4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451&amp;date=16.01.2026&amp;demo=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75&amp;date=16.01.2026&amp;dst=101288&amp;field=134&amp;demo=2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775&amp;date=16.01.2026&amp;dst=258&amp;field=134&amp;demo=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775&amp;date=16.01.2026&amp;dst=101338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75&amp;date=16.01.2026&amp;demo=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>КонсультантПлюс Версия 4025.00.30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ФГБУ ВНИИПО МЧС России от 13.11.2025 N ИГ-117-2105-14-1
"О рассмотрении обращения"</dc:title>
  <cp:lastModifiedBy>ASDF</cp:lastModifiedBy>
  <cp:revision>2</cp:revision>
  <dcterms:created xsi:type="dcterms:W3CDTF">2026-01-15T23:50:00Z</dcterms:created>
  <dcterms:modified xsi:type="dcterms:W3CDTF">2026-01-16T09:51:00Z</dcterms:modified>
</cp:coreProperties>
</file>